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17" w:rsidRPr="00F41971" w:rsidRDefault="003E7717" w:rsidP="003E7717">
      <w:pPr>
        <w:pStyle w:val="a3"/>
        <w:spacing w:before="0" w:beforeAutospacing="0" w:after="0" w:afterAutospacing="0"/>
        <w:jc w:val="both"/>
        <w:rPr>
          <w:b/>
          <w:color w:val="000000"/>
          <w:sz w:val="28"/>
          <w:szCs w:val="28"/>
        </w:rPr>
      </w:pPr>
      <w:r w:rsidRPr="00F41971">
        <w:rPr>
          <w:b/>
          <w:color w:val="000000"/>
          <w:sz w:val="28"/>
          <w:szCs w:val="28"/>
        </w:rPr>
        <w:t>О преимуществах использования интерактивного сервиса ФНС России «Личный кабинет налогоплательщика для физических лиц»</w:t>
      </w:r>
    </w:p>
    <w:p w:rsidR="003E7717" w:rsidRPr="00F41971" w:rsidRDefault="003E7717" w:rsidP="003E7717">
      <w:pPr>
        <w:pStyle w:val="a3"/>
        <w:spacing w:before="0" w:beforeAutospacing="0" w:after="0" w:afterAutospacing="0"/>
        <w:jc w:val="both"/>
        <w:rPr>
          <w:b/>
          <w:color w:val="000000"/>
          <w:sz w:val="28"/>
          <w:szCs w:val="28"/>
        </w:rPr>
      </w:pPr>
    </w:p>
    <w:p w:rsidR="003E7717" w:rsidRPr="00C01AB6" w:rsidRDefault="003E7717" w:rsidP="003E7717">
      <w:pPr>
        <w:pStyle w:val="a3"/>
        <w:spacing w:before="0" w:beforeAutospacing="0" w:after="0" w:afterAutospacing="0"/>
        <w:jc w:val="both"/>
        <w:rPr>
          <w:color w:val="000000"/>
          <w:sz w:val="28"/>
          <w:szCs w:val="28"/>
        </w:rPr>
      </w:pP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Значительно облегчить взаимодействие с налоговыми органами можно с помощью сервиса «Личный кабинет налогоплательщика физического лица», налогоплательщику практически не требуется посещать инспекцию лично.</w:t>
      </w: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Возможности сервиса:</w:t>
      </w: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1) получение актуальной информации:</w:t>
      </w:r>
    </w:p>
    <w:p w:rsidR="003E7717" w:rsidRPr="00C01AB6" w:rsidRDefault="003E7717" w:rsidP="003E7717">
      <w:pPr>
        <w:pStyle w:val="a3"/>
        <w:spacing w:before="0" w:beforeAutospacing="0" w:after="0" w:afterAutospacing="0"/>
        <w:ind w:left="708"/>
        <w:jc w:val="both"/>
        <w:rPr>
          <w:color w:val="000000"/>
          <w:sz w:val="28"/>
          <w:szCs w:val="28"/>
        </w:rPr>
      </w:pPr>
      <w:r w:rsidRPr="00C01AB6">
        <w:rPr>
          <w:color w:val="000000"/>
          <w:sz w:val="28"/>
          <w:szCs w:val="28"/>
        </w:rPr>
        <w:t>- об объектах имущества и транспортных средствах;</w:t>
      </w:r>
      <w:r w:rsidRPr="00C01AB6">
        <w:rPr>
          <w:color w:val="000000"/>
          <w:sz w:val="28"/>
          <w:szCs w:val="28"/>
        </w:rPr>
        <w:br/>
        <w:t>- о суммах начисленных и уплаченных налоговых платежей;</w:t>
      </w:r>
      <w:r w:rsidRPr="00C01AB6">
        <w:rPr>
          <w:color w:val="000000"/>
          <w:sz w:val="28"/>
          <w:szCs w:val="28"/>
        </w:rPr>
        <w:br/>
        <w:t>- о наличии переплат и задолженности по налогам и пеням;</w:t>
      </w:r>
      <w:r w:rsidRPr="00C01AB6">
        <w:rPr>
          <w:color w:val="000000"/>
          <w:sz w:val="28"/>
          <w:szCs w:val="28"/>
        </w:rPr>
        <w:br/>
        <w:t>- о банковских счетах;</w:t>
      </w:r>
      <w:r w:rsidRPr="00C01AB6">
        <w:rPr>
          <w:color w:val="000000"/>
          <w:sz w:val="28"/>
          <w:szCs w:val="28"/>
        </w:rPr>
        <w:br/>
        <w:t>- об участии в организациях;</w:t>
      </w: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2) привязка банковской карты для осуществления быстрой оплаты начислений по налогам и имеющейся задолженности;</w:t>
      </w: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3) просмотр и распечатка сведений о доходах по форме 2-НДФЛ;</w:t>
      </w: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4) заполнение налоговой декларации по форме 3-НДФЛ в режиме онлайн и направление без посещения налогового органа;</w:t>
      </w: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5) отслеживание статуса камеральной проверки налоговой декларации по форме 3-НДФЛ;</w:t>
      </w: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6) направление обращения в налоговые органы без личного визита и многое другое.</w:t>
      </w: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Для тех, кто еще не пользуется данным сервисом ФНС, необходимо обратиться в любую налоговую инспекцию с паспортом.</w:t>
      </w: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 xml:space="preserve">Существует и более легкий способ доступа в личный кабинет – через портал </w:t>
      </w:r>
      <w:proofErr w:type="spellStart"/>
      <w:r w:rsidRPr="00C01AB6">
        <w:rPr>
          <w:color w:val="000000"/>
          <w:sz w:val="28"/>
          <w:szCs w:val="28"/>
        </w:rPr>
        <w:t>Госуслуг</w:t>
      </w:r>
      <w:proofErr w:type="spellEnd"/>
      <w:r w:rsidRPr="00C01AB6">
        <w:rPr>
          <w:color w:val="000000"/>
          <w:sz w:val="28"/>
          <w:szCs w:val="28"/>
        </w:rPr>
        <w:t>. Однако им могут воспользоваться только пользователи, имеющие подтвержденную учетную запись.</w:t>
      </w:r>
    </w:p>
    <w:p w:rsidR="003E7717" w:rsidRPr="00C01AB6" w:rsidRDefault="003E7717" w:rsidP="003E7717">
      <w:pPr>
        <w:pStyle w:val="a3"/>
        <w:spacing w:before="0" w:beforeAutospacing="0" w:after="0" w:afterAutospacing="0"/>
        <w:ind w:firstLine="708"/>
        <w:jc w:val="both"/>
        <w:rPr>
          <w:color w:val="000000"/>
          <w:sz w:val="28"/>
          <w:szCs w:val="28"/>
        </w:rPr>
      </w:pPr>
      <w:r w:rsidRPr="00C01AB6">
        <w:rPr>
          <w:color w:val="000000"/>
          <w:sz w:val="28"/>
          <w:szCs w:val="28"/>
        </w:rPr>
        <w:t xml:space="preserve">Также можно воспользоваться мобильным приложением «Налоги ФЛ», которое доступно владельцам мобильных устройств на платформах </w:t>
      </w:r>
      <w:proofErr w:type="spellStart"/>
      <w:r w:rsidRPr="00C01AB6">
        <w:rPr>
          <w:color w:val="000000"/>
          <w:sz w:val="28"/>
          <w:szCs w:val="28"/>
        </w:rPr>
        <w:t>Андроид</w:t>
      </w:r>
      <w:proofErr w:type="spellEnd"/>
      <w:r w:rsidRPr="00C01AB6">
        <w:rPr>
          <w:color w:val="000000"/>
          <w:sz w:val="28"/>
          <w:szCs w:val="28"/>
        </w:rPr>
        <w:t xml:space="preserve"> и </w:t>
      </w:r>
      <w:proofErr w:type="spellStart"/>
      <w:r w:rsidRPr="00C01AB6">
        <w:rPr>
          <w:color w:val="000000"/>
          <w:sz w:val="28"/>
          <w:szCs w:val="28"/>
        </w:rPr>
        <w:t>iOS</w:t>
      </w:r>
      <w:proofErr w:type="spellEnd"/>
      <w:r w:rsidRPr="00C01AB6">
        <w:rPr>
          <w:color w:val="000000"/>
          <w:sz w:val="28"/>
          <w:szCs w:val="28"/>
        </w:rPr>
        <w:t xml:space="preserve">. Найти его и скачать можно через магазины приложений </w:t>
      </w:r>
      <w:proofErr w:type="spellStart"/>
      <w:r w:rsidRPr="00C01AB6">
        <w:rPr>
          <w:color w:val="000000"/>
          <w:sz w:val="28"/>
          <w:szCs w:val="28"/>
        </w:rPr>
        <w:t>Google</w:t>
      </w:r>
      <w:proofErr w:type="spellEnd"/>
      <w:r w:rsidRPr="00C01AB6">
        <w:rPr>
          <w:color w:val="000000"/>
          <w:sz w:val="28"/>
          <w:szCs w:val="28"/>
        </w:rPr>
        <w:t xml:space="preserve"> </w:t>
      </w:r>
      <w:proofErr w:type="spellStart"/>
      <w:r w:rsidRPr="00C01AB6">
        <w:rPr>
          <w:color w:val="000000"/>
          <w:sz w:val="28"/>
          <w:szCs w:val="28"/>
        </w:rPr>
        <w:t>Play</w:t>
      </w:r>
      <w:proofErr w:type="spellEnd"/>
      <w:r w:rsidRPr="00C01AB6">
        <w:rPr>
          <w:color w:val="000000"/>
          <w:sz w:val="28"/>
          <w:szCs w:val="28"/>
        </w:rPr>
        <w:t xml:space="preserve"> и </w:t>
      </w:r>
      <w:proofErr w:type="spellStart"/>
      <w:r w:rsidRPr="00C01AB6">
        <w:rPr>
          <w:color w:val="000000"/>
          <w:sz w:val="28"/>
          <w:szCs w:val="28"/>
        </w:rPr>
        <w:t>App</w:t>
      </w:r>
      <w:proofErr w:type="spellEnd"/>
      <w:r w:rsidRPr="00C01AB6">
        <w:rPr>
          <w:color w:val="000000"/>
          <w:sz w:val="28"/>
          <w:szCs w:val="28"/>
        </w:rPr>
        <w:t xml:space="preserve"> </w:t>
      </w:r>
      <w:proofErr w:type="spellStart"/>
      <w:r w:rsidRPr="00C01AB6">
        <w:rPr>
          <w:color w:val="000000"/>
          <w:sz w:val="28"/>
          <w:szCs w:val="28"/>
        </w:rPr>
        <w:t>Store</w:t>
      </w:r>
      <w:proofErr w:type="spellEnd"/>
      <w:r w:rsidRPr="00C01AB6">
        <w:rPr>
          <w:color w:val="000000"/>
          <w:sz w:val="28"/>
          <w:szCs w:val="28"/>
        </w:rPr>
        <w:t>.</w:t>
      </w:r>
    </w:p>
    <w:p w:rsidR="003E7717" w:rsidRDefault="003E7717" w:rsidP="003E7717">
      <w:pPr>
        <w:rPr>
          <w:rFonts w:ascii="Times New Roman" w:hAnsi="Times New Roman" w:cs="Times New Roman"/>
          <w:sz w:val="28"/>
          <w:szCs w:val="28"/>
        </w:rPr>
      </w:pPr>
    </w:p>
    <w:p w:rsidR="003E7717" w:rsidRDefault="003E7717" w:rsidP="003E7717"/>
    <w:p w:rsidR="003E7717" w:rsidRDefault="003E7717" w:rsidP="003E7717"/>
    <w:p w:rsidR="003E7717" w:rsidRDefault="003E7717" w:rsidP="003E7717">
      <w:pPr>
        <w:spacing w:after="0" w:line="240" w:lineRule="auto"/>
        <w:ind w:firstLine="1276"/>
        <w:jc w:val="center"/>
        <w:rPr>
          <w:rFonts w:ascii="Arial Narrow" w:hAnsi="Arial Narrow"/>
          <w:b/>
          <w:color w:val="17365D" w:themeColor="text2" w:themeShade="BF"/>
          <w:sz w:val="32"/>
          <w:szCs w:val="32"/>
        </w:rPr>
      </w:pPr>
      <w:r>
        <w:rPr>
          <w:rFonts w:ascii="Arial Narrow" w:hAnsi="Arial Narrow"/>
          <w:b/>
          <w:noProof/>
          <w:sz w:val="32"/>
          <w:szCs w:val="32"/>
          <w:lang w:eastAsia="ru-RU"/>
        </w:rPr>
        <w:drawing>
          <wp:anchor distT="0" distB="0" distL="114300" distR="114300" simplePos="0" relativeHeight="251659264" behindDoc="1" locked="0" layoutInCell="1" allowOverlap="1" wp14:anchorId="7904B292" wp14:editId="444391C3">
            <wp:simplePos x="0" y="0"/>
            <wp:positionH relativeFrom="column">
              <wp:posOffset>-353232</wp:posOffset>
            </wp:positionH>
            <wp:positionV relativeFrom="paragraph">
              <wp:posOffset>-741160</wp:posOffset>
            </wp:positionV>
            <wp:extent cx="1447800" cy="1978667"/>
            <wp:effectExtent l="0" t="0" r="0" b="2540"/>
            <wp:wrapNone/>
            <wp:docPr id="1" name="Рисунок 1" descr="C:\Users\8600-9~1\AppData\Local\Temp\Rar$DIa6728.24573\FNS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00-9~1\AppData\Local\Temp\Rar$DIa6728.24573\FNS_logo_-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9654"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417">
        <w:rPr>
          <w:rFonts w:ascii="Arial Narrow" w:hAnsi="Arial Narrow"/>
          <w:b/>
          <w:color w:val="17365D" w:themeColor="text2" w:themeShade="BF"/>
          <w:sz w:val="32"/>
          <w:szCs w:val="32"/>
        </w:rPr>
        <w:t>О ПРИМЕНЕНИИ КОНТРОЛЬНО-КАССОВОЙ ТЕХНИКИ НА РЫНКАХ</w:t>
      </w:r>
    </w:p>
    <w:p w:rsidR="003E7717" w:rsidRPr="00382417" w:rsidRDefault="003E7717" w:rsidP="003E7717">
      <w:pPr>
        <w:spacing w:after="0" w:line="240" w:lineRule="auto"/>
        <w:jc w:val="center"/>
        <w:rPr>
          <w:rFonts w:ascii="Arial Narrow" w:hAnsi="Arial Narrow"/>
          <w:b/>
          <w:color w:val="17365D" w:themeColor="text2" w:themeShade="BF"/>
          <w:sz w:val="32"/>
          <w:szCs w:val="32"/>
        </w:rPr>
      </w:pPr>
      <w:r w:rsidRPr="00382417">
        <w:rPr>
          <w:rFonts w:ascii="Arial Narrow" w:hAnsi="Arial Narrow"/>
          <w:b/>
          <w:color w:val="17365D" w:themeColor="text2" w:themeShade="BF"/>
          <w:sz w:val="32"/>
          <w:szCs w:val="32"/>
        </w:rPr>
        <w:t>(</w:t>
      </w:r>
      <w:proofErr w:type="gramStart"/>
      <w:r w:rsidRPr="00382417">
        <w:rPr>
          <w:rFonts w:ascii="Arial Narrow" w:hAnsi="Arial Narrow"/>
          <w:b/>
          <w:color w:val="17365D" w:themeColor="text2" w:themeShade="BF"/>
          <w:sz w:val="32"/>
          <w:szCs w:val="32"/>
        </w:rPr>
        <w:t>ЯРМАРКАХ</w:t>
      </w:r>
      <w:proofErr w:type="gramEnd"/>
      <w:r w:rsidRPr="00382417">
        <w:rPr>
          <w:rFonts w:ascii="Arial Narrow" w:hAnsi="Arial Narrow"/>
          <w:b/>
          <w:color w:val="17365D" w:themeColor="text2" w:themeShade="BF"/>
          <w:sz w:val="32"/>
          <w:szCs w:val="32"/>
        </w:rPr>
        <w:t>)</w:t>
      </w:r>
    </w:p>
    <w:p w:rsidR="003E7717" w:rsidRPr="00382417" w:rsidRDefault="003E7717" w:rsidP="003E7717">
      <w:pPr>
        <w:spacing w:after="0" w:line="240" w:lineRule="auto"/>
        <w:rPr>
          <w:rFonts w:ascii="Arial Narrow" w:hAnsi="Arial Narrow"/>
          <w:b/>
          <w:color w:val="17365D" w:themeColor="text2" w:themeShade="BF"/>
          <w:sz w:val="32"/>
          <w:szCs w:val="32"/>
        </w:rPr>
      </w:pPr>
    </w:p>
    <w:p w:rsidR="003E7717" w:rsidRDefault="003E7717" w:rsidP="003E7717">
      <w:pPr>
        <w:spacing w:after="0" w:line="240" w:lineRule="auto"/>
        <w:ind w:right="-1" w:firstLine="540"/>
        <w:jc w:val="both"/>
        <w:rPr>
          <w:rFonts w:ascii="Arial Narrow" w:eastAsia="Times New Roman" w:hAnsi="Arial Narrow" w:cs="Times New Roman"/>
          <w:sz w:val="30"/>
          <w:szCs w:val="30"/>
          <w:lang w:eastAsia="ru-RU"/>
        </w:rPr>
      </w:pPr>
    </w:p>
    <w:p w:rsidR="003E7717" w:rsidRPr="00314B8B" w:rsidRDefault="003E7717" w:rsidP="003E7717">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color w:val="000000" w:themeColor="text1"/>
          <w:sz w:val="30"/>
          <w:szCs w:val="30"/>
          <w:lang w:eastAsia="ru-RU"/>
        </w:rPr>
        <w:lastRenderedPageBreak/>
        <w:drawing>
          <wp:anchor distT="0" distB="0" distL="114300" distR="114300" simplePos="0" relativeHeight="251661312" behindDoc="0" locked="0" layoutInCell="1" allowOverlap="1" wp14:anchorId="6F3BB017" wp14:editId="5FDF62C8">
            <wp:simplePos x="0" y="0"/>
            <wp:positionH relativeFrom="column">
              <wp:posOffset>5028565</wp:posOffset>
            </wp:positionH>
            <wp:positionV relativeFrom="paragraph">
              <wp:posOffset>1229995</wp:posOffset>
            </wp:positionV>
            <wp:extent cx="1874520" cy="187452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раслевые проекты.jpg"/>
                    <pic:cNvPicPr/>
                  </pic:nvPicPr>
                  <pic:blipFill>
                    <a:blip r:embed="rId7">
                      <a:extLst>
                        <a:ext uri="{28A0092B-C50C-407E-A947-70E740481C1C}">
                          <a14:useLocalDpi xmlns:a14="http://schemas.microsoft.com/office/drawing/2010/main" val="0"/>
                        </a:ext>
                      </a:extLst>
                    </a:blip>
                    <a:stretch>
                      <a:fillRect/>
                    </a:stretch>
                  </pic:blipFill>
                  <pic:spPr>
                    <a:xfrm>
                      <a:off x="0" y="0"/>
                      <a:ext cx="1874520" cy="1874520"/>
                    </a:xfrm>
                    <a:prstGeom prst="rect">
                      <a:avLst/>
                    </a:prstGeom>
                  </pic:spPr>
                </pic:pic>
              </a:graphicData>
            </a:graphic>
            <wp14:sizeRelH relativeFrom="page">
              <wp14:pctWidth>0</wp14:pctWidth>
            </wp14:sizeRelH>
            <wp14:sizeRelV relativeFrom="page">
              <wp14:pctHeight>0</wp14:pctHeight>
            </wp14:sizeRelV>
          </wp:anchor>
        </w:drawing>
      </w:r>
      <w:r w:rsidRPr="00314B8B">
        <w:rPr>
          <w:rFonts w:ascii="Arial Narrow" w:eastAsia="Times New Roman" w:hAnsi="Arial Narrow" w:cs="Times New Roman"/>
          <w:sz w:val="30"/>
          <w:szCs w:val="30"/>
          <w:lang w:eastAsia="ru-RU"/>
        </w:rPr>
        <w:t>В соответствии с Федеральным законом от 22.05.2003 № 54-ФЗ «О применении контрольно-кассовой техники при осуществлении расчетов в Российской Федерации» при реализации физическим лицам товаров, работ, услуг, организации и индивидуальные предприниматели обязаны применять контрольно-кассовую технику и выдавать (направлять) клиентам в момент оплаты кассовые чеки, содержащие обязательные реквизиты.</w:t>
      </w:r>
    </w:p>
    <w:p w:rsidR="003E7717" w:rsidRPr="00314B8B" w:rsidRDefault="003E7717" w:rsidP="003E7717">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Применение  контрольно-кассовой техники на рынках (ярмарках), является обязательным в следующих случаях:</w:t>
      </w:r>
    </w:p>
    <w:p w:rsidR="003E7717" w:rsidRPr="00314B8B" w:rsidRDefault="003E7717" w:rsidP="003E7717">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непродовольственными товарами, которые определены в перечне, утвержденном распоряжением Правительства РФ от 14.04.2017 № 698-р (ковры и ковровые изделия, одежда (кроме нательного белья, платков, носков), древесина и изделия из дерева, бытовая химия, пластмассовые и резиновые изделия и т.д.);</w:t>
      </w:r>
    </w:p>
    <w:p w:rsidR="003E7717" w:rsidRPr="00314B8B" w:rsidRDefault="003E7717" w:rsidP="003E7717">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непродовольственными товарами с открытых прилавков внутри крытых рыночных помещений;</w:t>
      </w:r>
    </w:p>
    <w:p w:rsidR="003E7717" w:rsidRPr="00314B8B" w:rsidRDefault="003E7717" w:rsidP="003E7717">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подакцизными товарами (алкогольная продукция, табачная продукция, моторные масла, электронные системы доставки никотина, устройства для нагревания табака, жидкости для электронных систем доставки никотина, табак (табачные изделия), предназначенный для потребления путем нагревания);</w:t>
      </w:r>
    </w:p>
    <w:p w:rsidR="003E7717" w:rsidRPr="00314B8B" w:rsidRDefault="003E7717" w:rsidP="003E7717">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использование для осуществления расчетов автоматического расчета для расчетов;</w:t>
      </w:r>
    </w:p>
    <w:p w:rsidR="003E7717" w:rsidRPr="00314B8B" w:rsidRDefault="003E7717" w:rsidP="003E7717">
      <w:pPr>
        <w:numPr>
          <w:ilvl w:val="0"/>
          <w:numId w:val="3"/>
        </w:numPr>
        <w:spacing w:after="0" w:line="240" w:lineRule="auto"/>
        <w:ind w:left="0" w:right="-1" w:firstLine="540"/>
        <w:jc w:val="both"/>
        <w:rPr>
          <w:rFonts w:ascii="Arial Narrow" w:eastAsia="Times New Roman" w:hAnsi="Arial Narrow" w:cs="Times New Roman"/>
          <w:b/>
          <w:sz w:val="30"/>
          <w:szCs w:val="30"/>
          <w:lang w:eastAsia="ru-RU"/>
        </w:rPr>
      </w:pPr>
      <w:r w:rsidRPr="00314B8B">
        <w:rPr>
          <w:rFonts w:ascii="Arial Narrow" w:eastAsia="Times New Roman" w:hAnsi="Arial Narrow" w:cs="Times New Roman"/>
          <w:sz w:val="30"/>
          <w:szCs w:val="30"/>
          <w:lang w:eastAsia="ru-RU"/>
        </w:rPr>
        <w:t xml:space="preserve"> </w:t>
      </w:r>
      <w:proofErr w:type="gramStart"/>
      <w:r w:rsidRPr="00314B8B">
        <w:rPr>
          <w:rFonts w:ascii="Arial Narrow" w:eastAsia="Times New Roman" w:hAnsi="Arial Narrow" w:cs="Times New Roman"/>
          <w:sz w:val="30"/>
          <w:szCs w:val="30"/>
          <w:lang w:eastAsia="ru-RU"/>
        </w:rPr>
        <w:t xml:space="preserve">торговля товарами, подлежащими маркировке средствами идентификации (обувь, постельное и кухонное белье, духи и туалетная вода, куртки, пальто, плащи, ветровки и т.д.). </w:t>
      </w:r>
      <w:proofErr w:type="gramEnd"/>
    </w:p>
    <w:p w:rsidR="003E7717" w:rsidRPr="00314B8B" w:rsidRDefault="003E7717" w:rsidP="003E7717">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 xml:space="preserve">Исключения, при которых контрольно-кассовая техника на рынках (ярмарках), выставочных комплексах, может не применяться: </w:t>
      </w:r>
    </w:p>
    <w:p w:rsidR="003E7717" w:rsidRPr="00314B8B" w:rsidRDefault="003E7717" w:rsidP="003E7717">
      <w:pPr>
        <w:numPr>
          <w:ilvl w:val="0"/>
          <w:numId w:val="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использование для торговли не обустроенного и не обеспечивающего показ и сохранность товара торгового места (открытого прилавка, лотка). </w:t>
      </w:r>
    </w:p>
    <w:p w:rsidR="003E7717" w:rsidRPr="00314B8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Торговое место не должно являться магазином, павильоном, киоском, палаткой, автолавкой, автомагазином, автофургоном, помещением контейнерного типа или другим аналогично обустроенным и обеспечивающим показ и сохранность товара торговым местом (автотранспортным средством, в том числе прицепом и полуприцепом);</w:t>
      </w:r>
    </w:p>
    <w:p w:rsidR="003E7717" w:rsidRPr="00314B8B" w:rsidRDefault="003E7717" w:rsidP="003E7717">
      <w:pPr>
        <w:numPr>
          <w:ilvl w:val="0"/>
          <w:numId w:val="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реализация выращенной в личных подсобных хозяйствах, находящихся на территории РФ, продукции животноводства (как в живом виде, так и продуктов убоя в сыром или переработанном виде), продукции растениеводства (как в натуральном, так и в переработанном виде).</w:t>
      </w:r>
    </w:p>
    <w:p w:rsidR="003E7717" w:rsidRPr="00314B8B" w:rsidRDefault="003E7717" w:rsidP="003E7717">
      <w:pPr>
        <w:spacing w:after="0" w:line="240" w:lineRule="auto"/>
        <w:ind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Должны соблюдаться 3 условия:</w:t>
      </w:r>
    </w:p>
    <w:p w:rsidR="003E7717" w:rsidRPr="00314B8B" w:rsidRDefault="003E7717" w:rsidP="003E7717">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lastRenderedPageBreak/>
        <w:t>Общая площадь земельного участка не более 0,5 га.</w:t>
      </w:r>
    </w:p>
    <w:p w:rsidR="003E7717" w:rsidRPr="00314B8B" w:rsidRDefault="003E7717" w:rsidP="003E7717">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Ведение личного подсобного хозяйства осуществляется без привлечения наемных работников.</w:t>
      </w:r>
    </w:p>
    <w:p w:rsidR="003E7717" w:rsidRPr="00314B8B" w:rsidRDefault="003E7717" w:rsidP="003E7717">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Имеется документ, выданный соответствующим органом местного самоуправления, правлением товарищества собственников недвижимости, подтверждающий,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садоводства и огородничества.</w:t>
      </w:r>
    </w:p>
    <w:p w:rsidR="003E7717" w:rsidRPr="00314B8B" w:rsidRDefault="003E7717" w:rsidP="003E7717">
      <w:pPr>
        <w:spacing w:after="0" w:line="240" w:lineRule="auto"/>
        <w:ind w:right="-1" w:firstLine="540"/>
        <w:jc w:val="both"/>
        <w:rPr>
          <w:rFonts w:ascii="Arial Narrow" w:eastAsia="Times New Roman" w:hAnsi="Arial Narrow" w:cs="Times New Roman"/>
          <w:sz w:val="30"/>
          <w:szCs w:val="30"/>
          <w:lang w:eastAsia="ru-RU"/>
        </w:rPr>
      </w:pPr>
    </w:p>
    <w:p w:rsidR="003E7717" w:rsidRPr="00314B8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Налоговыми органами проводятся контрольные мероприятия по выявлению налогоплательщиков, нарушающих требования законодательства Российской Федерации о применении контрольно-кассовой техники.</w:t>
      </w:r>
    </w:p>
    <w:p w:rsidR="003E7717" w:rsidRPr="00314B8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При проведении контрольных мероприятий налоговые органы придерживаются </w:t>
      </w:r>
      <w:proofErr w:type="gramStart"/>
      <w:r w:rsidRPr="00314B8B">
        <w:rPr>
          <w:rFonts w:ascii="Arial Narrow" w:eastAsia="Times New Roman" w:hAnsi="Arial Narrow" w:cs="Times New Roman"/>
          <w:sz w:val="30"/>
          <w:szCs w:val="30"/>
          <w:lang w:eastAsia="ru-RU"/>
        </w:rPr>
        <w:t>риск-ориентированного</w:t>
      </w:r>
      <w:proofErr w:type="gramEnd"/>
      <w:r w:rsidRPr="00314B8B">
        <w:rPr>
          <w:rFonts w:ascii="Arial Narrow" w:eastAsia="Times New Roman" w:hAnsi="Arial Narrow" w:cs="Times New Roman"/>
          <w:sz w:val="30"/>
          <w:szCs w:val="30"/>
          <w:lang w:eastAsia="ru-RU"/>
        </w:rPr>
        <w:t xml:space="preserve"> подхода, направленного на максимальное сокращение избыточных проверок, отказ от проверок добросовестных субъектов, усиление контроля в отношении лиц, чья деятельность является </w:t>
      </w:r>
      <w:proofErr w:type="spellStart"/>
      <w:r w:rsidRPr="00314B8B">
        <w:rPr>
          <w:rFonts w:ascii="Arial Narrow" w:eastAsia="Times New Roman" w:hAnsi="Arial Narrow" w:cs="Times New Roman"/>
          <w:sz w:val="30"/>
          <w:szCs w:val="30"/>
          <w:lang w:eastAsia="ru-RU"/>
        </w:rPr>
        <w:t>высокорискованной</w:t>
      </w:r>
      <w:proofErr w:type="spellEnd"/>
      <w:r w:rsidRPr="00314B8B">
        <w:rPr>
          <w:rFonts w:ascii="Arial Narrow" w:eastAsia="Times New Roman" w:hAnsi="Arial Narrow" w:cs="Times New Roman"/>
          <w:sz w:val="30"/>
          <w:szCs w:val="30"/>
          <w:lang w:eastAsia="ru-RU"/>
        </w:rPr>
        <w:t>.</w:t>
      </w:r>
    </w:p>
    <w:p w:rsidR="003E7717" w:rsidRPr="00314B8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Важным внешним источником информации о нарушении законодательства о применении  контрольно-кассовой техники являются сведения, поступающие от граждан.</w:t>
      </w:r>
    </w:p>
    <w:p w:rsidR="003E7717" w:rsidRPr="00314B8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b/>
          <w:sz w:val="30"/>
          <w:szCs w:val="30"/>
          <w:lang w:eastAsia="ru-RU"/>
        </w:rPr>
        <w:t xml:space="preserve">Кассовые чеки можно быстро и удобно проверить на соответствие законодательству с помощью мобильного приложения «Проверка чека» </w:t>
      </w:r>
      <w:r w:rsidRPr="00314B8B">
        <w:rPr>
          <w:rFonts w:ascii="Arial Narrow" w:eastAsia="Times New Roman" w:hAnsi="Arial Narrow" w:cs="Times New Roman"/>
          <w:sz w:val="30"/>
          <w:szCs w:val="30"/>
          <w:lang w:eastAsia="ru-RU"/>
        </w:rPr>
        <w:t xml:space="preserve">(установка приложения возможна: для платформы </w:t>
      </w:r>
      <w:r w:rsidRPr="00314B8B">
        <w:rPr>
          <w:rFonts w:ascii="Arial Narrow" w:eastAsia="Times New Roman" w:hAnsi="Arial Narrow" w:cs="Times New Roman"/>
          <w:sz w:val="30"/>
          <w:szCs w:val="30"/>
          <w:lang w:val="en-US" w:eastAsia="ru-RU"/>
        </w:rPr>
        <w:t>Android</w:t>
      </w:r>
      <w:r w:rsidRPr="00314B8B">
        <w:rPr>
          <w:rFonts w:ascii="Arial Narrow" w:eastAsia="Times New Roman" w:hAnsi="Arial Narrow" w:cs="Times New Roman"/>
          <w:sz w:val="30"/>
          <w:szCs w:val="30"/>
          <w:lang w:eastAsia="ru-RU"/>
        </w:rPr>
        <w:t xml:space="preserve"> через сервис </w:t>
      </w:r>
      <w:proofErr w:type="spellStart"/>
      <w:r w:rsidRPr="00314B8B">
        <w:rPr>
          <w:rFonts w:ascii="Arial Narrow" w:eastAsia="Times New Roman" w:hAnsi="Arial Narrow" w:cs="Times New Roman"/>
          <w:sz w:val="30"/>
          <w:szCs w:val="30"/>
          <w:lang w:val="en-US" w:eastAsia="ru-RU"/>
        </w:rPr>
        <w:t>Googl</w:t>
      </w:r>
      <w:proofErr w:type="spellEnd"/>
      <w:r w:rsidRPr="00314B8B">
        <w:rPr>
          <w:rFonts w:ascii="Arial Narrow" w:eastAsia="Times New Roman" w:hAnsi="Arial Narrow" w:cs="Times New Roman"/>
          <w:sz w:val="30"/>
          <w:szCs w:val="30"/>
          <w:lang w:eastAsia="ru-RU"/>
        </w:rPr>
        <w:t xml:space="preserve"> </w:t>
      </w:r>
      <w:r w:rsidRPr="00314B8B">
        <w:rPr>
          <w:rFonts w:ascii="Arial Narrow" w:eastAsia="Times New Roman" w:hAnsi="Arial Narrow" w:cs="Times New Roman"/>
          <w:sz w:val="30"/>
          <w:szCs w:val="30"/>
          <w:lang w:val="en-US" w:eastAsia="ru-RU"/>
        </w:rPr>
        <w:t>Play</w:t>
      </w:r>
      <w:r w:rsidRPr="00314B8B">
        <w:rPr>
          <w:rFonts w:ascii="Arial Narrow" w:eastAsia="Times New Roman" w:hAnsi="Arial Narrow" w:cs="Times New Roman"/>
          <w:sz w:val="30"/>
          <w:szCs w:val="30"/>
          <w:lang w:eastAsia="ru-RU"/>
        </w:rPr>
        <w:t xml:space="preserve">, для платформы </w:t>
      </w:r>
      <w:proofErr w:type="spellStart"/>
      <w:r w:rsidRPr="00314B8B">
        <w:rPr>
          <w:rFonts w:ascii="Arial Narrow" w:eastAsia="Times New Roman" w:hAnsi="Arial Narrow" w:cs="Times New Roman"/>
          <w:sz w:val="30"/>
          <w:szCs w:val="30"/>
          <w:lang w:val="en-US" w:eastAsia="ru-RU"/>
        </w:rPr>
        <w:t>iOS</w:t>
      </w:r>
      <w:proofErr w:type="spellEnd"/>
      <w:r w:rsidRPr="00314B8B">
        <w:rPr>
          <w:rFonts w:ascii="Arial Narrow" w:eastAsia="Times New Roman" w:hAnsi="Arial Narrow" w:cs="Times New Roman"/>
          <w:sz w:val="30"/>
          <w:szCs w:val="30"/>
          <w:lang w:eastAsia="ru-RU"/>
        </w:rPr>
        <w:t xml:space="preserve"> через сервис </w:t>
      </w:r>
      <w:proofErr w:type="spellStart"/>
      <w:r w:rsidRPr="00314B8B">
        <w:rPr>
          <w:rFonts w:ascii="Arial Narrow" w:eastAsia="Times New Roman" w:hAnsi="Arial Narrow" w:cs="Times New Roman"/>
          <w:sz w:val="30"/>
          <w:szCs w:val="30"/>
          <w:lang w:val="en-US" w:eastAsia="ru-RU"/>
        </w:rPr>
        <w:t>AppStore</w:t>
      </w:r>
      <w:proofErr w:type="spellEnd"/>
      <w:r w:rsidRPr="00314B8B">
        <w:rPr>
          <w:rFonts w:ascii="Arial Narrow" w:eastAsia="Times New Roman" w:hAnsi="Arial Narrow" w:cs="Times New Roman"/>
          <w:sz w:val="30"/>
          <w:szCs w:val="30"/>
          <w:lang w:eastAsia="ru-RU"/>
        </w:rPr>
        <w:t xml:space="preserve">), а также на сайте </w:t>
      </w:r>
      <w:r w:rsidRPr="00314B8B">
        <w:rPr>
          <w:rFonts w:ascii="Arial Narrow" w:eastAsia="Times New Roman" w:hAnsi="Arial Narrow" w:cs="Times New Roman"/>
          <w:sz w:val="30"/>
          <w:szCs w:val="30"/>
          <w:lang w:val="en-US" w:eastAsia="ru-RU"/>
        </w:rPr>
        <w:t>http</w:t>
      </w:r>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kkt</w:t>
      </w:r>
      <w:proofErr w:type="spellEnd"/>
      <w:r w:rsidRPr="00314B8B">
        <w:rPr>
          <w:rFonts w:ascii="Arial Narrow" w:eastAsia="Times New Roman" w:hAnsi="Arial Narrow" w:cs="Times New Roman"/>
          <w:sz w:val="30"/>
          <w:szCs w:val="30"/>
          <w:lang w:eastAsia="ru-RU"/>
        </w:rPr>
        <w:t>-</w:t>
      </w:r>
      <w:r w:rsidRPr="00314B8B">
        <w:rPr>
          <w:rFonts w:ascii="Arial Narrow" w:eastAsia="Times New Roman" w:hAnsi="Arial Narrow" w:cs="Times New Roman"/>
          <w:sz w:val="30"/>
          <w:szCs w:val="30"/>
          <w:lang w:val="en-US" w:eastAsia="ru-RU"/>
        </w:rPr>
        <w:t>online</w:t>
      </w:r>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nalog</w:t>
      </w:r>
      <w:proofErr w:type="spellEnd"/>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ru</w:t>
      </w:r>
      <w:proofErr w:type="spellEnd"/>
      <w:r w:rsidRPr="00314B8B">
        <w:rPr>
          <w:rFonts w:ascii="Arial Narrow" w:eastAsia="Times New Roman" w:hAnsi="Arial Narrow" w:cs="Times New Roman"/>
          <w:sz w:val="30"/>
          <w:szCs w:val="30"/>
          <w:lang w:eastAsia="ru-RU"/>
        </w:rPr>
        <w:t>. При этом в случае обнаружения нарушения, в том числе в случае невыдачи чека, покупатель в рамках осуществления «гражданского контроля» может направить сигнал в налоговый орган.</w:t>
      </w:r>
    </w:p>
    <w:p w:rsidR="003E7717" w:rsidRPr="00314B8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Кроме того, сообщение о нарушении законодательства о применении контрольно-кассовой техники можно направить посредством официального сайта ФНС России и личного кабинета налогоплательщика.</w:t>
      </w:r>
    </w:p>
    <w:p w:rsidR="003E7717" w:rsidRPr="00314B8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b/>
          <w:sz w:val="30"/>
          <w:szCs w:val="30"/>
          <w:lang w:eastAsia="ru-RU"/>
        </w:rPr>
        <w:t xml:space="preserve">Помимо сведений, поступающих от граждан, налоговые органы используют информацию из внутренних источников. </w:t>
      </w:r>
      <w:r w:rsidRPr="00314B8B">
        <w:rPr>
          <w:rFonts w:ascii="Arial Narrow" w:eastAsia="Times New Roman" w:hAnsi="Arial Narrow" w:cs="Times New Roman"/>
          <w:sz w:val="30"/>
          <w:szCs w:val="30"/>
          <w:lang w:eastAsia="ru-RU"/>
        </w:rPr>
        <w:t>Сумма продаж, полученная с помощью автоматизированной системы контроля, сопоставляется с показателями налоговой отчетности, а также фактом ее представления. Процесс автоматизации данных, поступающих в налоговые органы, построен на алгоритмах, позволяющих выявить правонарушителя и однозначно квалифицировать нарушение.</w:t>
      </w:r>
    </w:p>
    <w:p w:rsidR="003E7717" w:rsidRPr="00314B8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Следует учитывать, что за неприменение контрольно-кассовой техники статьей 14.5 Кодекса Российской Федерации об административных правонарушениях предусмотрена административная ответственность в виде </w:t>
      </w:r>
      <w:r w:rsidRPr="00314B8B">
        <w:rPr>
          <w:rFonts w:ascii="Arial Narrow" w:eastAsia="Times New Roman" w:hAnsi="Arial Narrow" w:cs="Times New Roman"/>
          <w:sz w:val="30"/>
          <w:szCs w:val="30"/>
          <w:lang w:eastAsia="ru-RU"/>
        </w:rPr>
        <w:lastRenderedPageBreak/>
        <w:t>штрафа (часть 2 статьи 14.5 КоАП РФ) и приостановления деятельности (часть 3 статьи 14.5 КоАП РФ).</w:t>
      </w:r>
    </w:p>
    <w:p w:rsidR="003E7717" w:rsidRPr="00314B8B" w:rsidRDefault="003E7717" w:rsidP="003E7717">
      <w:pPr>
        <w:spacing w:after="0" w:line="240" w:lineRule="auto"/>
        <w:ind w:right="-1" w:firstLine="540"/>
        <w:jc w:val="both"/>
        <w:rPr>
          <w:rFonts w:ascii="Arial Narrow" w:eastAsia="Times New Roman" w:hAnsi="Arial Narrow" w:cs="Times New Roman"/>
          <w:i/>
          <w:sz w:val="30"/>
          <w:szCs w:val="30"/>
          <w:lang w:eastAsia="ru-RU"/>
        </w:rPr>
      </w:pPr>
      <w:r>
        <w:rPr>
          <w:rFonts w:ascii="Arial Narrow" w:hAnsi="Arial Narrow"/>
          <w:noProof/>
          <w:color w:val="000000" w:themeColor="text1"/>
          <w:sz w:val="32"/>
          <w:szCs w:val="32"/>
          <w:lang w:eastAsia="ru-RU"/>
        </w:rPr>
        <w:drawing>
          <wp:anchor distT="0" distB="0" distL="114300" distR="114300" simplePos="0" relativeHeight="251660288" behindDoc="0" locked="0" layoutInCell="1" allowOverlap="1" wp14:anchorId="17DD7963" wp14:editId="26867F91">
            <wp:simplePos x="0" y="0"/>
            <wp:positionH relativeFrom="column">
              <wp:posOffset>5401945</wp:posOffset>
            </wp:positionH>
            <wp:positionV relativeFrom="paragraph">
              <wp:posOffset>57785</wp:posOffset>
            </wp:positionV>
            <wp:extent cx="1440180" cy="1440180"/>
            <wp:effectExtent l="0" t="0" r="7620"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трольно-кассовая техника.jpg"/>
                    <pic:cNvPicPr/>
                  </pic:nvPicPr>
                  <pic:blipFill>
                    <a:blip r:embed="rId8">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page">
              <wp14:pctWidth>0</wp14:pctWidth>
            </wp14:sizeRelH>
            <wp14:sizeRelV relativeFrom="page">
              <wp14:pctHeight>0</wp14:pctHeight>
            </wp14:sizeRelV>
          </wp:anchor>
        </w:drawing>
      </w:r>
    </w:p>
    <w:p w:rsidR="003E7717" w:rsidRPr="00314B8B" w:rsidRDefault="003E7717" w:rsidP="003E7717">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color w:val="000000" w:themeColor="text1"/>
          <w:sz w:val="30"/>
          <w:szCs w:val="30"/>
          <w:lang w:eastAsia="ru-RU"/>
        </w:rPr>
        <w:t>Информация по вопросам маркировки товаров размещена</w:t>
      </w:r>
      <w:r>
        <w:rPr>
          <w:rFonts w:ascii="Arial Narrow" w:eastAsia="Times New Roman" w:hAnsi="Arial Narrow" w:cs="Times New Roman"/>
          <w:color w:val="000000" w:themeColor="text1"/>
          <w:sz w:val="30"/>
          <w:szCs w:val="30"/>
          <w:lang w:eastAsia="ru-RU"/>
        </w:rPr>
        <w:t xml:space="preserve"> </w:t>
      </w:r>
      <w:r w:rsidRPr="00314B8B">
        <w:rPr>
          <w:rFonts w:ascii="Arial Narrow" w:eastAsia="Times New Roman" w:hAnsi="Arial Narrow" w:cs="Times New Roman"/>
          <w:color w:val="000000" w:themeColor="text1"/>
          <w:sz w:val="30"/>
          <w:szCs w:val="30"/>
          <w:lang w:eastAsia="ru-RU"/>
        </w:rPr>
        <w:t>на сайте:</w:t>
      </w:r>
    </w:p>
    <w:p w:rsidR="003E7717" w:rsidRPr="00314B8B" w:rsidRDefault="003E7717" w:rsidP="003E7717">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http://честныйзнак</w:t>
      </w:r>
      <w:proofErr w:type="gramStart"/>
      <w:r w:rsidRPr="00314B8B">
        <w:rPr>
          <w:rFonts w:ascii="Arial Narrow" w:eastAsia="Times New Roman" w:hAnsi="Arial Narrow" w:cs="Times New Roman"/>
          <w:b/>
          <w:color w:val="000000" w:themeColor="text1"/>
          <w:sz w:val="30"/>
          <w:szCs w:val="30"/>
          <w:lang w:eastAsia="ru-RU"/>
        </w:rPr>
        <w:t>.р</w:t>
      </w:r>
      <w:proofErr w:type="gramEnd"/>
      <w:r w:rsidRPr="00314B8B">
        <w:rPr>
          <w:rFonts w:ascii="Arial Narrow" w:eastAsia="Times New Roman" w:hAnsi="Arial Narrow" w:cs="Times New Roman"/>
          <w:b/>
          <w:color w:val="000000" w:themeColor="text1"/>
          <w:sz w:val="30"/>
          <w:szCs w:val="30"/>
          <w:lang w:eastAsia="ru-RU"/>
        </w:rPr>
        <w:t>ф</w:t>
      </w:r>
    </w:p>
    <w:p w:rsidR="003E7717" w:rsidRPr="00314B8B" w:rsidRDefault="003E7717" w:rsidP="003E7717">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color w:val="000000" w:themeColor="text1"/>
          <w:sz w:val="30"/>
          <w:szCs w:val="30"/>
          <w:lang w:eastAsia="ru-RU"/>
        </w:rPr>
        <w:t xml:space="preserve">Информация по вопросам регистрации и применения контрольно-кассовой техники размещена на сайте: </w:t>
      </w:r>
    </w:p>
    <w:p w:rsidR="003E7717" w:rsidRDefault="003E7717" w:rsidP="003E7717">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0E009C">
        <w:rPr>
          <w:rFonts w:ascii="Arial Narrow" w:eastAsia="Times New Roman" w:hAnsi="Arial Narrow" w:cs="Times New Roman"/>
          <w:b/>
          <w:color w:val="000000" w:themeColor="text1"/>
          <w:sz w:val="30"/>
          <w:szCs w:val="30"/>
          <w:lang w:eastAsia="ru-RU"/>
        </w:rPr>
        <w:t>http://</w:t>
      </w:r>
      <w:proofErr w:type="spellStart"/>
      <w:r w:rsidRPr="000E009C">
        <w:rPr>
          <w:rFonts w:ascii="Arial Narrow" w:eastAsia="Times New Roman" w:hAnsi="Arial Narrow" w:cs="Times New Roman"/>
          <w:b/>
          <w:color w:val="000000" w:themeColor="text1"/>
          <w:sz w:val="30"/>
          <w:szCs w:val="30"/>
          <w:lang w:val="en-US" w:eastAsia="ru-RU"/>
        </w:rPr>
        <w:t>kkt</w:t>
      </w:r>
      <w:proofErr w:type="spellEnd"/>
      <w:r w:rsidRPr="000E009C">
        <w:rPr>
          <w:rFonts w:ascii="Arial Narrow" w:eastAsia="Times New Roman" w:hAnsi="Arial Narrow" w:cs="Times New Roman"/>
          <w:b/>
          <w:color w:val="000000" w:themeColor="text1"/>
          <w:sz w:val="30"/>
          <w:szCs w:val="30"/>
          <w:lang w:eastAsia="ru-RU"/>
        </w:rPr>
        <w:t>-</w:t>
      </w:r>
      <w:r w:rsidRPr="000E009C">
        <w:rPr>
          <w:rFonts w:ascii="Arial Narrow" w:eastAsia="Times New Roman" w:hAnsi="Arial Narrow" w:cs="Times New Roman"/>
          <w:b/>
          <w:color w:val="000000" w:themeColor="text1"/>
          <w:sz w:val="30"/>
          <w:szCs w:val="30"/>
          <w:lang w:val="en-US" w:eastAsia="ru-RU"/>
        </w:rPr>
        <w:t>online</w:t>
      </w:r>
      <w:r w:rsidRPr="000E009C">
        <w:rPr>
          <w:rFonts w:ascii="Arial Narrow" w:eastAsia="Times New Roman" w:hAnsi="Arial Narrow" w:cs="Times New Roman"/>
          <w:b/>
          <w:color w:val="000000" w:themeColor="text1"/>
          <w:sz w:val="30"/>
          <w:szCs w:val="30"/>
          <w:lang w:eastAsia="ru-RU"/>
        </w:rPr>
        <w:t>.</w:t>
      </w:r>
      <w:proofErr w:type="spellStart"/>
      <w:r w:rsidRPr="000E009C">
        <w:rPr>
          <w:rFonts w:ascii="Arial Narrow" w:eastAsia="Times New Roman" w:hAnsi="Arial Narrow" w:cs="Times New Roman"/>
          <w:b/>
          <w:color w:val="000000" w:themeColor="text1"/>
          <w:sz w:val="30"/>
          <w:szCs w:val="30"/>
          <w:lang w:val="en-US" w:eastAsia="ru-RU"/>
        </w:rPr>
        <w:t>nalog</w:t>
      </w:r>
      <w:proofErr w:type="spellEnd"/>
      <w:r w:rsidRPr="000E009C">
        <w:rPr>
          <w:rFonts w:ascii="Arial Narrow" w:eastAsia="Times New Roman" w:hAnsi="Arial Narrow" w:cs="Times New Roman"/>
          <w:b/>
          <w:color w:val="000000" w:themeColor="text1"/>
          <w:sz w:val="30"/>
          <w:szCs w:val="30"/>
          <w:lang w:eastAsia="ru-RU"/>
        </w:rPr>
        <w:t>.</w:t>
      </w:r>
      <w:proofErr w:type="spellStart"/>
      <w:r w:rsidRPr="000E009C">
        <w:rPr>
          <w:rFonts w:ascii="Arial Narrow" w:eastAsia="Times New Roman" w:hAnsi="Arial Narrow" w:cs="Times New Roman"/>
          <w:b/>
          <w:color w:val="000000" w:themeColor="text1"/>
          <w:sz w:val="30"/>
          <w:szCs w:val="30"/>
          <w:lang w:val="en-US" w:eastAsia="ru-RU"/>
        </w:rPr>
        <w:t>ru</w:t>
      </w:r>
      <w:proofErr w:type="spellEnd"/>
    </w:p>
    <w:p w:rsidR="003E7717" w:rsidRPr="00AE719E" w:rsidRDefault="003E7717" w:rsidP="003E7717">
      <w:pPr>
        <w:spacing w:after="0" w:line="240" w:lineRule="auto"/>
        <w:ind w:right="-1" w:firstLine="540"/>
        <w:jc w:val="both"/>
        <w:rPr>
          <w:rFonts w:ascii="Arial Narrow" w:hAnsi="Arial Narrow"/>
          <w:sz w:val="32"/>
          <w:szCs w:val="32"/>
        </w:rPr>
      </w:pPr>
      <w:r w:rsidRPr="00314B8B">
        <w:rPr>
          <w:rFonts w:ascii="Arial Narrow" w:eastAsia="Times New Roman" w:hAnsi="Arial Narrow" w:cs="Times New Roman"/>
          <w:b/>
          <w:color w:val="000000" w:themeColor="text1"/>
          <w:sz w:val="30"/>
          <w:szCs w:val="30"/>
          <w:lang w:eastAsia="ru-RU"/>
        </w:rPr>
        <w:t>УФНС России по Ханты-Мансийскому автономному округу – Югре просит соблюдать законодательство Российской Федерации о применении контрольно-кассовой техники</w:t>
      </w:r>
      <w:r>
        <w:rPr>
          <w:rFonts w:ascii="Arial Narrow" w:eastAsia="Times New Roman" w:hAnsi="Arial Narrow" w:cs="Times New Roman"/>
          <w:b/>
          <w:color w:val="000000" w:themeColor="text1"/>
          <w:sz w:val="30"/>
          <w:szCs w:val="30"/>
          <w:lang w:eastAsia="ru-RU"/>
        </w:rPr>
        <w:t>.</w:t>
      </w:r>
    </w:p>
    <w:p w:rsidR="003E7717" w:rsidRDefault="003E7717" w:rsidP="003E7717"/>
    <w:p w:rsidR="003E7717" w:rsidRDefault="003E7717" w:rsidP="003E7717"/>
    <w:p w:rsidR="003E7717" w:rsidRDefault="003E7717" w:rsidP="003E7717"/>
    <w:p w:rsidR="003E7717" w:rsidRPr="001836AA" w:rsidRDefault="003E7717" w:rsidP="003E7717">
      <w:pPr>
        <w:spacing w:after="0" w:line="240" w:lineRule="auto"/>
        <w:rPr>
          <w:rFonts w:ascii="Arial Narrow" w:hAnsi="Arial Narrow"/>
          <w:b/>
          <w:color w:val="17365D" w:themeColor="text2" w:themeShade="BF"/>
          <w:sz w:val="32"/>
          <w:szCs w:val="32"/>
        </w:rPr>
      </w:pPr>
      <w:r>
        <w:rPr>
          <w:rFonts w:ascii="Arial Narrow" w:hAnsi="Arial Narrow"/>
          <w:b/>
          <w:noProof/>
          <w:sz w:val="32"/>
          <w:szCs w:val="32"/>
          <w:lang w:eastAsia="ru-RU"/>
        </w:rPr>
        <w:drawing>
          <wp:anchor distT="0" distB="0" distL="114300" distR="114300" simplePos="0" relativeHeight="251662336" behindDoc="1" locked="0" layoutInCell="1" allowOverlap="1" wp14:anchorId="10D8A4C9" wp14:editId="623674F4">
            <wp:simplePos x="0" y="0"/>
            <wp:positionH relativeFrom="column">
              <wp:posOffset>-353232</wp:posOffset>
            </wp:positionH>
            <wp:positionV relativeFrom="paragraph">
              <wp:posOffset>-741160</wp:posOffset>
            </wp:positionV>
            <wp:extent cx="1447800" cy="1978667"/>
            <wp:effectExtent l="0" t="0" r="0" b="2540"/>
            <wp:wrapNone/>
            <wp:docPr id="2" name="Рисунок 2" descr="C:\Users\8600-9~1\AppData\Local\Temp\Rar$DIa6728.24573\FNS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00-9~1\AppData\Local\Temp\Rar$DIa6728.24573\FNS_logo_-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9654"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 xml:space="preserve">                                     </w:t>
      </w:r>
      <w:r w:rsidRPr="001836AA">
        <w:rPr>
          <w:rFonts w:ascii="Arial Narrow" w:hAnsi="Arial Narrow"/>
          <w:b/>
          <w:color w:val="17365D" w:themeColor="text2" w:themeShade="BF"/>
          <w:sz w:val="32"/>
          <w:szCs w:val="32"/>
        </w:rPr>
        <w:t>О ПРОВЕДЕНИИ ОТРАСЛЕВОГО ПРОЕКТА</w:t>
      </w:r>
    </w:p>
    <w:p w:rsidR="003E7717" w:rsidRPr="001836AA" w:rsidRDefault="003E7717" w:rsidP="003E7717">
      <w:pPr>
        <w:spacing w:after="0" w:line="240" w:lineRule="auto"/>
        <w:jc w:val="center"/>
        <w:rPr>
          <w:rFonts w:ascii="Arial Narrow" w:hAnsi="Arial Narrow"/>
          <w:b/>
          <w:color w:val="17365D" w:themeColor="text2" w:themeShade="BF"/>
          <w:sz w:val="32"/>
          <w:szCs w:val="32"/>
        </w:rPr>
      </w:pPr>
      <w:r w:rsidRPr="001836AA">
        <w:rPr>
          <w:rFonts w:ascii="Arial Narrow" w:hAnsi="Arial Narrow"/>
          <w:b/>
          <w:color w:val="17365D" w:themeColor="text2" w:themeShade="BF"/>
          <w:sz w:val="32"/>
          <w:szCs w:val="32"/>
        </w:rPr>
        <w:t>«ОБЩЕСТВЕННОЕ ПИТАНИЕ»</w:t>
      </w:r>
    </w:p>
    <w:p w:rsidR="003E7717" w:rsidRPr="001836AA" w:rsidRDefault="003E7717" w:rsidP="003E7717">
      <w:pPr>
        <w:spacing w:after="0" w:line="240" w:lineRule="auto"/>
        <w:jc w:val="center"/>
        <w:rPr>
          <w:rFonts w:ascii="Arial Narrow" w:hAnsi="Arial Narrow"/>
          <w:b/>
          <w:color w:val="17365D" w:themeColor="text2" w:themeShade="BF"/>
          <w:sz w:val="32"/>
          <w:szCs w:val="32"/>
        </w:rPr>
      </w:pPr>
    </w:p>
    <w:p w:rsidR="003E7717" w:rsidRDefault="003E7717" w:rsidP="003E7717">
      <w:pPr>
        <w:spacing w:after="0" w:line="240" w:lineRule="auto"/>
        <w:ind w:right="-1" w:firstLine="540"/>
        <w:jc w:val="both"/>
        <w:rPr>
          <w:rFonts w:ascii="Arial Narrow" w:eastAsia="Times New Roman" w:hAnsi="Arial Narrow" w:cs="Times New Roman"/>
          <w:sz w:val="30"/>
          <w:szCs w:val="30"/>
          <w:lang w:eastAsia="ru-RU"/>
        </w:rPr>
      </w:pPr>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Федеральная налоговая служба приступила к осуществлению отраслевого проекта в отношении субъектов предпринимательской деятельности, оказывающих услуги общественного питания.</w:t>
      </w:r>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sz w:val="30"/>
          <w:szCs w:val="30"/>
          <w:lang w:eastAsia="ru-RU"/>
        </w:rPr>
        <w:drawing>
          <wp:anchor distT="0" distB="0" distL="114300" distR="114300" simplePos="0" relativeHeight="251664384" behindDoc="0" locked="0" layoutInCell="1" allowOverlap="1" wp14:anchorId="5E31AED9" wp14:editId="330D9E7D">
            <wp:simplePos x="0" y="0"/>
            <wp:positionH relativeFrom="column">
              <wp:posOffset>5174615</wp:posOffset>
            </wp:positionH>
            <wp:positionV relativeFrom="paragraph">
              <wp:posOffset>19050</wp:posOffset>
            </wp:positionV>
            <wp:extent cx="1600200" cy="16002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раслевые проекты.jpg"/>
                    <pic:cNvPicPr/>
                  </pic:nvPicPr>
                  <pic:blipFill>
                    <a:blip r:embed="rId7">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r w:rsidRPr="00005C6B">
        <w:rPr>
          <w:rFonts w:ascii="Arial Narrow" w:eastAsia="Times New Roman" w:hAnsi="Arial Narrow" w:cs="Times New Roman"/>
          <w:b/>
          <w:sz w:val="30"/>
          <w:szCs w:val="30"/>
          <w:lang w:eastAsia="ru-RU"/>
        </w:rPr>
        <w:t>Целью отраслевого проекта «Общественное питание»</w:t>
      </w:r>
      <w:r w:rsidRPr="00005C6B">
        <w:rPr>
          <w:rFonts w:ascii="Arial Narrow" w:eastAsia="Times New Roman" w:hAnsi="Arial Narrow" w:cs="Times New Roman"/>
          <w:sz w:val="30"/>
          <w:szCs w:val="30"/>
          <w:lang w:eastAsia="ru-RU"/>
        </w:rPr>
        <w:t xml:space="preserve"> является </w:t>
      </w:r>
      <w:r w:rsidRPr="00F907C1">
        <w:rPr>
          <w:rFonts w:ascii="Arial Narrow" w:eastAsia="Times New Roman" w:hAnsi="Arial Narrow" w:cs="Times New Roman"/>
          <w:b/>
          <w:sz w:val="30"/>
          <w:szCs w:val="30"/>
          <w:lang w:eastAsia="ru-RU"/>
        </w:rPr>
        <w:t xml:space="preserve">побуждение </w:t>
      </w:r>
      <w:r w:rsidRPr="00005C6B">
        <w:rPr>
          <w:rFonts w:ascii="Arial Narrow" w:eastAsia="Times New Roman" w:hAnsi="Arial Narrow" w:cs="Times New Roman"/>
          <w:b/>
          <w:sz w:val="30"/>
          <w:szCs w:val="30"/>
          <w:lang w:eastAsia="ru-RU"/>
        </w:rPr>
        <w:t>повсеместного применения контрольно-кассовой техники в установленных законом случаях</w:t>
      </w:r>
      <w:r w:rsidRPr="00005C6B">
        <w:rPr>
          <w:rFonts w:ascii="Arial Narrow" w:eastAsia="Times New Roman" w:hAnsi="Arial Narrow" w:cs="Times New Roman"/>
          <w:sz w:val="30"/>
          <w:szCs w:val="30"/>
          <w:lang w:eastAsia="ru-RU"/>
        </w:rPr>
        <w:t>, увеличение выручки, фиксируемой с применением контрольно-кассовой техники, и, как следствие, повышение роста доходов бюджета за счет сокращения теневого оборота рынка общественного питания и создания равных, конкурентных условий ведения бизнеса.</w:t>
      </w:r>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proofErr w:type="gramStart"/>
      <w:r w:rsidRPr="00005C6B">
        <w:rPr>
          <w:rFonts w:ascii="Arial Narrow" w:eastAsia="Times New Roman" w:hAnsi="Arial Narrow" w:cs="Times New Roman"/>
          <w:sz w:val="30"/>
          <w:szCs w:val="30"/>
          <w:lang w:eastAsia="ru-RU"/>
        </w:rPr>
        <w:t>В соответствии с Федеральным законом от 22.05.2003 № 54-ФЗ «О применении контрольно-кассовой техники при осуществлении расчетов в Российской Федерации» при реализации физическим лицам товаров, работ, услуг, в том числе услуг общественного питания, организации и индивидуальные предприниматели обязаны применять контрольно-кассовую технику и выдавать (направлять) клиентам в момент оплаты кассовые чеки, содержащие обязательные реквизиты.</w:t>
      </w:r>
      <w:proofErr w:type="gramEnd"/>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 xml:space="preserve">Налоговыми органами проводятся контрольные мероприятия по выявлению налогоплательщиков сферы услуг общественного питания, </w:t>
      </w:r>
      <w:r w:rsidRPr="00005C6B">
        <w:rPr>
          <w:rFonts w:ascii="Arial Narrow" w:eastAsia="Times New Roman" w:hAnsi="Arial Narrow" w:cs="Times New Roman"/>
          <w:sz w:val="30"/>
          <w:szCs w:val="30"/>
          <w:lang w:eastAsia="ru-RU"/>
        </w:rPr>
        <w:lastRenderedPageBreak/>
        <w:t>нарушающих требования законодательства Российской Федерации о применении контрольно-кассовой техники.</w:t>
      </w:r>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 xml:space="preserve">При проведении контрольных мероприятий налоговые органы придерживаются </w:t>
      </w:r>
      <w:proofErr w:type="gramStart"/>
      <w:r w:rsidRPr="00005C6B">
        <w:rPr>
          <w:rFonts w:ascii="Arial Narrow" w:eastAsia="Times New Roman" w:hAnsi="Arial Narrow" w:cs="Times New Roman"/>
          <w:sz w:val="30"/>
          <w:szCs w:val="30"/>
          <w:lang w:eastAsia="ru-RU"/>
        </w:rPr>
        <w:t>риск-ориентированного</w:t>
      </w:r>
      <w:proofErr w:type="gramEnd"/>
      <w:r w:rsidRPr="00005C6B">
        <w:rPr>
          <w:rFonts w:ascii="Arial Narrow" w:eastAsia="Times New Roman" w:hAnsi="Arial Narrow" w:cs="Times New Roman"/>
          <w:sz w:val="30"/>
          <w:szCs w:val="30"/>
          <w:lang w:eastAsia="ru-RU"/>
        </w:rPr>
        <w:t xml:space="preserve"> подхода, направленного на максимальное сокращение избыточных проверок, отказ от проверок добросовестных субъектов, усиление контроля в отношении лиц, чья деятельность является </w:t>
      </w:r>
      <w:proofErr w:type="spellStart"/>
      <w:r w:rsidRPr="00005C6B">
        <w:rPr>
          <w:rFonts w:ascii="Arial Narrow" w:eastAsia="Times New Roman" w:hAnsi="Arial Narrow" w:cs="Times New Roman"/>
          <w:sz w:val="30"/>
          <w:szCs w:val="30"/>
          <w:lang w:eastAsia="ru-RU"/>
        </w:rPr>
        <w:t>высокорискованной</w:t>
      </w:r>
      <w:proofErr w:type="spellEnd"/>
      <w:r w:rsidRPr="00005C6B">
        <w:rPr>
          <w:rFonts w:ascii="Arial Narrow" w:eastAsia="Times New Roman" w:hAnsi="Arial Narrow" w:cs="Times New Roman"/>
          <w:sz w:val="30"/>
          <w:szCs w:val="30"/>
          <w:lang w:eastAsia="ru-RU"/>
        </w:rPr>
        <w:t>.</w:t>
      </w:r>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sz w:val="30"/>
          <w:szCs w:val="30"/>
          <w:lang w:eastAsia="ru-RU"/>
        </w:rPr>
        <w:drawing>
          <wp:anchor distT="0" distB="0" distL="114300" distR="114300" simplePos="0" relativeHeight="251663360" behindDoc="0" locked="0" layoutInCell="1" allowOverlap="1" wp14:anchorId="2C85EB37" wp14:editId="289D7399">
            <wp:simplePos x="0" y="0"/>
            <wp:positionH relativeFrom="column">
              <wp:posOffset>5007610</wp:posOffset>
            </wp:positionH>
            <wp:positionV relativeFrom="paragraph">
              <wp:posOffset>488315</wp:posOffset>
            </wp:positionV>
            <wp:extent cx="1765935" cy="1765935"/>
            <wp:effectExtent l="0" t="0" r="5715" b="571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трольно-кассовая техника.jpg"/>
                    <pic:cNvPicPr/>
                  </pic:nvPicPr>
                  <pic:blipFill>
                    <a:blip r:embed="rId8">
                      <a:extLst>
                        <a:ext uri="{28A0092B-C50C-407E-A947-70E740481C1C}">
                          <a14:useLocalDpi xmlns:a14="http://schemas.microsoft.com/office/drawing/2010/main" val="0"/>
                        </a:ext>
                      </a:extLst>
                    </a:blip>
                    <a:stretch>
                      <a:fillRect/>
                    </a:stretch>
                  </pic:blipFill>
                  <pic:spPr>
                    <a:xfrm>
                      <a:off x="0" y="0"/>
                      <a:ext cx="1765935" cy="1765935"/>
                    </a:xfrm>
                    <a:prstGeom prst="rect">
                      <a:avLst/>
                    </a:prstGeom>
                  </pic:spPr>
                </pic:pic>
              </a:graphicData>
            </a:graphic>
            <wp14:sizeRelH relativeFrom="page">
              <wp14:pctWidth>0</wp14:pctWidth>
            </wp14:sizeRelH>
            <wp14:sizeRelV relativeFrom="page">
              <wp14:pctHeight>0</wp14:pctHeight>
            </wp14:sizeRelV>
          </wp:anchor>
        </w:drawing>
      </w:r>
      <w:r w:rsidRPr="00005C6B">
        <w:rPr>
          <w:rFonts w:ascii="Arial Narrow" w:eastAsia="Times New Roman" w:hAnsi="Arial Narrow" w:cs="Times New Roman"/>
          <w:sz w:val="30"/>
          <w:szCs w:val="30"/>
          <w:lang w:eastAsia="ru-RU"/>
        </w:rPr>
        <w:t>Важным внешним источником информации о нарушении законодательства о применении  контрольно-кассовой техники являются сведения, поступающие от граждан.</w:t>
      </w:r>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b/>
          <w:sz w:val="30"/>
          <w:szCs w:val="30"/>
          <w:lang w:eastAsia="ru-RU"/>
        </w:rPr>
        <w:t xml:space="preserve">Кассовые чеки можно быстро и удобно проверить на соответствие законодательству с помощью мобильного приложения «Проверка чека» </w:t>
      </w:r>
      <w:r w:rsidRPr="00005C6B">
        <w:rPr>
          <w:rFonts w:ascii="Arial Narrow" w:eastAsia="Times New Roman" w:hAnsi="Arial Narrow" w:cs="Times New Roman"/>
          <w:sz w:val="30"/>
          <w:szCs w:val="30"/>
          <w:lang w:eastAsia="ru-RU"/>
        </w:rPr>
        <w:t xml:space="preserve">(установка приложения возможна: для платформы </w:t>
      </w:r>
      <w:r w:rsidRPr="00005C6B">
        <w:rPr>
          <w:rFonts w:ascii="Arial Narrow" w:eastAsia="Times New Roman" w:hAnsi="Arial Narrow" w:cs="Times New Roman"/>
          <w:sz w:val="30"/>
          <w:szCs w:val="30"/>
          <w:lang w:val="en-US" w:eastAsia="ru-RU"/>
        </w:rPr>
        <w:t>Android</w:t>
      </w:r>
      <w:r w:rsidRPr="00005C6B">
        <w:rPr>
          <w:rFonts w:ascii="Arial Narrow" w:eastAsia="Times New Roman" w:hAnsi="Arial Narrow" w:cs="Times New Roman"/>
          <w:sz w:val="30"/>
          <w:szCs w:val="30"/>
          <w:lang w:eastAsia="ru-RU"/>
        </w:rPr>
        <w:t xml:space="preserve"> через сервис </w:t>
      </w:r>
      <w:proofErr w:type="spellStart"/>
      <w:r w:rsidRPr="00005C6B">
        <w:rPr>
          <w:rFonts w:ascii="Arial Narrow" w:eastAsia="Times New Roman" w:hAnsi="Arial Narrow" w:cs="Times New Roman"/>
          <w:sz w:val="30"/>
          <w:szCs w:val="30"/>
          <w:lang w:val="en-US" w:eastAsia="ru-RU"/>
        </w:rPr>
        <w:t>Googl</w:t>
      </w:r>
      <w:proofErr w:type="spellEnd"/>
      <w:r w:rsidRPr="00005C6B">
        <w:rPr>
          <w:rFonts w:ascii="Arial Narrow" w:eastAsia="Times New Roman" w:hAnsi="Arial Narrow" w:cs="Times New Roman"/>
          <w:sz w:val="30"/>
          <w:szCs w:val="30"/>
          <w:lang w:eastAsia="ru-RU"/>
        </w:rPr>
        <w:t xml:space="preserve"> </w:t>
      </w:r>
      <w:r w:rsidRPr="00005C6B">
        <w:rPr>
          <w:rFonts w:ascii="Arial Narrow" w:eastAsia="Times New Roman" w:hAnsi="Arial Narrow" w:cs="Times New Roman"/>
          <w:sz w:val="30"/>
          <w:szCs w:val="30"/>
          <w:lang w:val="en-US" w:eastAsia="ru-RU"/>
        </w:rPr>
        <w:t>Play</w:t>
      </w:r>
      <w:r w:rsidRPr="00005C6B">
        <w:rPr>
          <w:rFonts w:ascii="Arial Narrow" w:eastAsia="Times New Roman" w:hAnsi="Arial Narrow" w:cs="Times New Roman"/>
          <w:sz w:val="30"/>
          <w:szCs w:val="30"/>
          <w:lang w:eastAsia="ru-RU"/>
        </w:rPr>
        <w:t xml:space="preserve">, для платформы </w:t>
      </w:r>
      <w:proofErr w:type="spellStart"/>
      <w:r w:rsidRPr="00005C6B">
        <w:rPr>
          <w:rFonts w:ascii="Arial Narrow" w:eastAsia="Times New Roman" w:hAnsi="Arial Narrow" w:cs="Times New Roman"/>
          <w:sz w:val="30"/>
          <w:szCs w:val="30"/>
          <w:lang w:val="en-US" w:eastAsia="ru-RU"/>
        </w:rPr>
        <w:t>iOS</w:t>
      </w:r>
      <w:proofErr w:type="spellEnd"/>
      <w:r w:rsidRPr="00005C6B">
        <w:rPr>
          <w:rFonts w:ascii="Arial Narrow" w:eastAsia="Times New Roman" w:hAnsi="Arial Narrow" w:cs="Times New Roman"/>
          <w:sz w:val="30"/>
          <w:szCs w:val="30"/>
          <w:lang w:eastAsia="ru-RU"/>
        </w:rPr>
        <w:t xml:space="preserve"> через сервис </w:t>
      </w:r>
      <w:proofErr w:type="spellStart"/>
      <w:r w:rsidRPr="00005C6B">
        <w:rPr>
          <w:rFonts w:ascii="Arial Narrow" w:eastAsia="Times New Roman" w:hAnsi="Arial Narrow" w:cs="Times New Roman"/>
          <w:sz w:val="30"/>
          <w:szCs w:val="30"/>
          <w:lang w:val="en-US" w:eastAsia="ru-RU"/>
        </w:rPr>
        <w:t>AppStore</w:t>
      </w:r>
      <w:proofErr w:type="spellEnd"/>
      <w:r w:rsidRPr="00005C6B">
        <w:rPr>
          <w:rFonts w:ascii="Arial Narrow" w:eastAsia="Times New Roman" w:hAnsi="Arial Narrow" w:cs="Times New Roman"/>
          <w:sz w:val="30"/>
          <w:szCs w:val="30"/>
          <w:lang w:eastAsia="ru-RU"/>
        </w:rPr>
        <w:t xml:space="preserve">), а также на сайте </w:t>
      </w:r>
      <w:r w:rsidRPr="00005C6B">
        <w:rPr>
          <w:rFonts w:ascii="Arial Narrow" w:eastAsia="Times New Roman" w:hAnsi="Arial Narrow" w:cs="Times New Roman"/>
          <w:sz w:val="30"/>
          <w:szCs w:val="30"/>
          <w:lang w:val="en-US" w:eastAsia="ru-RU"/>
        </w:rPr>
        <w:t>http</w:t>
      </w:r>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kkt</w:t>
      </w:r>
      <w:proofErr w:type="spellEnd"/>
      <w:r w:rsidRPr="00005C6B">
        <w:rPr>
          <w:rFonts w:ascii="Arial Narrow" w:eastAsia="Times New Roman" w:hAnsi="Arial Narrow" w:cs="Times New Roman"/>
          <w:sz w:val="30"/>
          <w:szCs w:val="30"/>
          <w:lang w:eastAsia="ru-RU"/>
        </w:rPr>
        <w:t>-</w:t>
      </w:r>
      <w:r w:rsidRPr="00005C6B">
        <w:rPr>
          <w:rFonts w:ascii="Arial Narrow" w:eastAsia="Times New Roman" w:hAnsi="Arial Narrow" w:cs="Times New Roman"/>
          <w:sz w:val="30"/>
          <w:szCs w:val="30"/>
          <w:lang w:val="en-US" w:eastAsia="ru-RU"/>
        </w:rPr>
        <w:t>online</w:t>
      </w:r>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nalog</w:t>
      </w:r>
      <w:proofErr w:type="spellEnd"/>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ru</w:t>
      </w:r>
      <w:proofErr w:type="spellEnd"/>
      <w:r w:rsidRPr="00005C6B">
        <w:rPr>
          <w:rFonts w:ascii="Arial Narrow" w:eastAsia="Times New Roman" w:hAnsi="Arial Narrow" w:cs="Times New Roman"/>
          <w:sz w:val="30"/>
          <w:szCs w:val="30"/>
          <w:lang w:eastAsia="ru-RU"/>
        </w:rPr>
        <w:t>. При этом в случае обнаружения нарушения, в том числе в случае невыдачи чека, покупатель в рамках осуществления «гражданского контроля» может направить сигнал в налоговый орган.</w:t>
      </w:r>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Кроме того, сообщение о нарушении законодательства о применении контрольно-кассовой техники можно направить посредством официального сайта ФНС России и личного кабинета налогоплательщика.</w:t>
      </w:r>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b/>
          <w:sz w:val="30"/>
          <w:szCs w:val="30"/>
          <w:lang w:eastAsia="ru-RU"/>
        </w:rPr>
        <w:t xml:space="preserve">Помимо сведений, поступающих от граждан, налоговые органы используют информацию из внутренних источников. </w:t>
      </w:r>
      <w:r w:rsidRPr="00005C6B">
        <w:rPr>
          <w:rFonts w:ascii="Arial Narrow" w:eastAsia="Times New Roman" w:hAnsi="Arial Narrow" w:cs="Times New Roman"/>
          <w:sz w:val="30"/>
          <w:szCs w:val="30"/>
          <w:lang w:eastAsia="ru-RU"/>
        </w:rPr>
        <w:t>Сумма продаж, полученная с помощью автоматизированной системы контроля, сопоставляется с показателями налоговой отчетности, а также фактом ее представления. Процесс автоматизации данных, поступающих в налоговые органы, построен на алгоритмах, позволяющих выявить правонарушителя и однозначно квалифицировать нарушение.</w:t>
      </w:r>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Следует учитывать, что за неприменение контрольно-кассовой техники статьей 14.5 Кодекса Российской Федерации об административных правонарушениях предусмотрена административная ответственность в виде штрафа (часть 2 статьи 14.5 КоАП РФ) и приостановления деятельности (часть 3 статьи 14.5 КоАП РФ).</w:t>
      </w:r>
    </w:p>
    <w:p w:rsidR="003E7717" w:rsidRDefault="003E7717" w:rsidP="003E7717">
      <w:pPr>
        <w:spacing w:after="0" w:line="240" w:lineRule="auto"/>
        <w:ind w:right="-1"/>
        <w:jc w:val="both"/>
        <w:rPr>
          <w:rFonts w:ascii="Arial Narrow" w:eastAsia="Times New Roman" w:hAnsi="Arial Narrow" w:cs="Times New Roman"/>
          <w:b/>
          <w:sz w:val="30"/>
          <w:szCs w:val="30"/>
          <w:lang w:eastAsia="ru-RU"/>
        </w:rPr>
      </w:pPr>
    </w:p>
    <w:p w:rsidR="003E7717" w:rsidRDefault="003E7717" w:rsidP="003E7717">
      <w:pPr>
        <w:spacing w:after="0" w:line="240" w:lineRule="auto"/>
        <w:ind w:right="-1" w:firstLine="540"/>
        <w:jc w:val="both"/>
        <w:rPr>
          <w:rFonts w:ascii="Arial Narrow" w:eastAsia="Times New Roman" w:hAnsi="Arial Narrow" w:cs="Times New Roman"/>
          <w:b/>
          <w:sz w:val="30"/>
          <w:szCs w:val="30"/>
          <w:lang w:eastAsia="ru-RU"/>
        </w:rPr>
      </w:pPr>
    </w:p>
    <w:p w:rsidR="003E7717" w:rsidRPr="00005C6B" w:rsidRDefault="003E7717" w:rsidP="003E7717">
      <w:pPr>
        <w:spacing w:after="0" w:line="240" w:lineRule="auto"/>
        <w:ind w:right="-1" w:firstLine="540"/>
        <w:jc w:val="both"/>
        <w:rPr>
          <w:rFonts w:ascii="Arial Narrow" w:eastAsia="Times New Roman" w:hAnsi="Arial Narrow" w:cs="Times New Roman"/>
          <w:sz w:val="30"/>
          <w:szCs w:val="30"/>
          <w:lang w:eastAsia="ru-RU"/>
        </w:rPr>
      </w:pPr>
    </w:p>
    <w:p w:rsidR="003E7717" w:rsidRPr="00314B8B" w:rsidRDefault="003E7717" w:rsidP="003E7717">
      <w:pPr>
        <w:spacing w:after="0" w:line="240" w:lineRule="auto"/>
        <w:ind w:right="-1" w:firstLine="540"/>
        <w:jc w:val="both"/>
        <w:rPr>
          <w:rFonts w:ascii="Arial Narrow" w:hAnsi="Arial Narrow"/>
          <w:sz w:val="32"/>
          <w:szCs w:val="32"/>
        </w:rPr>
      </w:pPr>
    </w:p>
    <w:p w:rsidR="003E7717" w:rsidRPr="00157C8D" w:rsidRDefault="003E7717" w:rsidP="003E7717">
      <w:pPr>
        <w:jc w:val="center"/>
        <w:rPr>
          <w:rFonts w:ascii="Times New Roman" w:hAnsi="Times New Roman" w:cs="Times New Roman"/>
          <w:b/>
          <w:sz w:val="32"/>
          <w:szCs w:val="32"/>
        </w:rPr>
      </w:pPr>
      <w:r w:rsidRPr="00157C8D">
        <w:rPr>
          <w:rFonts w:ascii="Times New Roman" w:hAnsi="Times New Roman" w:cs="Times New Roman"/>
          <w:b/>
          <w:sz w:val="32"/>
          <w:szCs w:val="32"/>
        </w:rPr>
        <w:t>Новые правила использования ККТ на рынках с 2025 года</w:t>
      </w:r>
    </w:p>
    <w:p w:rsidR="003E7717" w:rsidRPr="00E64022" w:rsidRDefault="003E7717" w:rsidP="003E7717">
      <w:pPr>
        <w:pStyle w:val="a3"/>
        <w:shd w:val="clear" w:color="auto" w:fill="FFFFFF"/>
        <w:spacing w:before="0" w:beforeAutospacing="0" w:after="0" w:afterAutospacing="0"/>
        <w:ind w:firstLine="709"/>
        <w:jc w:val="both"/>
        <w:rPr>
          <w:sz w:val="28"/>
          <w:szCs w:val="28"/>
        </w:rPr>
      </w:pPr>
      <w:proofErr w:type="gramStart"/>
      <w:r w:rsidRPr="00E64022">
        <w:rPr>
          <w:sz w:val="28"/>
          <w:szCs w:val="28"/>
        </w:rPr>
        <w:t xml:space="preserve">Федеральным законом от 08.08.2024 № 273-ФЗ «О внесении изменений в статью 2 Федерального закона от 22.05.2003 № 54-ФЗ «О применении </w:t>
      </w:r>
      <w:r w:rsidRPr="00E64022">
        <w:rPr>
          <w:sz w:val="28"/>
          <w:szCs w:val="28"/>
        </w:rPr>
        <w:lastRenderedPageBreak/>
        <w:t>контрольно-кассовой техники при осуществлении расчетов в российской Федерации» и Федеральный закон от 30.12.2006 № 271-ФЗ «О розничных рынках и о внесении изменений в Трудовой кодекс Российской Федерации» внесены изменения в части применения контрольно-кассовой техники (далее – ККТ) на розничных рынках, ярмарках, выставках.</w:t>
      </w:r>
      <w:proofErr w:type="gramEnd"/>
    </w:p>
    <w:p w:rsidR="003E7717" w:rsidRPr="00E64022" w:rsidRDefault="003E7717" w:rsidP="003E77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bCs/>
          <w:sz w:val="28"/>
          <w:szCs w:val="28"/>
          <w:lang w:eastAsia="ru-RU"/>
        </w:rPr>
        <w:t>Данный закон вступит в силу с 1 марта 2025 года, который предполагает</w:t>
      </w:r>
      <w:r w:rsidRPr="00E64022">
        <w:rPr>
          <w:rFonts w:ascii="Times New Roman" w:eastAsia="Times New Roman" w:hAnsi="Times New Roman" w:cs="Times New Roman"/>
          <w:sz w:val="28"/>
          <w:szCs w:val="28"/>
          <w:lang w:eastAsia="ru-RU"/>
        </w:rPr>
        <w:t xml:space="preserve"> сокращение списка деятельности, при которой можно не использовать ККТ в розничной торговле. </w:t>
      </w:r>
    </w:p>
    <w:p w:rsidR="003E7717" w:rsidRPr="00E64022" w:rsidRDefault="003E7717" w:rsidP="003E77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При этом возможность не применять ККТ сохраняется:</w:t>
      </w:r>
    </w:p>
    <w:p w:rsidR="003E7717" w:rsidRPr="00E64022" w:rsidRDefault="003E7717" w:rsidP="003E77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 xml:space="preserve">- у организаций и индивидуальных предпринимателей, применяющих </w:t>
      </w:r>
      <w:r w:rsidRPr="00E64022">
        <w:rPr>
          <w:rFonts w:ascii="Times New Roman" w:hAnsi="Times New Roman" w:cs="Times New Roman"/>
          <w:color w:val="050624"/>
          <w:sz w:val="28"/>
          <w:szCs w:val="28"/>
        </w:rPr>
        <w:t>единый сельскохозяйственный налог (ЕСХН) при реализации в розницу товаров (промышленных, продовольственных) с торговых мест, общая площадь которых, включая места для хранения товаров, не превышает 15 кв. м.</w:t>
      </w:r>
    </w:p>
    <w:p w:rsidR="003E7717" w:rsidRPr="00E64022" w:rsidRDefault="003E7717" w:rsidP="003E7717">
      <w:pPr>
        <w:shd w:val="clear" w:color="auto" w:fill="FFFFFF"/>
        <w:spacing w:after="0" w:line="240" w:lineRule="auto"/>
        <w:ind w:firstLine="709"/>
        <w:jc w:val="both"/>
        <w:rPr>
          <w:rFonts w:ascii="Times New Roman" w:hAnsi="Times New Roman" w:cs="Times New Roman"/>
          <w:color w:val="050624"/>
          <w:sz w:val="28"/>
          <w:szCs w:val="28"/>
        </w:rPr>
      </w:pPr>
      <w:r w:rsidRPr="00E64022">
        <w:rPr>
          <w:rFonts w:ascii="Times New Roman" w:hAnsi="Times New Roman" w:cs="Times New Roman"/>
          <w:color w:val="050624"/>
          <w:sz w:val="28"/>
          <w:szCs w:val="28"/>
        </w:rPr>
        <w:t>При этом</w:t>
      </w:r>
      <w:proofErr w:type="gramStart"/>
      <w:r w:rsidRPr="00E64022">
        <w:rPr>
          <w:rFonts w:ascii="Times New Roman" w:hAnsi="Times New Roman" w:cs="Times New Roman"/>
          <w:color w:val="050624"/>
          <w:sz w:val="28"/>
          <w:szCs w:val="28"/>
        </w:rPr>
        <w:t>,</w:t>
      </w:r>
      <w:proofErr w:type="gramEnd"/>
      <w:r w:rsidRPr="00E64022">
        <w:rPr>
          <w:rFonts w:ascii="Times New Roman" w:hAnsi="Times New Roman" w:cs="Times New Roman"/>
          <w:color w:val="050624"/>
          <w:sz w:val="28"/>
          <w:szCs w:val="28"/>
        </w:rPr>
        <w:t xml:space="preserve"> таких торговых мест у соответствующего лица должно быть не более трех. Продавцы, которые лишаются права осуществлять торговую деятельность без применения ККТ, смогут до конца 2025 года не указывать в кассовом чеке наименование товара и его количество; </w:t>
      </w:r>
    </w:p>
    <w:p w:rsidR="003E7717" w:rsidRPr="00E64022" w:rsidRDefault="003E7717" w:rsidP="003E7717">
      <w:pPr>
        <w:shd w:val="clear" w:color="auto" w:fill="FFFFFF"/>
        <w:spacing w:after="0" w:line="240" w:lineRule="auto"/>
        <w:ind w:firstLine="709"/>
        <w:jc w:val="both"/>
        <w:rPr>
          <w:rFonts w:ascii="Times New Roman" w:hAnsi="Times New Roman" w:cs="Times New Roman"/>
          <w:color w:val="050624"/>
          <w:sz w:val="28"/>
          <w:szCs w:val="28"/>
        </w:rPr>
      </w:pPr>
      <w:r w:rsidRPr="00E64022">
        <w:rPr>
          <w:rFonts w:ascii="Times New Roman" w:hAnsi="Times New Roman" w:cs="Times New Roman"/>
          <w:color w:val="050624"/>
          <w:sz w:val="28"/>
          <w:szCs w:val="28"/>
        </w:rPr>
        <w:t xml:space="preserve">- </w:t>
      </w:r>
      <w:r w:rsidRPr="00E64022">
        <w:rPr>
          <w:rFonts w:ascii="Times New Roman" w:eastAsia="Times New Roman" w:hAnsi="Times New Roman" w:cs="Times New Roman"/>
          <w:sz w:val="28"/>
          <w:szCs w:val="28"/>
          <w:lang w:eastAsia="ru-RU"/>
        </w:rPr>
        <w:t xml:space="preserve">у сельскохозяйственных потребительских кооперативов </w:t>
      </w:r>
      <w:r w:rsidRPr="00E64022">
        <w:rPr>
          <w:rFonts w:ascii="Times New Roman" w:hAnsi="Times New Roman" w:cs="Times New Roman"/>
          <w:color w:val="050624"/>
          <w:sz w:val="28"/>
          <w:szCs w:val="28"/>
        </w:rPr>
        <w:t xml:space="preserve">(за исключением кредитных) </w:t>
      </w:r>
      <w:r w:rsidRPr="00E64022">
        <w:rPr>
          <w:rFonts w:ascii="Times New Roman" w:eastAsia="Times New Roman" w:hAnsi="Times New Roman" w:cs="Times New Roman"/>
          <w:sz w:val="28"/>
          <w:szCs w:val="28"/>
          <w:lang w:eastAsia="ru-RU"/>
        </w:rPr>
        <w:t>на розничном рынке, ярмарке и выставках до 01.09.2025;</w:t>
      </w:r>
    </w:p>
    <w:p w:rsidR="003E7717" w:rsidRPr="00E64022" w:rsidRDefault="003E7717" w:rsidP="003E77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 у индивидуальных предпринимателей, применяющих патентную систему налогообложения (ПСН),</w:t>
      </w:r>
      <w:r w:rsidRPr="00E64022">
        <w:rPr>
          <w:rFonts w:ascii="Times New Roman" w:hAnsi="Times New Roman" w:cs="Times New Roman"/>
          <w:sz w:val="28"/>
          <w:szCs w:val="28"/>
        </w:rPr>
        <w:t xml:space="preserve"> занимающиеся отдельными видами деятельности (в частности, животноводством, растениеводством, переработкой и консервированием фруктов и овощей, общественное питание, изготовление ключей) и</w:t>
      </w:r>
      <w:r w:rsidRPr="00E64022">
        <w:rPr>
          <w:rFonts w:ascii="Times New Roman" w:eastAsia="Times New Roman" w:hAnsi="Times New Roman" w:cs="Times New Roman"/>
          <w:sz w:val="28"/>
          <w:szCs w:val="28"/>
          <w:lang w:eastAsia="ru-RU"/>
        </w:rPr>
        <w:t xml:space="preserve"> осуществляющих свою деятельность на территории ярмарок, которые регулярно проводятся только в выходные, нерабочие праздничные дни ярмарки. Общее число торговых мест при этом не должно превышать 50.</w:t>
      </w:r>
    </w:p>
    <w:p w:rsidR="003E7717" w:rsidRPr="00E64022" w:rsidRDefault="003E7717" w:rsidP="003E77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color w:val="181818"/>
          <w:sz w:val="28"/>
          <w:szCs w:val="28"/>
          <w:lang w:eastAsia="ru-RU"/>
        </w:rPr>
        <w:t xml:space="preserve">Кроме того </w:t>
      </w:r>
      <w:r w:rsidRPr="00E64022">
        <w:rPr>
          <w:rFonts w:ascii="Times New Roman" w:hAnsi="Times New Roman" w:cs="Times New Roman"/>
          <w:sz w:val="28"/>
          <w:szCs w:val="28"/>
        </w:rPr>
        <w:t>данным законом определено, что о</w:t>
      </w:r>
      <w:r w:rsidRPr="00E64022">
        <w:rPr>
          <w:rFonts w:ascii="Times New Roman" w:eastAsia="Times New Roman" w:hAnsi="Times New Roman" w:cs="Times New Roman"/>
          <w:color w:val="181818"/>
          <w:sz w:val="28"/>
          <w:szCs w:val="28"/>
          <w:lang w:eastAsia="ru-RU"/>
        </w:rPr>
        <w:t xml:space="preserve">рганизация, управляющая рынком, будет обязана </w:t>
      </w:r>
      <w:r w:rsidRPr="00E64022">
        <w:rPr>
          <w:rFonts w:ascii="Times New Roman" w:eastAsia="Times New Roman" w:hAnsi="Times New Roman" w:cs="Times New Roman"/>
          <w:bCs/>
          <w:sz w:val="28"/>
          <w:szCs w:val="28"/>
          <w:lang w:eastAsia="ru-RU"/>
        </w:rPr>
        <w:t>с 1 марта 2025 года</w:t>
      </w:r>
      <w:r w:rsidRPr="00E64022">
        <w:rPr>
          <w:rFonts w:ascii="Times New Roman" w:eastAsia="Times New Roman" w:hAnsi="Times New Roman" w:cs="Times New Roman"/>
          <w:color w:val="181818"/>
          <w:sz w:val="28"/>
          <w:szCs w:val="28"/>
          <w:lang w:eastAsia="ru-RU"/>
        </w:rPr>
        <w:t xml:space="preserve"> ежемесячно проверять наличие кассовых аппаратов у всех торговых точек. Если точка ведет торговлю без кассового аппарата, ее работа приостанавливается до установки ККТ. Если кассовый аппарат не будет установлен в течение 15 рабочих дней, управляющая компания должна расторгнуть договор.</w:t>
      </w:r>
      <w:r>
        <w:rPr>
          <w:rFonts w:ascii="Times New Roman" w:eastAsia="Times New Roman" w:hAnsi="Times New Roman" w:cs="Times New Roman"/>
          <w:color w:val="181818"/>
          <w:sz w:val="28"/>
          <w:szCs w:val="28"/>
          <w:lang w:eastAsia="ru-RU"/>
        </w:rPr>
        <w:t xml:space="preserve"> </w:t>
      </w:r>
    </w:p>
    <w:p w:rsidR="003E7717" w:rsidRDefault="003E7717" w:rsidP="003E7717"/>
    <w:p w:rsidR="003E7717" w:rsidRDefault="003E7717" w:rsidP="003E7717"/>
    <w:p w:rsidR="003E7717" w:rsidRPr="005110F8" w:rsidRDefault="003E7717" w:rsidP="003E7717">
      <w:pPr>
        <w:spacing w:after="0" w:line="240" w:lineRule="auto"/>
        <w:jc w:val="center"/>
        <w:rPr>
          <w:rFonts w:ascii="Times New Roman" w:eastAsia="Times New Roman" w:hAnsi="Times New Roman" w:cs="Times New Roman"/>
          <w:b/>
          <w:sz w:val="26"/>
          <w:szCs w:val="26"/>
          <w:lang w:eastAsia="ru-RU"/>
        </w:rPr>
      </w:pPr>
      <w:r w:rsidRPr="005110F8">
        <w:rPr>
          <w:rFonts w:ascii="Times New Roman" w:eastAsia="Times New Roman" w:hAnsi="Times New Roman" w:cs="Times New Roman"/>
          <w:b/>
          <w:color w:val="000000"/>
          <w:sz w:val="26"/>
          <w:szCs w:val="26"/>
          <w:lang w:eastAsia="ru-RU"/>
        </w:rPr>
        <w:t xml:space="preserve">О возможности </w:t>
      </w:r>
      <w:r w:rsidRPr="005110F8">
        <w:rPr>
          <w:rFonts w:ascii="Times New Roman" w:hAnsi="Times New Roman" w:cs="Times New Roman"/>
          <w:b/>
          <w:sz w:val="26"/>
          <w:szCs w:val="26"/>
        </w:rPr>
        <w:t>Возможность получения сведений из государственных реестров электронном виде</w:t>
      </w:r>
    </w:p>
    <w:p w:rsidR="003E7717" w:rsidRPr="009F237B" w:rsidRDefault="003E7717" w:rsidP="003E7717">
      <w:pPr>
        <w:rPr>
          <w:rFonts w:ascii="Times New Roman" w:eastAsia="Times New Roman" w:hAnsi="Times New Roman" w:cs="Times New Roman"/>
          <w:sz w:val="26"/>
          <w:szCs w:val="26"/>
          <w:lang w:eastAsia="ru-RU"/>
        </w:rPr>
      </w:pPr>
      <w:r w:rsidRPr="009F237B">
        <w:rPr>
          <w:sz w:val="26"/>
          <w:szCs w:val="26"/>
        </w:rPr>
        <w:tab/>
      </w:r>
    </w:p>
    <w:p w:rsidR="003E7717" w:rsidRPr="009F237B" w:rsidRDefault="003E7717" w:rsidP="003E7717">
      <w:pPr>
        <w:spacing w:after="0" w:line="240" w:lineRule="auto"/>
        <w:jc w:val="both"/>
        <w:rPr>
          <w:rFonts w:ascii="Times New Roman" w:hAnsi="Times New Roman" w:cs="Times New Roman"/>
          <w:sz w:val="26"/>
          <w:szCs w:val="26"/>
        </w:rPr>
      </w:pPr>
      <w:r w:rsidRPr="00946D43">
        <w:rPr>
          <w:rFonts w:ascii="Times New Roman" w:eastAsia="Times New Roman" w:hAnsi="Times New Roman" w:cs="Times New Roman"/>
          <w:sz w:val="26"/>
          <w:szCs w:val="26"/>
          <w:lang w:eastAsia="ru-RU"/>
        </w:rPr>
        <w:tab/>
      </w:r>
      <w:proofErr w:type="gramStart"/>
      <w:r w:rsidRPr="00946D43">
        <w:rPr>
          <w:rFonts w:ascii="Times New Roman" w:eastAsia="Times New Roman" w:hAnsi="Times New Roman" w:cs="Times New Roman"/>
          <w:snapToGrid w:val="0"/>
          <w:sz w:val="26"/>
          <w:szCs w:val="26"/>
          <w:lang w:eastAsia="ru-RU"/>
        </w:rPr>
        <w:t>ИФНС России по г.</w:t>
      </w:r>
      <w:r>
        <w:rPr>
          <w:rFonts w:ascii="Times New Roman" w:eastAsia="Times New Roman" w:hAnsi="Times New Roman" w:cs="Times New Roman"/>
          <w:snapToGrid w:val="0"/>
          <w:sz w:val="26"/>
          <w:szCs w:val="26"/>
          <w:lang w:eastAsia="ru-RU"/>
        </w:rPr>
        <w:t> </w:t>
      </w:r>
      <w:r w:rsidRPr="00946D43">
        <w:rPr>
          <w:rFonts w:ascii="Times New Roman" w:eastAsia="Times New Roman" w:hAnsi="Times New Roman" w:cs="Times New Roman"/>
          <w:snapToGrid w:val="0"/>
          <w:sz w:val="26"/>
          <w:szCs w:val="26"/>
          <w:lang w:eastAsia="ru-RU"/>
        </w:rPr>
        <w:t xml:space="preserve">Сургуту Ханты-Мансийского автономного округа - Югры </w:t>
      </w:r>
      <w:r w:rsidRPr="009F237B">
        <w:rPr>
          <w:rFonts w:ascii="Times New Roman" w:eastAsia="Times New Roman" w:hAnsi="Times New Roman" w:cs="Times New Roman"/>
          <w:snapToGrid w:val="0"/>
          <w:sz w:val="26"/>
          <w:szCs w:val="26"/>
          <w:lang w:eastAsia="ru-RU"/>
        </w:rPr>
        <w:t>сообщает, что с</w:t>
      </w:r>
      <w:r w:rsidRPr="009F237B">
        <w:rPr>
          <w:rFonts w:ascii="Times New Roman" w:hAnsi="Times New Roman" w:cs="Times New Roman"/>
          <w:sz w:val="26"/>
          <w:szCs w:val="26"/>
        </w:rPr>
        <w:t xml:space="preserve">огласно </w:t>
      </w:r>
      <w:hyperlink r:id="rId9" w:history="1">
        <w:r w:rsidRPr="009F237B">
          <w:rPr>
            <w:rFonts w:ascii="Times New Roman" w:hAnsi="Times New Roman" w:cs="Times New Roman"/>
            <w:sz w:val="26"/>
            <w:szCs w:val="26"/>
          </w:rPr>
          <w:t>статье 6</w:t>
        </w:r>
      </w:hyperlink>
      <w:r w:rsidRPr="009F237B">
        <w:rPr>
          <w:rFonts w:ascii="Times New Roman" w:hAnsi="Times New Roman" w:cs="Times New Roman"/>
          <w:sz w:val="26"/>
          <w:szCs w:val="26"/>
        </w:rPr>
        <w:t xml:space="preserve"> Федерального закона от 08.08.2001 № 129-ФЗ «О государственной регистрации юридических лиц и индивидуальных </w:t>
      </w:r>
      <w:r w:rsidRPr="009F237B">
        <w:rPr>
          <w:rFonts w:ascii="Times New Roman" w:hAnsi="Times New Roman" w:cs="Times New Roman"/>
          <w:sz w:val="26"/>
          <w:szCs w:val="26"/>
        </w:rPr>
        <w:lastRenderedPageBreak/>
        <w:t>предпринимателей»</w:t>
      </w:r>
      <w:r>
        <w:rPr>
          <w:rFonts w:ascii="Times New Roman" w:hAnsi="Times New Roman" w:cs="Times New Roman"/>
          <w:sz w:val="26"/>
          <w:szCs w:val="26"/>
        </w:rPr>
        <w:t xml:space="preserve"> </w:t>
      </w:r>
      <w:r w:rsidRPr="009F237B">
        <w:rPr>
          <w:rFonts w:ascii="Times New Roman" w:hAnsi="Times New Roman" w:cs="Times New Roman"/>
          <w:sz w:val="26"/>
          <w:szCs w:val="26"/>
        </w:rPr>
        <w:t>сведения, содержащиеся в Едином государственном реестре юридических лиц (ЕГРЮЛ) и в Едином государственном реестре индивидуальных предпринимателей (ЕГРИП), являются открытыми и общедоступными, за исключением сведений, доступ к которым ограничен.</w:t>
      </w:r>
      <w:proofErr w:type="gramEnd"/>
    </w:p>
    <w:p w:rsidR="003E7717" w:rsidRPr="009F237B" w:rsidRDefault="003E7717" w:rsidP="003E7717">
      <w:pPr>
        <w:pStyle w:val="a5"/>
        <w:ind w:firstLine="708"/>
        <w:jc w:val="both"/>
        <w:rPr>
          <w:rFonts w:ascii="Times New Roman" w:hAnsi="Times New Roman" w:cs="Times New Roman"/>
          <w:sz w:val="26"/>
          <w:szCs w:val="26"/>
        </w:rPr>
      </w:pPr>
      <w:proofErr w:type="gramStart"/>
      <w:r w:rsidRPr="009F237B">
        <w:rPr>
          <w:rFonts w:ascii="Times New Roman" w:hAnsi="Times New Roman" w:cs="Times New Roman"/>
          <w:sz w:val="26"/>
          <w:szCs w:val="26"/>
        </w:rPr>
        <w:t xml:space="preserve">Порядок, формы и сроки представления содержащихся в государственных реестрах сведения и документы определены </w:t>
      </w:r>
      <w:hyperlink r:id="rId10" w:history="1">
        <w:r w:rsidRPr="009F237B">
          <w:rPr>
            <w:rFonts w:ascii="Times New Roman" w:hAnsi="Times New Roman" w:cs="Times New Roman"/>
            <w:sz w:val="26"/>
            <w:szCs w:val="26"/>
          </w:rPr>
          <w:t>приказом</w:t>
        </w:r>
      </w:hyperlink>
      <w:r w:rsidRPr="009F237B">
        <w:rPr>
          <w:rFonts w:ascii="Times New Roman" w:hAnsi="Times New Roman" w:cs="Times New Roman"/>
          <w:sz w:val="26"/>
          <w:szCs w:val="26"/>
        </w:rPr>
        <w:t xml:space="preserve"> Минфина России от 05.08.2019 N 121н «Об утверждении порядка, форм и сроков предоставления содержащихся в ЕГРЮЛ и ЕГРИП сведений и документов, а также информации и справки, указанных в пунктах 5 и 6 статьи 6 Федерального закона от 08.08.2001 № 129-ФЗ «О государственной регистрации юридических лиц и индивидуальных</w:t>
      </w:r>
      <w:proofErr w:type="gramEnd"/>
      <w:r w:rsidRPr="009F237B">
        <w:rPr>
          <w:rFonts w:ascii="Times New Roman" w:hAnsi="Times New Roman" w:cs="Times New Roman"/>
          <w:sz w:val="26"/>
          <w:szCs w:val="26"/>
        </w:rPr>
        <w:t xml:space="preserve"> предпринимателей».</w:t>
      </w:r>
    </w:p>
    <w:p w:rsidR="003E7717" w:rsidRPr="009F237B" w:rsidRDefault="003E7717" w:rsidP="003E7717">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3E7717" w:rsidRPr="009F237B" w:rsidRDefault="003E7717" w:rsidP="003E7717">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выписки из соответствующего государственного реестра;</w:t>
      </w:r>
    </w:p>
    <w:p w:rsidR="003E7717" w:rsidRPr="009F237B" w:rsidRDefault="003E7717" w:rsidP="003E7717">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копии документа (документов), содержащегося в соответствующем государственном реестре;</w:t>
      </w:r>
    </w:p>
    <w:p w:rsidR="003E7717" w:rsidRPr="009F237B" w:rsidRDefault="003E7717" w:rsidP="003E7717">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справки об отсутствии запрашиваемой информации.</w:t>
      </w:r>
    </w:p>
    <w:p w:rsidR="003E7717" w:rsidRPr="009F237B" w:rsidRDefault="003E7717" w:rsidP="003E7717">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xml:space="preserve">Представление содержащихся в ЕГРЮЛ сведений о конкретном юридическом лице в форме документа на бумажном носителе осуществляется любым территориальным органом ФНС России, уполномоченным на предоставление сведений из ЕГРЮЛ, в срок не более пяти дней (одного рабочего дня по запросу о срочном предоставлении вышеуказанных сведений) со дня получения соответствующего запроса. </w:t>
      </w:r>
    </w:p>
    <w:p w:rsidR="003E7717" w:rsidRPr="009F237B" w:rsidRDefault="003E7717" w:rsidP="003E7717">
      <w:pPr>
        <w:pStyle w:val="a5"/>
        <w:ind w:firstLine="708"/>
        <w:jc w:val="both"/>
        <w:rPr>
          <w:rFonts w:ascii="Times New Roman" w:hAnsi="Times New Roman" w:cs="Times New Roman"/>
          <w:sz w:val="26"/>
          <w:szCs w:val="26"/>
        </w:rPr>
      </w:pPr>
      <w:r>
        <w:rPr>
          <w:rFonts w:ascii="Times New Roman" w:hAnsi="Times New Roman" w:cs="Times New Roman"/>
          <w:sz w:val="26"/>
          <w:szCs w:val="26"/>
        </w:rPr>
        <w:t>И</w:t>
      </w:r>
      <w:r w:rsidRPr="009F237B">
        <w:rPr>
          <w:rFonts w:ascii="Times New Roman" w:hAnsi="Times New Roman" w:cs="Times New Roman"/>
          <w:sz w:val="26"/>
          <w:szCs w:val="26"/>
        </w:rPr>
        <w:t xml:space="preserve">нформацию о конкретных юридических лицах и индивидуальных предпринимателях </w:t>
      </w:r>
      <w:r>
        <w:rPr>
          <w:rFonts w:ascii="Times New Roman" w:hAnsi="Times New Roman" w:cs="Times New Roman"/>
          <w:sz w:val="26"/>
          <w:szCs w:val="26"/>
        </w:rPr>
        <w:t xml:space="preserve">так же </w:t>
      </w:r>
      <w:r w:rsidRPr="009F237B">
        <w:rPr>
          <w:rFonts w:ascii="Times New Roman" w:hAnsi="Times New Roman" w:cs="Times New Roman"/>
          <w:sz w:val="26"/>
          <w:szCs w:val="26"/>
        </w:rPr>
        <w:t xml:space="preserve">возможно бесплатно получить посредством официальных сервисов ФНС России «Прозрачный бизнес», «Предоставление сведений из ЕГРЮЛ/ЕГРИП в электронном виде». </w:t>
      </w:r>
    </w:p>
    <w:p w:rsidR="003E7717" w:rsidRPr="00F42E55" w:rsidRDefault="003E7717" w:rsidP="003E771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F42E55">
        <w:rPr>
          <w:rFonts w:ascii="Times New Roman" w:eastAsia="Times New Roman" w:hAnsi="Times New Roman" w:cs="Times New Roman"/>
          <w:bCs/>
          <w:sz w:val="26"/>
          <w:szCs w:val="26"/>
          <w:lang w:eastAsia="ru-RU"/>
        </w:rPr>
        <w:t>Дополнительно сообщаем, что получить электронные копии учредительных документов можно с помощью нового сервиса ФНС</w:t>
      </w:r>
      <w:r w:rsidRPr="009F237B">
        <w:rPr>
          <w:rFonts w:ascii="Times New Roman" w:eastAsia="Times New Roman" w:hAnsi="Times New Roman" w:cs="Times New Roman"/>
          <w:bCs/>
          <w:sz w:val="26"/>
          <w:szCs w:val="26"/>
          <w:lang w:eastAsia="ru-RU"/>
        </w:rPr>
        <w:t xml:space="preserve"> России</w:t>
      </w:r>
      <w:r>
        <w:rPr>
          <w:rFonts w:ascii="Times New Roman" w:eastAsia="Times New Roman" w:hAnsi="Times New Roman" w:cs="Times New Roman"/>
          <w:bCs/>
          <w:sz w:val="26"/>
          <w:szCs w:val="26"/>
          <w:lang w:eastAsia="ru-RU"/>
        </w:rPr>
        <w:t xml:space="preserve"> «Предоставление копий учредительных документов юридического лица в форме электронного документооборота»</w:t>
      </w:r>
      <w:r w:rsidRPr="00F42E55">
        <w:rPr>
          <w:rFonts w:ascii="Times New Roman" w:eastAsia="Times New Roman" w:hAnsi="Times New Roman" w:cs="Times New Roman"/>
          <w:bCs/>
          <w:sz w:val="26"/>
          <w:szCs w:val="26"/>
          <w:lang w:eastAsia="ru-RU"/>
        </w:rPr>
        <w:t xml:space="preserve">. </w:t>
      </w:r>
    </w:p>
    <w:p w:rsidR="003E7717" w:rsidRPr="00F42E55" w:rsidRDefault="003E7717" w:rsidP="003E771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42E55">
        <w:rPr>
          <w:rFonts w:ascii="Times New Roman" w:eastAsia="Times New Roman" w:hAnsi="Times New Roman" w:cs="Times New Roman"/>
          <w:sz w:val="26"/>
          <w:szCs w:val="26"/>
          <w:lang w:eastAsia="ru-RU"/>
        </w:rPr>
        <w:t xml:space="preserve">Сервис позволяет бесплатно после авторизации через </w:t>
      </w:r>
      <w:proofErr w:type="spellStart"/>
      <w:r w:rsidRPr="00F42E55">
        <w:rPr>
          <w:rFonts w:ascii="Times New Roman" w:eastAsia="Times New Roman" w:hAnsi="Times New Roman" w:cs="Times New Roman"/>
          <w:sz w:val="26"/>
          <w:szCs w:val="26"/>
          <w:lang w:eastAsia="ru-RU"/>
        </w:rPr>
        <w:t>Госуслуги</w:t>
      </w:r>
      <w:proofErr w:type="spellEnd"/>
      <w:r w:rsidRPr="00F42E55">
        <w:rPr>
          <w:rFonts w:ascii="Times New Roman" w:eastAsia="Times New Roman" w:hAnsi="Times New Roman" w:cs="Times New Roman"/>
          <w:sz w:val="26"/>
          <w:szCs w:val="26"/>
          <w:lang w:eastAsia="ru-RU"/>
        </w:rPr>
        <w:t xml:space="preserve"> любому пользователю:</w:t>
      </w:r>
    </w:p>
    <w:p w:rsidR="003E7717" w:rsidRPr="00F42E55" w:rsidRDefault="003E7717" w:rsidP="003E771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42E55">
        <w:rPr>
          <w:rFonts w:ascii="Times New Roman" w:eastAsia="Times New Roman" w:hAnsi="Times New Roman" w:cs="Times New Roman"/>
          <w:sz w:val="26"/>
          <w:szCs w:val="26"/>
          <w:lang w:eastAsia="ru-RU"/>
        </w:rPr>
        <w:t>- найти учредительные документы (их изменения) конкретной организации;</w:t>
      </w:r>
    </w:p>
    <w:p w:rsidR="003E7717" w:rsidRPr="00F42E55" w:rsidRDefault="003E7717" w:rsidP="003E771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42E55">
        <w:rPr>
          <w:rFonts w:ascii="Times New Roman" w:eastAsia="Times New Roman" w:hAnsi="Times New Roman" w:cs="Times New Roman"/>
          <w:sz w:val="26"/>
          <w:szCs w:val="26"/>
          <w:lang w:eastAsia="ru-RU"/>
        </w:rPr>
        <w:t>- скачать копии документов, которые можно получить из ЕГРЮЛ в электронном виде.</w:t>
      </w:r>
    </w:p>
    <w:p w:rsidR="003E7717" w:rsidRPr="004A060F" w:rsidRDefault="003E7717" w:rsidP="003E7717">
      <w:pPr>
        <w:pStyle w:val="a5"/>
        <w:ind w:firstLine="540"/>
        <w:jc w:val="both"/>
      </w:pPr>
      <w:r w:rsidRPr="009F237B">
        <w:rPr>
          <w:rFonts w:ascii="Times New Roman" w:hAnsi="Times New Roman" w:cs="Times New Roman"/>
          <w:sz w:val="26"/>
          <w:szCs w:val="26"/>
        </w:rPr>
        <w:t xml:space="preserve">Выписка, документы и справка об отсутствии запрашиваемой информации в электронной форме, подписанная усиленной квалифицированной электронной подписью, равнозначна выписке/справке об отсутствии запрашиваемой информации на бумажном носителе, подписанной собственноручной подписью должностного лица территориального органа ФНС России и заверенной печатью. </w:t>
      </w:r>
    </w:p>
    <w:p w:rsidR="003E7717" w:rsidRDefault="003E7717" w:rsidP="003E7717"/>
    <w:p w:rsidR="003E7717" w:rsidRDefault="003E7717" w:rsidP="003E7717"/>
    <w:p w:rsidR="003E7717" w:rsidRDefault="003E7717" w:rsidP="003E7717"/>
    <w:p w:rsidR="003E7717" w:rsidRPr="003E7717" w:rsidRDefault="003E7717" w:rsidP="003E7717"/>
    <w:p w:rsidR="003E7717" w:rsidRPr="00053983" w:rsidRDefault="003E7717" w:rsidP="003E7717">
      <w:pPr>
        <w:pStyle w:val="a3"/>
        <w:spacing w:before="0" w:beforeAutospacing="0" w:after="0" w:afterAutospacing="0"/>
        <w:jc w:val="both"/>
        <w:rPr>
          <w:b/>
          <w:color w:val="000000"/>
          <w:sz w:val="28"/>
          <w:szCs w:val="28"/>
        </w:rPr>
      </w:pPr>
      <w:r w:rsidRPr="00053983">
        <w:rPr>
          <w:b/>
          <w:color w:val="000000"/>
          <w:sz w:val="28"/>
          <w:szCs w:val="28"/>
        </w:rPr>
        <w:lastRenderedPageBreak/>
        <w:t>О возможности подачи документов на регистрацию в электронном виде</w:t>
      </w:r>
    </w:p>
    <w:p w:rsidR="003E7717" w:rsidRPr="00053983" w:rsidRDefault="003E7717" w:rsidP="003E7717">
      <w:pPr>
        <w:jc w:val="both"/>
        <w:rPr>
          <w:rFonts w:ascii="Times New Roman" w:hAnsi="Times New Roman" w:cs="Times New Roman"/>
          <w:sz w:val="28"/>
          <w:szCs w:val="28"/>
        </w:rPr>
      </w:pPr>
      <w:r w:rsidRPr="00053983">
        <w:rPr>
          <w:rFonts w:ascii="Times New Roman" w:hAnsi="Times New Roman" w:cs="Times New Roman"/>
          <w:sz w:val="28"/>
          <w:szCs w:val="28"/>
        </w:rPr>
        <w:tab/>
      </w:r>
    </w:p>
    <w:p w:rsidR="003E7717" w:rsidRPr="00053983" w:rsidRDefault="003E7717" w:rsidP="003E7717">
      <w:pPr>
        <w:ind w:firstLine="708"/>
        <w:jc w:val="both"/>
        <w:rPr>
          <w:rFonts w:ascii="Times New Roman" w:hAnsi="Times New Roman" w:cs="Times New Roman"/>
          <w:sz w:val="28"/>
          <w:szCs w:val="28"/>
        </w:rPr>
      </w:pPr>
      <w:proofErr w:type="gramStart"/>
      <w:r w:rsidRPr="00053983">
        <w:rPr>
          <w:rFonts w:ascii="Times New Roman" w:hAnsi="Times New Roman" w:cs="Times New Roman"/>
          <w:sz w:val="28"/>
          <w:szCs w:val="28"/>
        </w:rPr>
        <w:t xml:space="preserve">ИФНС России по г. Сургуту Ханты - Мансийского автономного округа - Югры в целях повышения качества предоставления государственных услуг по государственной регистрации юридических лиц и индивидуальных предпринимателей, сокращения финансовых  и временных затрат заявителей на подачу документов, необходимых для предоставления государственной услуги по государственной регистрации юридических лиц и индивидуальных предпринимателей  </w:t>
      </w:r>
      <w:r w:rsidRPr="00053983">
        <w:rPr>
          <w:rFonts w:ascii="Times New Roman" w:hAnsi="Times New Roman" w:cs="Times New Roman"/>
          <w:color w:val="000000"/>
          <w:sz w:val="28"/>
          <w:szCs w:val="28"/>
        </w:rPr>
        <w:t>рекомендует Вам использовать электронный сервис направления документов в регистрирующий орган,  реализованный на сайте</w:t>
      </w:r>
      <w:proofErr w:type="gramEnd"/>
      <w:r w:rsidRPr="00053983">
        <w:rPr>
          <w:rFonts w:ascii="Times New Roman" w:hAnsi="Times New Roman" w:cs="Times New Roman"/>
          <w:sz w:val="28"/>
          <w:szCs w:val="28"/>
        </w:rPr>
        <w:t xml:space="preserve"> ФНС России или едином портале государственных и муниципальных услуг </w:t>
      </w:r>
      <w:r w:rsidRPr="00053983">
        <w:rPr>
          <w:rFonts w:ascii="Times New Roman" w:hAnsi="Times New Roman" w:cs="Times New Roman"/>
          <w:color w:val="000000"/>
          <w:sz w:val="28"/>
          <w:szCs w:val="28"/>
        </w:rPr>
        <w:t xml:space="preserve"> </w:t>
      </w:r>
      <w:r w:rsidRPr="00053983">
        <w:rPr>
          <w:rFonts w:ascii="Times New Roman" w:hAnsi="Times New Roman" w:cs="Times New Roman"/>
          <w:sz w:val="28"/>
          <w:szCs w:val="28"/>
        </w:rPr>
        <w:t>(</w:t>
      </w:r>
      <w:hyperlink r:id="rId11" w:history="1">
        <w:r w:rsidRPr="00053983">
          <w:rPr>
            <w:rStyle w:val="a4"/>
            <w:rFonts w:ascii="Times New Roman" w:hAnsi="Times New Roman" w:cs="Times New Roman"/>
            <w:sz w:val="28"/>
            <w:szCs w:val="28"/>
            <w:lang w:val="en-US"/>
          </w:rPr>
          <w:t>www</w:t>
        </w:r>
        <w:r w:rsidRPr="00053983">
          <w:rPr>
            <w:rStyle w:val="a4"/>
            <w:rFonts w:ascii="Times New Roman" w:hAnsi="Times New Roman" w:cs="Times New Roman"/>
            <w:sz w:val="28"/>
            <w:szCs w:val="28"/>
          </w:rPr>
          <w:t>.</w:t>
        </w:r>
        <w:r w:rsidRPr="00053983">
          <w:rPr>
            <w:rStyle w:val="a4"/>
            <w:rFonts w:ascii="Times New Roman" w:hAnsi="Times New Roman" w:cs="Times New Roman"/>
            <w:sz w:val="28"/>
            <w:szCs w:val="28"/>
            <w:lang w:val="en-US"/>
          </w:rPr>
          <w:t>nalog</w:t>
        </w:r>
        <w:r w:rsidRPr="00053983">
          <w:rPr>
            <w:rStyle w:val="a4"/>
            <w:rFonts w:ascii="Times New Roman" w:hAnsi="Times New Roman" w:cs="Times New Roman"/>
            <w:sz w:val="28"/>
            <w:szCs w:val="28"/>
          </w:rPr>
          <w:t>.</w:t>
        </w:r>
        <w:r w:rsidRPr="00053983">
          <w:rPr>
            <w:rStyle w:val="a4"/>
            <w:rFonts w:ascii="Times New Roman" w:hAnsi="Times New Roman" w:cs="Times New Roman"/>
            <w:sz w:val="28"/>
            <w:szCs w:val="28"/>
            <w:lang w:val="en-US"/>
          </w:rPr>
          <w:t>gov</w:t>
        </w:r>
        <w:r w:rsidRPr="00053983">
          <w:rPr>
            <w:rStyle w:val="a4"/>
            <w:rFonts w:ascii="Times New Roman" w:hAnsi="Times New Roman" w:cs="Times New Roman"/>
            <w:sz w:val="28"/>
            <w:szCs w:val="28"/>
          </w:rPr>
          <w:t>.</w:t>
        </w:r>
        <w:r w:rsidRPr="00053983">
          <w:rPr>
            <w:rStyle w:val="a4"/>
            <w:rFonts w:ascii="Times New Roman" w:hAnsi="Times New Roman" w:cs="Times New Roman"/>
            <w:sz w:val="28"/>
            <w:szCs w:val="28"/>
            <w:lang w:val="en-US"/>
          </w:rPr>
          <w:t>ru</w:t>
        </w:r>
      </w:hyperlink>
      <w:r w:rsidRPr="00053983">
        <w:rPr>
          <w:rFonts w:ascii="Times New Roman" w:hAnsi="Times New Roman" w:cs="Times New Roman"/>
          <w:sz w:val="28"/>
          <w:szCs w:val="28"/>
        </w:rPr>
        <w:t xml:space="preserve">  и </w:t>
      </w:r>
      <w:hyperlink r:id="rId12" w:history="1">
        <w:r w:rsidRPr="00053983">
          <w:rPr>
            <w:rStyle w:val="a4"/>
            <w:rFonts w:ascii="Times New Roman" w:hAnsi="Times New Roman" w:cs="Times New Roman"/>
            <w:sz w:val="28"/>
            <w:szCs w:val="28"/>
            <w:lang w:val="en-US"/>
          </w:rPr>
          <w:t>www</w:t>
        </w:r>
        <w:r w:rsidRPr="00053983">
          <w:rPr>
            <w:rStyle w:val="a4"/>
            <w:rFonts w:ascii="Times New Roman" w:hAnsi="Times New Roman" w:cs="Times New Roman"/>
            <w:sz w:val="28"/>
            <w:szCs w:val="28"/>
          </w:rPr>
          <w:t>.gosuslugi.ru</w:t>
        </w:r>
      </w:hyperlink>
      <w:r w:rsidRPr="00053983">
        <w:rPr>
          <w:rFonts w:ascii="Times New Roman" w:hAnsi="Times New Roman" w:cs="Times New Roman"/>
          <w:sz w:val="28"/>
          <w:szCs w:val="28"/>
        </w:rPr>
        <w:t>).</w:t>
      </w:r>
    </w:p>
    <w:p w:rsidR="003E7717" w:rsidRPr="00053983" w:rsidRDefault="003E7717" w:rsidP="003E7717">
      <w:pPr>
        <w:tabs>
          <w:tab w:val="center" w:pos="4677"/>
          <w:tab w:val="right" w:pos="9355"/>
        </w:tabs>
        <w:jc w:val="both"/>
        <w:rPr>
          <w:rFonts w:ascii="Times New Roman" w:hAnsi="Times New Roman" w:cs="Times New Roman"/>
          <w:sz w:val="28"/>
          <w:szCs w:val="28"/>
        </w:rPr>
      </w:pPr>
      <w:r w:rsidRPr="00053983">
        <w:rPr>
          <w:rFonts w:ascii="Times New Roman" w:hAnsi="Times New Roman" w:cs="Times New Roman"/>
          <w:sz w:val="28"/>
          <w:szCs w:val="28"/>
        </w:rPr>
        <w:tab/>
        <w:t xml:space="preserve">          </w:t>
      </w:r>
      <w:proofErr w:type="gramStart"/>
      <w:r w:rsidRPr="00053983">
        <w:rPr>
          <w:rFonts w:ascii="Times New Roman" w:hAnsi="Times New Roman" w:cs="Times New Roman"/>
          <w:sz w:val="28"/>
          <w:szCs w:val="28"/>
        </w:rPr>
        <w:t>Подготовить полный пакет документов в электронном виде и направить его в регистрирующий орган можно используя сервис «Подача электронных документов на государственную регистрацию ЮЛ и ИП», в соответствии с Порядком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w:t>
      </w:r>
      <w:proofErr w:type="gramEnd"/>
      <w:r w:rsidRPr="00053983">
        <w:rPr>
          <w:rFonts w:ascii="Times New Roman" w:hAnsi="Times New Roman" w:cs="Times New Roman"/>
          <w:sz w:val="28"/>
          <w:szCs w:val="28"/>
        </w:rPr>
        <w:t xml:space="preserve"> интернет, включая единый портал государственных и муниципальных услуг.</w:t>
      </w:r>
    </w:p>
    <w:p w:rsidR="003E7717" w:rsidRPr="00053983" w:rsidRDefault="003E7717" w:rsidP="003E7717">
      <w:pPr>
        <w:jc w:val="both"/>
        <w:rPr>
          <w:rFonts w:ascii="Times New Roman" w:hAnsi="Times New Roman" w:cs="Times New Roman"/>
          <w:sz w:val="28"/>
          <w:szCs w:val="28"/>
        </w:rPr>
      </w:pPr>
      <w:r w:rsidRPr="00053983">
        <w:rPr>
          <w:rFonts w:ascii="Times New Roman" w:hAnsi="Times New Roman" w:cs="Times New Roman"/>
          <w:color w:val="000000"/>
          <w:sz w:val="28"/>
          <w:szCs w:val="28"/>
        </w:rPr>
        <w:tab/>
        <w:t xml:space="preserve">Подробная  информация о </w:t>
      </w:r>
      <w:r w:rsidRPr="00053983">
        <w:rPr>
          <w:rFonts w:ascii="Times New Roman" w:hAnsi="Times New Roman" w:cs="Times New Roman"/>
          <w:sz w:val="28"/>
          <w:szCs w:val="28"/>
        </w:rPr>
        <w:t>порядке направления электронных документов при государственной регистрации с использованием сети Интернет размещена на сайте ФНС России в разделе «Электронные сервисы», подраздел «Подача электронных документов на государственную регистрацию ЮЛ и ИП», закладка «Ознакомиться с порядком электронных документов».</w:t>
      </w:r>
    </w:p>
    <w:p w:rsidR="003E7717" w:rsidRPr="00053983" w:rsidRDefault="003E7717" w:rsidP="003E7717">
      <w:pPr>
        <w:ind w:firstLine="708"/>
        <w:jc w:val="both"/>
        <w:rPr>
          <w:rFonts w:ascii="Times New Roman" w:hAnsi="Times New Roman" w:cs="Times New Roman"/>
          <w:sz w:val="28"/>
          <w:szCs w:val="28"/>
        </w:rPr>
      </w:pPr>
      <w:r w:rsidRPr="00053983">
        <w:rPr>
          <w:rFonts w:ascii="Times New Roman" w:hAnsi="Times New Roman" w:cs="Times New Roman"/>
          <w:b/>
          <w:sz w:val="28"/>
          <w:szCs w:val="28"/>
        </w:rPr>
        <w:t>Преимущества электронной подачи документов в регистрирующий орган</w:t>
      </w:r>
      <w:r w:rsidRPr="00053983">
        <w:rPr>
          <w:rFonts w:ascii="Times New Roman" w:hAnsi="Times New Roman" w:cs="Times New Roman"/>
          <w:sz w:val="28"/>
          <w:szCs w:val="28"/>
        </w:rPr>
        <w:t>:</w:t>
      </w:r>
    </w:p>
    <w:p w:rsidR="003E7717" w:rsidRPr="00053983" w:rsidRDefault="003E7717" w:rsidP="003E7717">
      <w:pPr>
        <w:ind w:firstLine="540"/>
        <w:jc w:val="both"/>
        <w:rPr>
          <w:rFonts w:ascii="Times New Roman" w:hAnsi="Times New Roman" w:cs="Times New Roman"/>
          <w:sz w:val="28"/>
          <w:szCs w:val="28"/>
        </w:rPr>
      </w:pPr>
      <w:r w:rsidRPr="00053983">
        <w:rPr>
          <w:rFonts w:ascii="Times New Roman" w:hAnsi="Times New Roman" w:cs="Times New Roman"/>
          <w:sz w:val="28"/>
          <w:szCs w:val="28"/>
        </w:rPr>
        <w:t>- отсутствие необходимости уплаты государственной пошлины;</w:t>
      </w:r>
    </w:p>
    <w:p w:rsidR="003E7717" w:rsidRPr="00053983" w:rsidRDefault="003E7717" w:rsidP="003E7717">
      <w:pPr>
        <w:ind w:right="-185" w:firstLine="540"/>
        <w:jc w:val="both"/>
        <w:rPr>
          <w:rFonts w:ascii="Times New Roman" w:hAnsi="Times New Roman" w:cs="Times New Roman"/>
          <w:sz w:val="28"/>
          <w:szCs w:val="28"/>
        </w:rPr>
      </w:pPr>
      <w:r w:rsidRPr="00053983">
        <w:rPr>
          <w:rFonts w:ascii="Times New Roman" w:hAnsi="Times New Roman" w:cs="Times New Roman"/>
          <w:sz w:val="28"/>
          <w:szCs w:val="28"/>
        </w:rPr>
        <w:t>- отсутствие необходимости заявителю лично являться в регистрирующий орган;</w:t>
      </w:r>
    </w:p>
    <w:p w:rsidR="003E7717" w:rsidRPr="00053983" w:rsidRDefault="003E7717" w:rsidP="003E7717">
      <w:pPr>
        <w:pStyle w:val="ConsPlusNormal"/>
        <w:ind w:firstLine="540"/>
        <w:jc w:val="both"/>
        <w:rPr>
          <w:rFonts w:ascii="Times New Roman" w:hAnsi="Times New Roman" w:cs="Times New Roman"/>
          <w:sz w:val="28"/>
          <w:szCs w:val="28"/>
        </w:rPr>
      </w:pPr>
      <w:proofErr w:type="gramStart"/>
      <w:r w:rsidRPr="00053983">
        <w:rPr>
          <w:rFonts w:ascii="Times New Roman" w:hAnsi="Times New Roman" w:cs="Times New Roman"/>
          <w:sz w:val="28"/>
          <w:szCs w:val="28"/>
        </w:rPr>
        <w:t xml:space="preserve">- заявители, имеющие  усиленную квалифицированную электронную подпись, совершают процедуру подачи электронных документов самостоятельно, свидетельствование в нотариальном порядке подписи заявителя на предоставляемых при государственной регистрации заявлении </w:t>
      </w:r>
      <w:r w:rsidRPr="00053983">
        <w:rPr>
          <w:rFonts w:ascii="Times New Roman" w:hAnsi="Times New Roman" w:cs="Times New Roman"/>
          <w:sz w:val="28"/>
          <w:szCs w:val="28"/>
        </w:rPr>
        <w:lastRenderedPageBreak/>
        <w:t xml:space="preserve">(уведомлении, сообщении) не требуется; </w:t>
      </w:r>
      <w:proofErr w:type="gramEnd"/>
    </w:p>
    <w:p w:rsidR="003E7717" w:rsidRPr="00053983" w:rsidRDefault="003E7717" w:rsidP="003E7717">
      <w:pPr>
        <w:ind w:firstLine="540"/>
        <w:jc w:val="both"/>
        <w:rPr>
          <w:rFonts w:ascii="Times New Roman" w:hAnsi="Times New Roman" w:cs="Times New Roman"/>
          <w:sz w:val="28"/>
          <w:szCs w:val="28"/>
        </w:rPr>
      </w:pPr>
      <w:r w:rsidRPr="00053983">
        <w:rPr>
          <w:rFonts w:ascii="Times New Roman" w:hAnsi="Times New Roman" w:cs="Times New Roman"/>
          <w:sz w:val="28"/>
          <w:szCs w:val="28"/>
        </w:rPr>
        <w:t>- учредительные документы юридического лица оформляются в одном экземпляре;</w:t>
      </w:r>
    </w:p>
    <w:p w:rsidR="003E7717" w:rsidRPr="00053983" w:rsidRDefault="003E7717" w:rsidP="003E7717">
      <w:pPr>
        <w:autoSpaceDE w:val="0"/>
        <w:autoSpaceDN w:val="0"/>
        <w:adjustRightInd w:val="0"/>
        <w:ind w:firstLine="540"/>
        <w:jc w:val="both"/>
        <w:rPr>
          <w:rFonts w:ascii="Times New Roman" w:hAnsi="Times New Roman" w:cs="Times New Roman"/>
          <w:bCs/>
          <w:sz w:val="28"/>
          <w:szCs w:val="28"/>
        </w:rPr>
      </w:pPr>
      <w:r w:rsidRPr="00053983">
        <w:rPr>
          <w:rFonts w:ascii="Times New Roman" w:hAnsi="Times New Roman" w:cs="Times New Roman"/>
          <w:sz w:val="28"/>
          <w:szCs w:val="28"/>
        </w:rPr>
        <w:t>-</w:t>
      </w:r>
      <w:r w:rsidRPr="00053983">
        <w:rPr>
          <w:rFonts w:ascii="Times New Roman" w:hAnsi="Times New Roman" w:cs="Times New Roman"/>
          <w:bCs/>
          <w:sz w:val="28"/>
          <w:szCs w:val="28"/>
        </w:rPr>
        <w:t xml:space="preserve"> документы</w:t>
      </w:r>
      <w:r w:rsidRPr="00053983">
        <w:rPr>
          <w:rFonts w:ascii="Times New Roman" w:hAnsi="Times New Roman" w:cs="Times New Roman"/>
          <w:sz w:val="28"/>
          <w:szCs w:val="28"/>
        </w:rPr>
        <w:t xml:space="preserve">, сформированные регистрирующим органом в связи с внесением записи в ЕГРЮЛ или ЕГРИП, учредительные документы юридического лица с отметкой регистрирующего органа либо решения об отказе в государственной регистрации </w:t>
      </w:r>
      <w:r w:rsidRPr="00053983">
        <w:rPr>
          <w:rFonts w:ascii="Times New Roman" w:hAnsi="Times New Roman" w:cs="Times New Roman"/>
          <w:bCs/>
          <w:sz w:val="28"/>
          <w:szCs w:val="28"/>
        </w:rPr>
        <w:t>на бумажном носителе представляются заявителю способом, указанным при направлении электронных документов в регистрирующий орган;</w:t>
      </w:r>
    </w:p>
    <w:p w:rsidR="003E7717" w:rsidRPr="00053983" w:rsidRDefault="003E7717" w:rsidP="003E7717">
      <w:pPr>
        <w:ind w:firstLine="708"/>
        <w:jc w:val="both"/>
        <w:rPr>
          <w:rFonts w:ascii="Times New Roman" w:hAnsi="Times New Roman" w:cs="Times New Roman"/>
          <w:sz w:val="28"/>
          <w:szCs w:val="28"/>
        </w:rPr>
      </w:pPr>
      <w:r w:rsidRPr="00053983">
        <w:rPr>
          <w:rFonts w:ascii="Times New Roman" w:hAnsi="Times New Roman" w:cs="Times New Roman"/>
          <w:sz w:val="28"/>
          <w:szCs w:val="28"/>
        </w:rPr>
        <w:t xml:space="preserve">- значительная экономия времени. </w:t>
      </w:r>
    </w:p>
    <w:p w:rsidR="003E7717" w:rsidRDefault="003E7717" w:rsidP="003E7717">
      <w:pPr>
        <w:rPr>
          <w:rFonts w:ascii="Times New Roman" w:hAnsi="Times New Roman" w:cs="Times New Roman"/>
        </w:rPr>
      </w:pPr>
    </w:p>
    <w:p w:rsidR="003E7717" w:rsidRDefault="003E7717" w:rsidP="003E7717">
      <w:pPr>
        <w:rPr>
          <w:rFonts w:ascii="Times New Roman" w:hAnsi="Times New Roman" w:cs="Times New Roman"/>
        </w:rPr>
      </w:pPr>
    </w:p>
    <w:p w:rsidR="003E7717" w:rsidRPr="00475F85" w:rsidRDefault="003E7717" w:rsidP="003E7717">
      <w:pPr>
        <w:pStyle w:val="a6"/>
        <w:spacing w:after="0" w:line="240" w:lineRule="auto"/>
        <w:jc w:val="center"/>
        <w:rPr>
          <w:rFonts w:ascii="Times New Roman" w:hAnsi="Times New Roman" w:cs="Times New Roman"/>
          <w:b/>
          <w:sz w:val="28"/>
          <w:szCs w:val="28"/>
        </w:rPr>
      </w:pPr>
      <w:r w:rsidRPr="00475F85">
        <w:rPr>
          <w:rFonts w:ascii="Times New Roman" w:hAnsi="Times New Roman" w:cs="Times New Roman"/>
          <w:b/>
          <w:sz w:val="28"/>
          <w:szCs w:val="28"/>
        </w:rPr>
        <w:t xml:space="preserve">О мерах налоговой поддержки для </w:t>
      </w:r>
      <w:r w:rsidRPr="00475F85">
        <w:rPr>
          <w:rFonts w:ascii="Times New Roman" w:hAnsi="Times New Roman" w:cs="Times New Roman"/>
          <w:b/>
          <w:sz w:val="28"/>
          <w:szCs w:val="28"/>
          <w:lang w:val="en-US"/>
        </w:rPr>
        <w:t>IT</w:t>
      </w:r>
      <w:r w:rsidRPr="00475F85">
        <w:rPr>
          <w:rFonts w:ascii="Times New Roman" w:hAnsi="Times New Roman" w:cs="Times New Roman"/>
          <w:b/>
          <w:sz w:val="28"/>
          <w:szCs w:val="28"/>
        </w:rPr>
        <w:t xml:space="preserve"> компаний</w:t>
      </w:r>
    </w:p>
    <w:p w:rsidR="003E7717" w:rsidRPr="00475F85" w:rsidRDefault="003E7717" w:rsidP="003E7717">
      <w:pPr>
        <w:pStyle w:val="a6"/>
        <w:spacing w:after="0" w:line="240" w:lineRule="auto"/>
        <w:jc w:val="center"/>
        <w:rPr>
          <w:rFonts w:ascii="Times New Roman" w:hAnsi="Times New Roman" w:cs="Times New Roman"/>
          <w:b/>
          <w:sz w:val="28"/>
          <w:szCs w:val="28"/>
        </w:rPr>
      </w:pPr>
    </w:p>
    <w:p w:rsidR="003E7717" w:rsidRPr="00475F85" w:rsidRDefault="003E7717" w:rsidP="003E7717">
      <w:pPr>
        <w:spacing w:after="0" w:line="240" w:lineRule="auto"/>
        <w:ind w:left="360"/>
        <w:jc w:val="both"/>
        <w:rPr>
          <w:rFonts w:ascii="Times New Roman" w:hAnsi="Times New Roman" w:cs="Times New Roman"/>
          <w:sz w:val="28"/>
          <w:szCs w:val="28"/>
        </w:rPr>
      </w:pPr>
    </w:p>
    <w:p w:rsidR="003E7717" w:rsidRPr="00475F85" w:rsidRDefault="003E7717" w:rsidP="003E771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ИФНС России по г. Сургуту Ханты-Мансийского автономного округа – Югры сообщает, что д</w:t>
      </w:r>
      <w:r w:rsidRPr="00475F85">
        <w:rPr>
          <w:rFonts w:ascii="Times New Roman" w:hAnsi="Times New Roman" w:cs="Times New Roman"/>
          <w:sz w:val="28"/>
          <w:szCs w:val="28"/>
        </w:rPr>
        <w:t>ля российских организаций, осуществляющих деятельность в области информационных технологий, начиная с налогового периода получения документа о государственной аккредитации организации, осуществляющей деятельность в области информационных технологий, в 2025 - 2030 годах налоговая ставка по налогу, подлежащему зачислению в федеральный бюджет, устанавливается в размере 5 процентов, а налоговая ставка по налогу, подлежащему</w:t>
      </w:r>
      <w:proofErr w:type="gramEnd"/>
      <w:r w:rsidRPr="00475F85">
        <w:rPr>
          <w:rFonts w:ascii="Times New Roman" w:hAnsi="Times New Roman" w:cs="Times New Roman"/>
          <w:sz w:val="28"/>
          <w:szCs w:val="28"/>
        </w:rPr>
        <w:t xml:space="preserve"> зачислению в бюджет субъекта Российской Федерации, - в размере 0 процентов. Тарифы по страховым взносам снижены для российских IT-компаний при одновременном выполнении следующих условий (</w:t>
      </w:r>
      <w:proofErr w:type="spellStart"/>
      <w:r w:rsidRPr="00475F85">
        <w:rPr>
          <w:rFonts w:ascii="Times New Roman" w:hAnsi="Times New Roman" w:cs="Times New Roman"/>
          <w:sz w:val="28"/>
          <w:szCs w:val="28"/>
        </w:rPr>
        <w:t>пп</w:t>
      </w:r>
      <w:proofErr w:type="spellEnd"/>
      <w:r w:rsidRPr="00475F85">
        <w:rPr>
          <w:rFonts w:ascii="Times New Roman" w:hAnsi="Times New Roman" w:cs="Times New Roman"/>
          <w:sz w:val="28"/>
          <w:szCs w:val="28"/>
        </w:rPr>
        <w:t>. 3 п. 1, п. п. 3, 5 ст. 427 Налогового кодекса Российской Федерации (далее – Налоговый кодекс)):</w:t>
      </w:r>
    </w:p>
    <w:p w:rsidR="003E7717" w:rsidRPr="00475F85" w:rsidRDefault="003E7717" w:rsidP="003E7717">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 xml:space="preserve"> •</w:t>
      </w:r>
      <w:r w:rsidRPr="00475F85">
        <w:rPr>
          <w:rFonts w:ascii="Times New Roman" w:hAnsi="Times New Roman" w:cs="Times New Roman"/>
          <w:sz w:val="28"/>
          <w:szCs w:val="28"/>
        </w:rPr>
        <w:tab/>
        <w:t xml:space="preserve">компания получила документ о </w:t>
      </w:r>
      <w:proofErr w:type="spellStart"/>
      <w:r w:rsidRPr="00475F85">
        <w:rPr>
          <w:rFonts w:ascii="Times New Roman" w:hAnsi="Times New Roman" w:cs="Times New Roman"/>
          <w:sz w:val="28"/>
          <w:szCs w:val="28"/>
        </w:rPr>
        <w:t>госаккредитации</w:t>
      </w:r>
      <w:proofErr w:type="spellEnd"/>
      <w:r w:rsidRPr="00475F85">
        <w:rPr>
          <w:rFonts w:ascii="Times New Roman" w:hAnsi="Times New Roman" w:cs="Times New Roman"/>
          <w:sz w:val="28"/>
          <w:szCs w:val="28"/>
        </w:rPr>
        <w:t xml:space="preserve"> организации, осуществляющей деятельность в области IT, или свидетельство о регистрации в качестве резидента технико-внедренческой или промышленно-производственной ОЭЗ;</w:t>
      </w:r>
    </w:p>
    <w:p w:rsidR="003E7717" w:rsidRPr="00475F85" w:rsidRDefault="003E7717" w:rsidP="003E7717">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w:t>
      </w:r>
      <w:r w:rsidRPr="00475F85">
        <w:rPr>
          <w:rFonts w:ascii="Times New Roman" w:hAnsi="Times New Roman" w:cs="Times New Roman"/>
          <w:sz w:val="28"/>
          <w:szCs w:val="28"/>
        </w:rPr>
        <w:tab/>
        <w:t>по итогам отчетного (расчетного) периода соблюдено условие о доле доходов: на доходы из определенного перечня должно приходиться не менее 70% от общей суммы доходов компании (за некоторым исключением), учитываемых при определении налоговой базы по налогу на прибыль;</w:t>
      </w:r>
    </w:p>
    <w:p w:rsidR="003E7717" w:rsidRPr="00475F85" w:rsidRDefault="003E7717" w:rsidP="003E7717">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w:t>
      </w:r>
      <w:r w:rsidRPr="00475F85">
        <w:rPr>
          <w:rFonts w:ascii="Times New Roman" w:hAnsi="Times New Roman" w:cs="Times New Roman"/>
          <w:sz w:val="28"/>
          <w:szCs w:val="28"/>
        </w:rPr>
        <w:tab/>
        <w:t>компания не подпадает под запрет на применение пониженных тарифов по страховым взносам для IT-отрасли.</w:t>
      </w:r>
    </w:p>
    <w:p w:rsidR="003E7717" w:rsidRPr="00475F85" w:rsidRDefault="003E7717" w:rsidP="003E7717">
      <w:pPr>
        <w:spacing w:after="0" w:line="240" w:lineRule="auto"/>
        <w:ind w:firstLine="709"/>
        <w:jc w:val="both"/>
        <w:rPr>
          <w:rFonts w:ascii="Times New Roman" w:hAnsi="Times New Roman" w:cs="Times New Roman"/>
          <w:sz w:val="28"/>
          <w:szCs w:val="28"/>
        </w:rPr>
      </w:pPr>
      <w:proofErr w:type="gramStart"/>
      <w:r w:rsidRPr="00475F85">
        <w:rPr>
          <w:rFonts w:ascii="Times New Roman" w:hAnsi="Times New Roman" w:cs="Times New Roman"/>
          <w:sz w:val="28"/>
          <w:szCs w:val="28"/>
        </w:rPr>
        <w:t xml:space="preserve">Согласно пункту 1.16 статьи 284 и пункту 14 статьи 427 Налогового кодекса указанные налоговые ставки и пониженные тарифы страховых взносов применяются при условии, что по итогам отчетного (налогового - </w:t>
      </w:r>
      <w:r w:rsidRPr="00475F85">
        <w:rPr>
          <w:rFonts w:ascii="Times New Roman" w:hAnsi="Times New Roman" w:cs="Times New Roman"/>
          <w:sz w:val="28"/>
          <w:szCs w:val="28"/>
        </w:rPr>
        <w:lastRenderedPageBreak/>
        <w:t>для налога на прибыль организаций, расчетного - для страховых взносов) периода в сумме всех доходов организации, учитываемых при определении налоговой базы по налогу на прибыль организаций в соответствии с главой 25 Налогового кодекса</w:t>
      </w:r>
      <w:proofErr w:type="gramEnd"/>
      <w:r w:rsidRPr="00475F85">
        <w:rPr>
          <w:rFonts w:ascii="Times New Roman" w:hAnsi="Times New Roman" w:cs="Times New Roman"/>
          <w:sz w:val="28"/>
          <w:szCs w:val="28"/>
        </w:rPr>
        <w:t>, не менее 70 процентов составляют доходы, перечисленные в пункте 1.16 статьи 284 и пункте 14 статьи 427 Налогового кодекса.</w:t>
      </w:r>
    </w:p>
    <w:p w:rsidR="003E7717" w:rsidRDefault="003E7717" w:rsidP="003E7717">
      <w:pPr>
        <w:autoSpaceDE w:val="0"/>
        <w:autoSpaceDN w:val="0"/>
        <w:adjustRightInd w:val="0"/>
        <w:spacing w:after="0" w:line="240" w:lineRule="auto"/>
        <w:ind w:firstLine="708"/>
        <w:jc w:val="both"/>
        <w:rPr>
          <w:rFonts w:ascii="Times New Roman" w:hAnsi="Times New Roman" w:cs="Times New Roman"/>
          <w:bCs/>
          <w:sz w:val="28"/>
          <w:szCs w:val="28"/>
        </w:rPr>
      </w:pPr>
      <w:r w:rsidRPr="00475F85">
        <w:rPr>
          <w:rFonts w:ascii="Times New Roman" w:hAnsi="Times New Roman" w:cs="Times New Roman"/>
          <w:bCs/>
          <w:sz w:val="28"/>
          <w:szCs w:val="28"/>
        </w:rPr>
        <w:t>Для российских ИТ-компаний и организаций, которые ведут деятельность в сфере радиоэлектронной промышленности, ограничивают круг лиц из одной группы для применения пониженных тарифов по взносам. Такими лицами не могут быть иностранные компании (кроме тех, у которых контролирующие лица - российские организации или граждане РФ), иностранцы, лица без гражданства.</w:t>
      </w:r>
    </w:p>
    <w:p w:rsidR="003E7717" w:rsidRPr="00475F85" w:rsidRDefault="003E7717" w:rsidP="003E7717">
      <w:pPr>
        <w:autoSpaceDE w:val="0"/>
        <w:autoSpaceDN w:val="0"/>
        <w:adjustRightInd w:val="0"/>
        <w:spacing w:after="0" w:line="240" w:lineRule="auto"/>
        <w:ind w:firstLine="708"/>
        <w:jc w:val="both"/>
        <w:rPr>
          <w:rFonts w:ascii="Times New Roman" w:hAnsi="Times New Roman" w:cs="Times New Roman"/>
          <w:bCs/>
          <w:sz w:val="28"/>
          <w:szCs w:val="28"/>
        </w:rPr>
      </w:pPr>
      <w:r w:rsidRPr="00475F85">
        <w:rPr>
          <w:rFonts w:ascii="Times New Roman" w:hAnsi="Times New Roman" w:cs="Times New Roman"/>
          <w:bCs/>
          <w:sz w:val="28"/>
          <w:szCs w:val="28"/>
        </w:rPr>
        <w:t>Кроме того, для данной категории плательщиков установили единый тариф. Так, с 1 января 2025 года страховые взносы нужно начислять по ставке 7,6% независимо от размера предельной величины базы по страховым взносам.</w:t>
      </w:r>
    </w:p>
    <w:p w:rsidR="003E7717" w:rsidRDefault="003E7717" w:rsidP="003E771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75F85">
        <w:rPr>
          <w:rFonts w:ascii="Times New Roman" w:hAnsi="Times New Roman" w:cs="Times New Roman"/>
          <w:bCs/>
          <w:color w:val="000000" w:themeColor="text1"/>
          <w:sz w:val="28"/>
          <w:szCs w:val="28"/>
        </w:rPr>
        <w:t xml:space="preserve">IT-компания </w:t>
      </w:r>
      <w:r w:rsidRPr="00475F85">
        <w:rPr>
          <w:rFonts w:ascii="Times New Roman" w:hAnsi="Times New Roman" w:cs="Times New Roman"/>
          <w:color w:val="000000" w:themeColor="text1"/>
          <w:sz w:val="28"/>
          <w:szCs w:val="28"/>
        </w:rPr>
        <w:t>начисляет</w:t>
      </w:r>
      <w:r w:rsidRPr="00475F85">
        <w:rPr>
          <w:rFonts w:ascii="Times New Roman" w:hAnsi="Times New Roman" w:cs="Times New Roman"/>
          <w:bCs/>
          <w:color w:val="000000" w:themeColor="text1"/>
          <w:sz w:val="28"/>
          <w:szCs w:val="28"/>
        </w:rPr>
        <w:t xml:space="preserve"> и уплачивает по тарифу 7,6% страховые взносы</w:t>
      </w:r>
      <w:r w:rsidRPr="00475F85">
        <w:rPr>
          <w:rFonts w:ascii="Times New Roman" w:hAnsi="Times New Roman" w:cs="Times New Roman"/>
          <w:color w:val="000000" w:themeColor="text1"/>
          <w:sz w:val="28"/>
          <w:szCs w:val="28"/>
        </w:rPr>
        <w:t xml:space="preserve">  по единому пониженному тарифу следующим образом:</w:t>
      </w:r>
    </w:p>
    <w:p w:rsidR="003E7717" w:rsidRDefault="003E7717" w:rsidP="003E771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75F85">
        <w:rPr>
          <w:rFonts w:ascii="Times New Roman" w:hAnsi="Times New Roman" w:cs="Times New Roman"/>
          <w:color w:val="000000" w:themeColor="text1"/>
          <w:sz w:val="28"/>
          <w:szCs w:val="28"/>
        </w:rPr>
        <w:t>- с 2025 года - на всю сумму выплат, в том числе на ее часть, превышающую единую предельную величину базы для исчисления страховых взносов (</w:t>
      </w:r>
      <w:proofErr w:type="spellStart"/>
      <w:r w:rsidRPr="00475F85">
        <w:rPr>
          <w:rFonts w:ascii="Times New Roman" w:hAnsi="Times New Roman" w:cs="Times New Roman"/>
          <w:color w:val="000000" w:themeColor="text1"/>
          <w:sz w:val="28"/>
          <w:szCs w:val="28"/>
        </w:rPr>
        <w:fldChar w:fldCharType="begin"/>
      </w:r>
      <w:r w:rsidRPr="00475F85">
        <w:rPr>
          <w:rFonts w:ascii="Times New Roman" w:hAnsi="Times New Roman" w:cs="Times New Roman"/>
          <w:color w:val="000000" w:themeColor="text1"/>
          <w:sz w:val="28"/>
          <w:szCs w:val="28"/>
        </w:rPr>
        <w:instrText xml:space="preserve">HYPERLINK https://login.consultant.ru/link/?req=doc&amp;base=LAW&amp;n=493219&amp;dst=22466 </w:instrText>
      </w:r>
      <w:r w:rsidRPr="00475F85">
        <w:rPr>
          <w:rFonts w:ascii="Times New Roman" w:hAnsi="Times New Roman" w:cs="Times New Roman"/>
          <w:color w:val="000000" w:themeColor="text1"/>
          <w:sz w:val="28"/>
          <w:szCs w:val="28"/>
        </w:rPr>
        <w:fldChar w:fldCharType="separate"/>
      </w:r>
      <w:r w:rsidRPr="00475F85">
        <w:rPr>
          <w:rFonts w:ascii="Times New Roman" w:hAnsi="Times New Roman" w:cs="Times New Roman"/>
          <w:color w:val="000000" w:themeColor="text1"/>
          <w:sz w:val="28"/>
          <w:szCs w:val="28"/>
        </w:rPr>
        <w:t>пп</w:t>
      </w:r>
      <w:proofErr w:type="spellEnd"/>
      <w:r w:rsidRPr="00475F85">
        <w:rPr>
          <w:rFonts w:ascii="Times New Roman" w:hAnsi="Times New Roman" w:cs="Times New Roman"/>
          <w:color w:val="000000" w:themeColor="text1"/>
          <w:sz w:val="28"/>
          <w:szCs w:val="28"/>
        </w:rPr>
        <w:t>. 3 п. 1</w:t>
      </w:r>
      <w:r w:rsidRPr="00475F85">
        <w:rPr>
          <w:rFonts w:ascii="Times New Roman" w:hAnsi="Times New Roman" w:cs="Times New Roman"/>
          <w:color w:val="000000" w:themeColor="text1"/>
          <w:sz w:val="28"/>
          <w:szCs w:val="28"/>
        </w:rPr>
        <w:fldChar w:fldCharType="end"/>
      </w:r>
      <w:r w:rsidRPr="00475F85">
        <w:rPr>
          <w:rFonts w:ascii="Times New Roman" w:hAnsi="Times New Roman" w:cs="Times New Roman"/>
          <w:color w:val="000000" w:themeColor="text1"/>
          <w:sz w:val="28"/>
          <w:szCs w:val="28"/>
        </w:rPr>
        <w:t>, п. 2.2-1 ст. 427 НК РФ);</w:t>
      </w:r>
    </w:p>
    <w:p w:rsidR="003E7717" w:rsidRPr="00475F85" w:rsidRDefault="003E7717" w:rsidP="003E771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75F85">
        <w:rPr>
          <w:rFonts w:ascii="Times New Roman" w:hAnsi="Times New Roman" w:cs="Times New Roman"/>
          <w:color w:val="000000" w:themeColor="text1"/>
          <w:sz w:val="28"/>
          <w:szCs w:val="28"/>
        </w:rPr>
        <w:t>- за 2024 год - на сумму выплат, не превышающую единую предельную величину базы для исчисления страховых взносов. На часть выплат сверх этой величины взносы начислять не нужно (</w:t>
      </w:r>
      <w:proofErr w:type="spellStart"/>
      <w:r w:rsidRPr="00475F85">
        <w:rPr>
          <w:rFonts w:ascii="Times New Roman" w:hAnsi="Times New Roman" w:cs="Times New Roman"/>
          <w:color w:val="000000" w:themeColor="text1"/>
          <w:sz w:val="28"/>
          <w:szCs w:val="28"/>
        </w:rPr>
        <w:t>пп</w:t>
      </w:r>
      <w:proofErr w:type="spellEnd"/>
      <w:r w:rsidRPr="00475F85">
        <w:rPr>
          <w:rFonts w:ascii="Times New Roman" w:hAnsi="Times New Roman" w:cs="Times New Roman"/>
          <w:color w:val="000000" w:themeColor="text1"/>
          <w:sz w:val="28"/>
          <w:szCs w:val="28"/>
        </w:rPr>
        <w:t>. 3 п. 1, п. 2.2 ст. 427 НК РФ).</w:t>
      </w:r>
    </w:p>
    <w:p w:rsidR="003E7717" w:rsidRPr="00475F85" w:rsidRDefault="003E7717" w:rsidP="003E7717">
      <w:pPr>
        <w:spacing w:after="0" w:line="240" w:lineRule="auto"/>
        <w:ind w:firstLine="709"/>
        <w:jc w:val="both"/>
        <w:rPr>
          <w:rFonts w:ascii="Times New Roman" w:hAnsi="Times New Roman" w:cs="Times New Roman"/>
          <w:sz w:val="28"/>
          <w:szCs w:val="28"/>
        </w:rPr>
      </w:pPr>
      <w:proofErr w:type="gramStart"/>
      <w:r w:rsidRPr="00475F85">
        <w:rPr>
          <w:rFonts w:ascii="Times New Roman" w:hAnsi="Times New Roman" w:cs="Times New Roman"/>
          <w:sz w:val="28"/>
          <w:szCs w:val="28"/>
        </w:rPr>
        <w:t xml:space="preserve">Также для российских организаций, осуществляющих деятельность в области IT-технологий находящихся в реестре аккредитованных ИТ-компаний, НДС не облагается продажа и передача прав на программы из реестра российского ПО, а также их сопровождение - обновление и расширение функционала (ст. 149 НК РФ). </w:t>
      </w:r>
      <w:proofErr w:type="gramEnd"/>
    </w:p>
    <w:p w:rsidR="003E7717" w:rsidRPr="00475F85" w:rsidRDefault="003E7717" w:rsidP="003E7717">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 xml:space="preserve">Льготные операции по НДС (ст. 149 НК РФ) отражаются в разделе 7 декларации по НДС, правомерность заявления льготных операций должна быть подтверждена налогоплательщиком путем предоставления реестра и подтверждающих первичных документов. </w:t>
      </w:r>
    </w:p>
    <w:p w:rsidR="003E7717" w:rsidRPr="00475F85" w:rsidRDefault="003E7717" w:rsidP="003E7717">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 xml:space="preserve">Льготы по НДС действуют в том случае если программное обеспечение (ПО) или база данных, на которые организация передает исключительные права или права использования, были включены в реестр российского </w:t>
      </w:r>
      <w:proofErr w:type="gramStart"/>
      <w:r w:rsidRPr="00475F85">
        <w:rPr>
          <w:rFonts w:ascii="Times New Roman" w:hAnsi="Times New Roman" w:cs="Times New Roman"/>
          <w:sz w:val="28"/>
          <w:szCs w:val="28"/>
        </w:rPr>
        <w:t>ПО</w:t>
      </w:r>
      <w:proofErr w:type="gramEnd"/>
      <w:r w:rsidRPr="00475F85">
        <w:rPr>
          <w:rFonts w:ascii="Times New Roman" w:hAnsi="Times New Roman" w:cs="Times New Roman"/>
          <w:sz w:val="28"/>
          <w:szCs w:val="28"/>
        </w:rPr>
        <w:t>.</w:t>
      </w:r>
    </w:p>
    <w:p w:rsidR="003E7717" w:rsidRPr="00112FC1" w:rsidRDefault="003E7717" w:rsidP="003E7717">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До 03.03.2025 запрещены выездные проверки IT-компаний (Письмо ФНС от 24.03.2022 № СД-4-2/3586@).</w:t>
      </w:r>
    </w:p>
    <w:p w:rsidR="003E7717" w:rsidRDefault="003E7717" w:rsidP="003E7717"/>
    <w:p w:rsidR="003E7717" w:rsidRDefault="003E7717" w:rsidP="003E7717"/>
    <w:p w:rsidR="00727D7B" w:rsidRDefault="00727D7B" w:rsidP="003E7717">
      <w:pPr>
        <w:spacing w:after="0" w:line="240" w:lineRule="auto"/>
        <w:jc w:val="center"/>
        <w:rPr>
          <w:rFonts w:ascii="Times New Roman" w:hAnsi="Times New Roman" w:cs="Times New Roman"/>
          <w:b/>
          <w:bCs/>
          <w:sz w:val="28"/>
          <w:szCs w:val="28"/>
          <w:lang w:val="en-US"/>
        </w:rPr>
      </w:pPr>
    </w:p>
    <w:p w:rsidR="00727D7B" w:rsidRDefault="00727D7B" w:rsidP="003E7717">
      <w:pPr>
        <w:spacing w:after="0" w:line="240" w:lineRule="auto"/>
        <w:jc w:val="center"/>
        <w:rPr>
          <w:rFonts w:ascii="Times New Roman" w:hAnsi="Times New Roman" w:cs="Times New Roman"/>
          <w:b/>
          <w:bCs/>
          <w:sz w:val="28"/>
          <w:szCs w:val="28"/>
          <w:lang w:val="en-US"/>
        </w:rPr>
      </w:pPr>
    </w:p>
    <w:p w:rsidR="00727D7B" w:rsidRDefault="00727D7B" w:rsidP="003E7717">
      <w:pPr>
        <w:spacing w:after="0" w:line="240" w:lineRule="auto"/>
        <w:jc w:val="center"/>
        <w:rPr>
          <w:rFonts w:ascii="Times New Roman" w:hAnsi="Times New Roman" w:cs="Times New Roman"/>
          <w:b/>
          <w:bCs/>
          <w:sz w:val="28"/>
          <w:szCs w:val="28"/>
          <w:lang w:val="en-US"/>
        </w:rPr>
      </w:pPr>
    </w:p>
    <w:p w:rsidR="00727D7B" w:rsidRDefault="00727D7B" w:rsidP="003E7717">
      <w:pPr>
        <w:spacing w:after="0" w:line="240" w:lineRule="auto"/>
        <w:jc w:val="center"/>
        <w:rPr>
          <w:rFonts w:ascii="Times New Roman" w:hAnsi="Times New Roman" w:cs="Times New Roman"/>
          <w:b/>
          <w:bCs/>
          <w:sz w:val="28"/>
          <w:szCs w:val="28"/>
          <w:lang w:val="en-US"/>
        </w:rPr>
      </w:pPr>
    </w:p>
    <w:p w:rsidR="003E7717" w:rsidRDefault="003E7717" w:rsidP="003E7717">
      <w:pPr>
        <w:spacing w:after="0" w:line="240" w:lineRule="auto"/>
        <w:jc w:val="center"/>
        <w:rPr>
          <w:rFonts w:ascii="Times New Roman" w:hAnsi="Times New Roman" w:cs="Times New Roman"/>
          <w:b/>
          <w:bCs/>
          <w:sz w:val="28"/>
          <w:szCs w:val="28"/>
        </w:rPr>
      </w:pPr>
      <w:bookmarkStart w:id="0" w:name="_GoBack"/>
      <w:bookmarkEnd w:id="0"/>
      <w:r w:rsidRPr="009B5645">
        <w:rPr>
          <w:rFonts w:ascii="Times New Roman" w:hAnsi="Times New Roman" w:cs="Times New Roman"/>
          <w:b/>
          <w:bCs/>
          <w:sz w:val="28"/>
          <w:szCs w:val="28"/>
        </w:rPr>
        <w:lastRenderedPageBreak/>
        <w:t>Контролируемые иностранные компании</w:t>
      </w:r>
    </w:p>
    <w:p w:rsidR="003E7717" w:rsidRPr="009B5645" w:rsidRDefault="003E7717" w:rsidP="003E7717">
      <w:pPr>
        <w:spacing w:after="0" w:line="240" w:lineRule="auto"/>
        <w:jc w:val="center"/>
        <w:rPr>
          <w:rFonts w:ascii="Times New Roman" w:hAnsi="Times New Roman" w:cs="Times New Roman"/>
          <w:sz w:val="28"/>
          <w:szCs w:val="28"/>
        </w:rPr>
      </w:pP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b/>
          <w:bCs/>
          <w:sz w:val="28"/>
          <w:szCs w:val="28"/>
        </w:rPr>
        <w:t xml:space="preserve">      Контролируемая иностранная компания (КИК) </w:t>
      </w:r>
      <w:r w:rsidRPr="009B5645">
        <w:rPr>
          <w:rFonts w:ascii="Times New Roman" w:hAnsi="Times New Roman" w:cs="Times New Roman"/>
          <w:sz w:val="28"/>
          <w:szCs w:val="28"/>
        </w:rPr>
        <w:t xml:space="preserve">– это любая иностранная организация, контролирующим лицом которой является российский резидент - организация или физическое лицо (ст. 25.13 НК РФ).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Контролирующим лицом иностранной организации является </w:t>
      </w:r>
      <w:r w:rsidRPr="009B5645">
        <w:rPr>
          <w:rFonts w:ascii="Times New Roman" w:hAnsi="Times New Roman" w:cs="Times New Roman"/>
          <w:b/>
          <w:bCs/>
          <w:sz w:val="28"/>
          <w:szCs w:val="28"/>
        </w:rPr>
        <w:t>Физическое или юридическое лицо, доля участия которого в этой организации составляет более 25 %</w:t>
      </w:r>
      <w:r w:rsidRPr="009B5645">
        <w:rPr>
          <w:rFonts w:ascii="Times New Roman" w:hAnsi="Times New Roman" w:cs="Times New Roman"/>
          <w:sz w:val="28"/>
          <w:szCs w:val="28"/>
        </w:rPr>
        <w:t xml:space="preserve">.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Уведомление о КИК необходимо представлять в налоговый орган ежегодно, даже если не ведет деятельность, не получает прибыль или ее прибыль не облагается российскими налогами.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b/>
          <w:bCs/>
          <w:sz w:val="28"/>
          <w:szCs w:val="28"/>
        </w:rPr>
        <w:t xml:space="preserve">       Срок подачи уведомления о КИК – 30.04.2025.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 случае обнаружения неполноты сведений, неточностей либо ошибок в заполнении представленного уведомления о КИК налогоплательщик вправе представить уточненное уведомление.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Вместе с Уведомлением о КИК налогоплательщики обязаны представлять документы подтверждающие размер прибыли (убытка)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В случае отсутствия освобождения от налогообложения прибыли КИК контролирующее лицо обязано подтверждать размер прибыли (убытка) КИК путем представления следующих документов: (п. 5 ст. 25.15 Налогового кодекса)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1. финансовая отчетность КИК,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2. аудиторское заключение по финансовой отчетности КИК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 случае наличия освобождения от налогообложения прибыли КИК налогоплательщики представляют в налоговый орган по месту своего нахождения документы, подтверждающие соблюдение условий для такого освобождения (</w:t>
      </w:r>
      <w:proofErr w:type="spellStart"/>
      <w:r w:rsidRPr="009B5645">
        <w:rPr>
          <w:rFonts w:ascii="Times New Roman" w:hAnsi="Times New Roman" w:cs="Times New Roman"/>
          <w:sz w:val="28"/>
          <w:szCs w:val="28"/>
        </w:rPr>
        <w:t>пп</w:t>
      </w:r>
      <w:proofErr w:type="spellEnd"/>
      <w:r w:rsidRPr="009B5645">
        <w:rPr>
          <w:rFonts w:ascii="Times New Roman" w:hAnsi="Times New Roman" w:cs="Times New Roman"/>
          <w:sz w:val="28"/>
          <w:szCs w:val="28"/>
        </w:rPr>
        <w:t>. 1, 3 – 8 п. 1 ст. 25.13-1 Налогового кодекса и п. 9 ст. 25.13-1 Налогового кодекса).</w:t>
      </w:r>
    </w:p>
    <w:p w:rsidR="003E7717" w:rsidRPr="009B5645" w:rsidRDefault="003E7717" w:rsidP="003E7717">
      <w:pPr>
        <w:spacing w:after="0" w:line="240" w:lineRule="auto"/>
        <w:ind w:firstLine="708"/>
        <w:jc w:val="both"/>
        <w:rPr>
          <w:rFonts w:ascii="Times New Roman" w:hAnsi="Times New Roman" w:cs="Times New Roman"/>
          <w:sz w:val="28"/>
          <w:szCs w:val="28"/>
        </w:rPr>
      </w:pPr>
      <w:r w:rsidRPr="009B5645">
        <w:rPr>
          <w:rFonts w:ascii="Times New Roman" w:hAnsi="Times New Roman" w:cs="Times New Roman"/>
          <w:sz w:val="28"/>
          <w:szCs w:val="28"/>
        </w:rPr>
        <w:t xml:space="preserve">За непредставление в установленный срок контролирующим лицом в налоговый орган Уведомления о КИК, непредставление документов, подтверждающих размер прибыли (убытка) КИК за календарный год является налоговым правонарушением, ответственность за которое предусмотрена п. 1 и п. 1.1. ст. 129.6 Налогового кодекса в виде штрафа 500 000,00 руб.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i/>
          <w:iCs/>
          <w:sz w:val="28"/>
          <w:szCs w:val="28"/>
        </w:rPr>
        <w:t xml:space="preserve">       За непредставление документов по требованию налогового органа документов под освобождение прибыли КИК от налогообложения или документов, подтверждающих размер прибыли (убытка) КИК </w:t>
      </w:r>
      <w:r w:rsidRPr="009B5645">
        <w:rPr>
          <w:rFonts w:ascii="Times New Roman" w:hAnsi="Times New Roman" w:cs="Times New Roman"/>
          <w:sz w:val="28"/>
          <w:szCs w:val="28"/>
        </w:rPr>
        <w:t xml:space="preserve">(пункт 1.1-1 статьи 126 Налогового кодекса Российской Федерации) влечет взыскание штрафа с контролирующего лица в размере </w:t>
      </w:r>
      <w:r w:rsidRPr="009B5645">
        <w:rPr>
          <w:rFonts w:ascii="Times New Roman" w:hAnsi="Times New Roman" w:cs="Times New Roman"/>
          <w:b/>
          <w:bCs/>
          <w:sz w:val="28"/>
          <w:szCs w:val="28"/>
        </w:rPr>
        <w:t>1 000 000 рублей</w:t>
      </w:r>
      <w:r w:rsidRPr="009B5645">
        <w:rPr>
          <w:rFonts w:ascii="Times New Roman" w:hAnsi="Times New Roman" w:cs="Times New Roman"/>
          <w:sz w:val="28"/>
          <w:szCs w:val="28"/>
        </w:rPr>
        <w:t xml:space="preserve">. </w:t>
      </w:r>
    </w:p>
    <w:p w:rsidR="003E7717" w:rsidRPr="009B5645" w:rsidRDefault="003E7717" w:rsidP="003E7717">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 случае если контролирующее лицо прекратило участие в контролируемой этим лицом иностранной компании по причине ее ликвидации и отсутствует полученная прибыль КИК, то лицо освобождается от предоставления Уведомления о КИК.</w:t>
      </w:r>
    </w:p>
    <w:p w:rsidR="003E7717" w:rsidRDefault="003E7717" w:rsidP="003E7717"/>
    <w:p w:rsidR="003E7717" w:rsidRDefault="003E7717" w:rsidP="003E7717"/>
    <w:p w:rsidR="003E7717" w:rsidRPr="00CA311B" w:rsidRDefault="003E7717" w:rsidP="003E7717">
      <w:pPr>
        <w:pStyle w:val="a3"/>
        <w:spacing w:before="0" w:beforeAutospacing="0" w:after="0" w:afterAutospacing="0"/>
        <w:jc w:val="center"/>
        <w:rPr>
          <w:b/>
          <w:color w:val="000000"/>
          <w:sz w:val="28"/>
          <w:szCs w:val="28"/>
        </w:rPr>
      </w:pPr>
      <w:r w:rsidRPr="00CA311B">
        <w:rPr>
          <w:b/>
          <w:color w:val="000000"/>
          <w:sz w:val="28"/>
          <w:szCs w:val="28"/>
        </w:rPr>
        <w:t>При наличии согласия можно получать информацию о задолженности по смс или электронной почте</w:t>
      </w:r>
    </w:p>
    <w:p w:rsidR="003E7717" w:rsidRDefault="003E7717" w:rsidP="003E7717">
      <w:pPr>
        <w:pStyle w:val="a3"/>
        <w:spacing w:before="0" w:beforeAutospacing="0" w:after="0" w:afterAutospacing="0"/>
        <w:jc w:val="center"/>
        <w:rPr>
          <w:color w:val="000000"/>
          <w:sz w:val="28"/>
          <w:szCs w:val="28"/>
        </w:rPr>
      </w:pPr>
    </w:p>
    <w:p w:rsidR="003E7717" w:rsidRPr="009C7EF3" w:rsidRDefault="003E7717" w:rsidP="003E7717">
      <w:pPr>
        <w:pStyle w:val="a3"/>
        <w:spacing w:before="0" w:beforeAutospacing="0" w:after="0" w:afterAutospacing="0"/>
        <w:jc w:val="both"/>
        <w:rPr>
          <w:color w:val="000000"/>
          <w:sz w:val="28"/>
          <w:szCs w:val="28"/>
        </w:rPr>
      </w:pPr>
    </w:p>
    <w:p w:rsidR="003E7717" w:rsidRPr="009C7EF3" w:rsidRDefault="003E7717" w:rsidP="003E7717">
      <w:pPr>
        <w:spacing w:after="0" w:line="240" w:lineRule="auto"/>
        <w:ind w:firstLine="708"/>
        <w:jc w:val="both"/>
        <w:rPr>
          <w:rFonts w:ascii="Times New Roman" w:hAnsi="Times New Roman" w:cs="Times New Roman"/>
          <w:sz w:val="28"/>
          <w:szCs w:val="28"/>
        </w:rPr>
      </w:pPr>
      <w:r w:rsidRPr="009C7EF3">
        <w:rPr>
          <w:rFonts w:ascii="Times New Roman" w:hAnsi="Times New Roman" w:cs="Times New Roman"/>
          <w:sz w:val="28"/>
          <w:szCs w:val="28"/>
        </w:rPr>
        <w:t xml:space="preserve">ИФНС России по г. Сургуту Ханты - Мансийского автономного округа - Югры </w:t>
      </w:r>
      <w:r>
        <w:rPr>
          <w:rFonts w:ascii="Times New Roman" w:hAnsi="Times New Roman" w:cs="Times New Roman"/>
          <w:sz w:val="28"/>
          <w:szCs w:val="28"/>
        </w:rPr>
        <w:t xml:space="preserve">(далее – Инспекция) </w:t>
      </w:r>
      <w:r w:rsidRPr="009C7EF3">
        <w:rPr>
          <w:rFonts w:ascii="Times New Roman" w:hAnsi="Times New Roman" w:cs="Times New Roman"/>
          <w:sz w:val="28"/>
          <w:szCs w:val="28"/>
        </w:rPr>
        <w:t xml:space="preserve">сообщает, что у налогоплательщиков </w:t>
      </w:r>
      <w:r>
        <w:rPr>
          <w:rFonts w:ascii="Times New Roman" w:hAnsi="Times New Roman" w:cs="Times New Roman"/>
          <w:sz w:val="28"/>
          <w:szCs w:val="28"/>
        </w:rPr>
        <w:t>имеется</w:t>
      </w:r>
      <w:r w:rsidRPr="009C7EF3">
        <w:rPr>
          <w:rFonts w:ascii="Times New Roman" w:hAnsi="Times New Roman" w:cs="Times New Roman"/>
          <w:sz w:val="28"/>
          <w:szCs w:val="28"/>
        </w:rPr>
        <w:t xml:space="preserve"> возможность получать информацию о наличии задолженности альтернативными способами: смс, </w:t>
      </w:r>
      <w:proofErr w:type="spellStart"/>
      <w:r w:rsidRPr="009C7EF3">
        <w:rPr>
          <w:rFonts w:ascii="Times New Roman" w:hAnsi="Times New Roman" w:cs="Times New Roman"/>
          <w:sz w:val="28"/>
          <w:szCs w:val="28"/>
        </w:rPr>
        <w:t>push</w:t>
      </w:r>
      <w:proofErr w:type="spellEnd"/>
      <w:r w:rsidRPr="009C7EF3">
        <w:rPr>
          <w:rFonts w:ascii="Times New Roman" w:hAnsi="Times New Roman" w:cs="Times New Roman"/>
          <w:sz w:val="28"/>
          <w:szCs w:val="28"/>
        </w:rPr>
        <w:t>-уведомления, электронная почта.</w:t>
      </w:r>
    </w:p>
    <w:p w:rsidR="003E7717" w:rsidRPr="009C7EF3" w:rsidRDefault="003E7717" w:rsidP="003E7717">
      <w:pPr>
        <w:pStyle w:val="Default"/>
        <w:ind w:firstLine="709"/>
        <w:jc w:val="both"/>
        <w:rPr>
          <w:sz w:val="28"/>
          <w:szCs w:val="28"/>
        </w:rPr>
      </w:pPr>
      <w:r w:rsidRPr="009C7EF3">
        <w:rPr>
          <w:sz w:val="28"/>
          <w:szCs w:val="28"/>
        </w:rPr>
        <w:t>Инспекция может ежеквартально напоминать налогоплательщикам о наличии у них долга (пункт 7 статьи 31 Налогового кодекса Российской Федерации).</w:t>
      </w:r>
    </w:p>
    <w:p w:rsidR="003E7717" w:rsidRPr="009C7EF3" w:rsidRDefault="003E7717" w:rsidP="003E7717">
      <w:pPr>
        <w:pStyle w:val="Default"/>
        <w:ind w:firstLine="709"/>
        <w:jc w:val="both"/>
        <w:rPr>
          <w:sz w:val="28"/>
          <w:szCs w:val="28"/>
        </w:rPr>
      </w:pPr>
      <w:r w:rsidRPr="009C7EF3">
        <w:rPr>
          <w:sz w:val="28"/>
          <w:szCs w:val="28"/>
        </w:rPr>
        <w:t xml:space="preserve">Для получения такой информации необходимо представить в налоговый орган согласие налогоплательщика на информирование о наличии задолженности оформленное по установленной форме, утвержденной приказом ФНС России от 06.07.2020 № </w:t>
      </w:r>
      <w:proofErr w:type="gramStart"/>
      <w:r w:rsidRPr="009C7EF3">
        <w:rPr>
          <w:sz w:val="28"/>
          <w:szCs w:val="28"/>
        </w:rPr>
        <w:t>ЕД</w:t>
      </w:r>
      <w:proofErr w:type="gramEnd"/>
      <w:r w:rsidRPr="009C7EF3">
        <w:rPr>
          <w:sz w:val="28"/>
          <w:szCs w:val="28"/>
        </w:rPr>
        <w:t xml:space="preserve"> -7-8/423@.</w:t>
      </w:r>
    </w:p>
    <w:p w:rsidR="003E7717" w:rsidRPr="006C6B9B" w:rsidRDefault="003E7717" w:rsidP="003E77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Через</w:t>
      </w:r>
      <w:r w:rsidRPr="006C6B9B">
        <w:rPr>
          <w:rFonts w:ascii="Times New Roman" w:hAnsi="Times New Roman" w:cs="Times New Roman"/>
          <w:sz w:val="28"/>
          <w:szCs w:val="28"/>
        </w:rPr>
        <w:t xml:space="preserve"> интернет-сервис «Личный кабинет налогоплательщика для физических лиц»:</w:t>
      </w:r>
    </w:p>
    <w:p w:rsidR="003E7717" w:rsidRPr="006C6B9B" w:rsidRDefault="003E7717" w:rsidP="003E7717">
      <w:pPr>
        <w:pStyle w:val="a3"/>
        <w:shd w:val="clear" w:color="auto" w:fill="FFFFFF"/>
        <w:spacing w:before="0" w:beforeAutospacing="0" w:after="0" w:afterAutospacing="0"/>
        <w:ind w:firstLine="708"/>
        <w:jc w:val="both"/>
        <w:rPr>
          <w:sz w:val="28"/>
          <w:szCs w:val="28"/>
        </w:rPr>
      </w:pPr>
      <w:r w:rsidRPr="006C6B9B">
        <w:rPr>
          <w:sz w:val="28"/>
          <w:szCs w:val="28"/>
        </w:rPr>
        <w:t xml:space="preserve">- через мобильное приложение «Налоги ФЛ» во вкладке «Профиль/Уведомления/Информирование </w:t>
      </w:r>
      <w:r>
        <w:rPr>
          <w:sz w:val="28"/>
          <w:szCs w:val="28"/>
        </w:rPr>
        <w:t>о задолженности</w:t>
      </w:r>
      <w:r w:rsidRPr="006C6B9B">
        <w:rPr>
          <w:sz w:val="28"/>
          <w:szCs w:val="28"/>
        </w:rPr>
        <w:t>»;</w:t>
      </w:r>
    </w:p>
    <w:p w:rsidR="003E7717" w:rsidRPr="006C6B9B" w:rsidRDefault="003E7717" w:rsidP="003E7717">
      <w:pPr>
        <w:spacing w:after="0" w:line="240" w:lineRule="auto"/>
        <w:ind w:firstLine="708"/>
        <w:jc w:val="both"/>
        <w:rPr>
          <w:rFonts w:ascii="Times New Roman" w:hAnsi="Times New Roman" w:cs="Times New Roman"/>
          <w:sz w:val="28"/>
          <w:szCs w:val="28"/>
        </w:rPr>
      </w:pPr>
      <w:r w:rsidRPr="006C6B9B">
        <w:rPr>
          <w:rFonts w:ascii="Times New Roman" w:hAnsi="Times New Roman" w:cs="Times New Roman"/>
          <w:sz w:val="28"/>
          <w:szCs w:val="28"/>
        </w:rPr>
        <w:t>- через браузер в Интернет-сервисе ФНС России «Личный кабинет для физических лиц» во вкладке «Настройки профиля/Уведомления/Информирование о задолженности</w:t>
      </w:r>
      <w:proofErr w:type="gramStart"/>
      <w:r w:rsidRPr="006C6B9B">
        <w:rPr>
          <w:rFonts w:ascii="Times New Roman" w:hAnsi="Times New Roman" w:cs="Times New Roman"/>
          <w:sz w:val="28"/>
          <w:szCs w:val="28"/>
        </w:rPr>
        <w:t>/О</w:t>
      </w:r>
      <w:proofErr w:type="gramEnd"/>
      <w:r w:rsidRPr="006C6B9B">
        <w:rPr>
          <w:rFonts w:ascii="Times New Roman" w:hAnsi="Times New Roman" w:cs="Times New Roman"/>
          <w:sz w:val="28"/>
          <w:szCs w:val="28"/>
        </w:rPr>
        <w:t>тправить обращение».</w:t>
      </w:r>
    </w:p>
    <w:p w:rsidR="003E7717" w:rsidRPr="006C6B9B" w:rsidRDefault="003E7717" w:rsidP="003E7717">
      <w:pPr>
        <w:pStyle w:val="Default"/>
        <w:ind w:firstLine="709"/>
        <w:jc w:val="both"/>
        <w:rPr>
          <w:color w:val="auto"/>
          <w:sz w:val="28"/>
          <w:szCs w:val="28"/>
        </w:rPr>
      </w:pPr>
      <w:r w:rsidRPr="006C6B9B">
        <w:rPr>
          <w:color w:val="auto"/>
          <w:sz w:val="28"/>
          <w:szCs w:val="28"/>
        </w:rPr>
        <w:t>Дополнительно сообщаем, что согласие на информирование о наличии недоимки и (или) задолженности по пеням, штрафам, процентам можно предоставить в Инспекцию на бумажном носителе лично или по почте</w:t>
      </w:r>
      <w:r>
        <w:rPr>
          <w:color w:val="auto"/>
          <w:sz w:val="28"/>
          <w:szCs w:val="28"/>
        </w:rPr>
        <w:t>.</w:t>
      </w:r>
    </w:p>
    <w:p w:rsidR="003E7717" w:rsidRPr="009C7EF3" w:rsidRDefault="003E7717" w:rsidP="003E7717">
      <w:pPr>
        <w:pStyle w:val="a3"/>
        <w:spacing w:before="0" w:beforeAutospacing="0" w:after="0" w:afterAutospacing="0"/>
        <w:ind w:firstLine="708"/>
        <w:jc w:val="both"/>
        <w:rPr>
          <w:color w:val="000000"/>
          <w:sz w:val="28"/>
          <w:szCs w:val="28"/>
        </w:rPr>
      </w:pPr>
      <w:r>
        <w:rPr>
          <w:color w:val="000000"/>
          <w:sz w:val="28"/>
          <w:szCs w:val="28"/>
        </w:rPr>
        <w:t>Кроме того,</w:t>
      </w:r>
      <w:r w:rsidRPr="009C7EF3">
        <w:rPr>
          <w:color w:val="000000"/>
          <w:sz w:val="28"/>
          <w:szCs w:val="28"/>
        </w:rPr>
        <w:t xml:space="preserve"> наличие долга можно проверить:</w:t>
      </w:r>
    </w:p>
    <w:p w:rsidR="003E7717" w:rsidRPr="009C7EF3" w:rsidRDefault="003E7717" w:rsidP="003E7717">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в «Личном кабинете налогоплательщика»;</w:t>
      </w:r>
    </w:p>
    <w:p w:rsidR="003E7717" w:rsidRPr="009C7EF3" w:rsidRDefault="003E7717" w:rsidP="003E7717">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на портале «</w:t>
      </w:r>
      <w:proofErr w:type="spellStart"/>
      <w:r w:rsidRPr="009C7EF3">
        <w:rPr>
          <w:color w:val="000000"/>
          <w:sz w:val="28"/>
          <w:szCs w:val="28"/>
        </w:rPr>
        <w:t>Госуслуги</w:t>
      </w:r>
      <w:proofErr w:type="spellEnd"/>
      <w:r w:rsidRPr="009C7EF3">
        <w:rPr>
          <w:color w:val="000000"/>
          <w:sz w:val="28"/>
          <w:szCs w:val="28"/>
        </w:rPr>
        <w:t>»;</w:t>
      </w:r>
    </w:p>
    <w:p w:rsidR="003E7717" w:rsidRPr="009C7EF3" w:rsidRDefault="003E7717" w:rsidP="003E7717">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в онлайн-сервисах кредитных учреждений;</w:t>
      </w:r>
    </w:p>
    <w:p w:rsidR="003E7717" w:rsidRPr="009C7EF3" w:rsidRDefault="003E7717" w:rsidP="003E7717">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через МФЦ по месту жительства.</w:t>
      </w:r>
    </w:p>
    <w:p w:rsidR="003E7717" w:rsidRDefault="003E7717" w:rsidP="003E7717"/>
    <w:p w:rsidR="00727D7B" w:rsidRDefault="00727D7B" w:rsidP="00727D7B">
      <w:pPr>
        <w:pStyle w:val="a3"/>
        <w:shd w:val="clear" w:color="auto" w:fill="FFFFFF"/>
        <w:spacing w:before="0" w:beforeAutospacing="0" w:after="0" w:afterAutospacing="0"/>
        <w:jc w:val="right"/>
        <w:textAlignment w:val="baseline"/>
      </w:pPr>
      <w:r>
        <w:rPr>
          <w:rStyle w:val="a7"/>
        </w:rPr>
        <w:t xml:space="preserve">Пресс-служба ИФНС России </w:t>
      </w:r>
      <w:proofErr w:type="gramStart"/>
      <w:r>
        <w:rPr>
          <w:rStyle w:val="a7"/>
        </w:rPr>
        <w:t>по</w:t>
      </w:r>
      <w:proofErr w:type="gramEnd"/>
    </w:p>
    <w:p w:rsidR="00727D7B" w:rsidRDefault="00727D7B" w:rsidP="00727D7B">
      <w:pPr>
        <w:pStyle w:val="a3"/>
        <w:spacing w:before="0" w:beforeAutospacing="0" w:after="0" w:afterAutospacing="0"/>
        <w:jc w:val="right"/>
      </w:pPr>
      <w:r>
        <w:rPr>
          <w:rStyle w:val="a7"/>
        </w:rPr>
        <w:t> г. Сургуту Ханты-Мансийского</w:t>
      </w:r>
    </w:p>
    <w:p w:rsidR="00727D7B" w:rsidRDefault="00727D7B" w:rsidP="00727D7B">
      <w:pPr>
        <w:pStyle w:val="a3"/>
        <w:spacing w:before="0" w:beforeAutospacing="0" w:after="0" w:afterAutospacing="0"/>
        <w:jc w:val="right"/>
        <w:rPr>
          <w:b/>
          <w:kern w:val="36"/>
        </w:rPr>
      </w:pPr>
      <w:r>
        <w:rPr>
          <w:rStyle w:val="a7"/>
        </w:rPr>
        <w:t> автономного округа – Югры</w:t>
      </w:r>
    </w:p>
    <w:p w:rsidR="000B0A2A" w:rsidRDefault="00727D7B"/>
    <w:sectPr w:rsidR="000B0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B9A"/>
    <w:multiLevelType w:val="hybridMultilevel"/>
    <w:tmpl w:val="3970F028"/>
    <w:lvl w:ilvl="0" w:tplc="CFD4891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
    <w:nsid w:val="00E7519A"/>
    <w:multiLevelType w:val="hybridMultilevel"/>
    <w:tmpl w:val="14EAC5E4"/>
    <w:lvl w:ilvl="0" w:tplc="6284CD16">
      <w:start w:val="1"/>
      <w:numFmt w:val="bullet"/>
      <w:lvlText w:val=""/>
      <w:lvlJc w:val="left"/>
      <w:pPr>
        <w:ind w:left="1259" w:hanging="360"/>
      </w:pPr>
      <w:rPr>
        <w:rFonts w:ascii="Wingdings" w:hAnsi="Wingdings" w:hint="default"/>
        <w:color w:val="0070C0"/>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4DAB5664"/>
    <w:multiLevelType w:val="hybridMultilevel"/>
    <w:tmpl w:val="775678EA"/>
    <w:lvl w:ilvl="0" w:tplc="0B5620B2">
      <w:start w:val="1"/>
      <w:numFmt w:val="bullet"/>
      <w:lvlText w:val=""/>
      <w:lvlJc w:val="left"/>
      <w:pPr>
        <w:ind w:left="1287" w:hanging="360"/>
      </w:pPr>
      <w:rPr>
        <w:rFonts w:ascii="Wingdings" w:hAnsi="Wingdings" w:hint="default"/>
        <w:color w:val="17365D" w:themeColor="text2" w:themeShade="BF"/>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44"/>
    <w:rsid w:val="003E7717"/>
    <w:rsid w:val="00727D7B"/>
    <w:rsid w:val="00A24744"/>
    <w:rsid w:val="00C8457E"/>
    <w:rsid w:val="00D45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3E7717"/>
    <w:rPr>
      <w:color w:val="0000FF"/>
      <w:u w:val="single"/>
    </w:rPr>
  </w:style>
  <w:style w:type="paragraph" w:styleId="a5">
    <w:name w:val="No Spacing"/>
    <w:uiPriority w:val="1"/>
    <w:qFormat/>
    <w:rsid w:val="003E7717"/>
    <w:pPr>
      <w:spacing w:after="0" w:line="240" w:lineRule="auto"/>
    </w:pPr>
  </w:style>
  <w:style w:type="paragraph" w:customStyle="1" w:styleId="ConsPlusNormal">
    <w:name w:val="ConsPlusNormal"/>
    <w:rsid w:val="003E77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E7717"/>
    <w:pPr>
      <w:ind w:left="720"/>
      <w:contextualSpacing/>
    </w:pPr>
  </w:style>
  <w:style w:type="paragraph" w:customStyle="1" w:styleId="Default">
    <w:name w:val="Default"/>
    <w:rsid w:val="003E77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Emphasis"/>
    <w:basedOn w:val="a0"/>
    <w:uiPriority w:val="20"/>
    <w:qFormat/>
    <w:rsid w:val="00727D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3E7717"/>
    <w:rPr>
      <w:color w:val="0000FF"/>
      <w:u w:val="single"/>
    </w:rPr>
  </w:style>
  <w:style w:type="paragraph" w:styleId="a5">
    <w:name w:val="No Spacing"/>
    <w:uiPriority w:val="1"/>
    <w:qFormat/>
    <w:rsid w:val="003E7717"/>
    <w:pPr>
      <w:spacing w:after="0" w:line="240" w:lineRule="auto"/>
    </w:pPr>
  </w:style>
  <w:style w:type="paragraph" w:customStyle="1" w:styleId="ConsPlusNormal">
    <w:name w:val="ConsPlusNormal"/>
    <w:rsid w:val="003E77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E7717"/>
    <w:pPr>
      <w:ind w:left="720"/>
      <w:contextualSpacing/>
    </w:pPr>
  </w:style>
  <w:style w:type="paragraph" w:customStyle="1" w:styleId="Default">
    <w:name w:val="Default"/>
    <w:rsid w:val="003E77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Emphasis"/>
    <w:basedOn w:val="a0"/>
    <w:uiPriority w:val="20"/>
    <w:qFormat/>
    <w:rsid w:val="00727D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alog.gov.ru"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1754&amp;dst=100010" TargetMode="External"/><Relationship Id="rId4" Type="http://schemas.openxmlformats.org/officeDocument/2006/relationships/settings" Target="settings.xml"/><Relationship Id="rId9" Type="http://schemas.openxmlformats.org/officeDocument/2006/relationships/hyperlink" Target="https://login.consultant.ru/link/?req=doc&amp;base=LAW&amp;n=482683&amp;dst=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3864</Words>
  <Characters>22027</Characters>
  <Application>Microsoft Office Word</Application>
  <DocSecurity>0</DocSecurity>
  <Lines>183</Lines>
  <Paragraphs>51</Paragraphs>
  <ScaleCrop>false</ScaleCrop>
  <Company/>
  <LinksUpToDate>false</LinksUpToDate>
  <CharactersWithSpaces>25840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Чухуа Екатерина Александровна</dc:creator>
  <cp:keywords/>
  <dc:description/>
  <cp:lastModifiedBy>Чухуа Екатерина Александровна</cp:lastModifiedBy>
  <cp:revision>3</cp:revision>
  <dcterms:created xsi:type="dcterms:W3CDTF">2025-05-05T06:34:00Z</dcterms:created>
  <dcterms:modified xsi:type="dcterms:W3CDTF">2025-05-05T06:36:00Z</dcterms:modified>
</cp:coreProperties>
</file>