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15" w:rsidRDefault="00B65615" w:rsidP="00B65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15">
        <w:rPr>
          <w:rFonts w:ascii="Times New Roman" w:hAnsi="Times New Roman" w:cs="Times New Roman"/>
          <w:b/>
          <w:sz w:val="28"/>
          <w:szCs w:val="28"/>
        </w:rPr>
        <w:t>Калининский район Санкт-Петербурга</w:t>
      </w:r>
    </w:p>
    <w:p w:rsidR="00A813E5" w:rsidRPr="00B65615" w:rsidRDefault="00A813E5" w:rsidP="00B65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E5">
        <w:rPr>
          <w:rFonts w:ascii="Times New Roman" w:hAnsi="Times New Roman" w:cs="Times New Roman"/>
          <w:b/>
          <w:sz w:val="28"/>
          <w:szCs w:val="28"/>
        </w:rPr>
        <w:t>www.gov.spb.ru</w:t>
      </w:r>
    </w:p>
    <w:p w:rsidR="00626EFB" w:rsidRDefault="00626EFB" w:rsidP="00626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Калининский район Санкт-Петербурга создавался при Петре I как артиллерийский кластер, а далее развивался как промышленный гигант.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FB" w:rsidRPr="00626EFB" w:rsidRDefault="005626EE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26EFB" w:rsidRPr="00626E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Историческая справка</w:t>
        </w:r>
      </w:hyperlink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Площадь района - 4012 гектаров, протяженность территории в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севера на юг - свыше 10 км. </w:t>
      </w:r>
      <w:r w:rsidRPr="00626EFB">
        <w:rPr>
          <w:rFonts w:ascii="Times New Roman" w:hAnsi="Times New Roman" w:cs="Times New Roman"/>
          <w:sz w:val="28"/>
          <w:szCs w:val="28"/>
        </w:rPr>
        <w:t xml:space="preserve">Район занимает территорию не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626EFB">
        <w:rPr>
          <w:rFonts w:ascii="Times New Roman" w:hAnsi="Times New Roman" w:cs="Times New Roman"/>
          <w:sz w:val="28"/>
          <w:szCs w:val="28"/>
        </w:rPr>
        <w:t>3% от площади Санкт-Петербурга и включает в себя 7 муниципальных образований.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Это один из самых крупных районов Санкт-Петербурга</w:t>
      </w:r>
      <w:r>
        <w:rPr>
          <w:rFonts w:ascii="Times New Roman" w:hAnsi="Times New Roman" w:cs="Times New Roman"/>
          <w:sz w:val="28"/>
          <w:szCs w:val="28"/>
        </w:rPr>
        <w:t> по числу граждан.</w:t>
      </w:r>
      <w:r w:rsidRPr="00626EFB">
        <w:rPr>
          <w:rFonts w:ascii="Times New Roman" w:hAnsi="Times New Roman" w:cs="Times New Roman"/>
          <w:sz w:val="28"/>
          <w:szCs w:val="28"/>
        </w:rPr>
        <w:br/>
        <w:t xml:space="preserve">Численность жителей (по данным </w:t>
      </w:r>
      <w:proofErr w:type="spellStart"/>
      <w:r w:rsidRPr="00626EFB">
        <w:rPr>
          <w:rFonts w:ascii="Times New Roman" w:hAnsi="Times New Roman" w:cs="Times New Roman"/>
          <w:sz w:val="28"/>
          <w:szCs w:val="28"/>
        </w:rPr>
        <w:t>Петростата</w:t>
      </w:r>
      <w:proofErr w:type="spellEnd"/>
      <w:r w:rsidRPr="00626EFB">
        <w:rPr>
          <w:rFonts w:ascii="Times New Roman" w:hAnsi="Times New Roman" w:cs="Times New Roman"/>
          <w:sz w:val="28"/>
          <w:szCs w:val="28"/>
        </w:rPr>
        <w:t>) по состоянию на 01.01.2018 - </w:t>
      </w:r>
      <w:r>
        <w:rPr>
          <w:rFonts w:ascii="Times New Roman" w:hAnsi="Times New Roman" w:cs="Times New Roman"/>
          <w:sz w:val="28"/>
          <w:szCs w:val="28"/>
        </w:rPr>
        <w:br/>
      </w:r>
      <w:r w:rsidRPr="00626EFB">
        <w:rPr>
          <w:rFonts w:ascii="Times New Roman" w:hAnsi="Times New Roman" w:cs="Times New Roman"/>
          <w:sz w:val="28"/>
          <w:szCs w:val="28"/>
        </w:rPr>
        <w:t>538 258 человек - 10% от населения Санкт-Петербурга.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В том числе: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От 0 до 7 лет 37 692 - 7 %;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От 7 до 18 43 158 - 8 %;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Трудоспособного возраста 313 820 - 58 %;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После 60 лет 143 588 - 27 %.</w:t>
      </w:r>
    </w:p>
    <w:p w:rsid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Из числа пенсионеров, которые составляют почти треть населения района, 13% ветера</w:t>
      </w:r>
      <w:r>
        <w:rPr>
          <w:rFonts w:ascii="Times New Roman" w:hAnsi="Times New Roman" w:cs="Times New Roman"/>
          <w:sz w:val="28"/>
          <w:szCs w:val="28"/>
        </w:rPr>
        <w:t>ны Великой Отечественной войны.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По состоянию на 01.01.2018: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3"/>
        <w:gridCol w:w="2098"/>
      </w:tblGrid>
      <w:tr w:rsidR="00626EFB" w:rsidRPr="00626EFB" w:rsidTr="005626EE">
        <w:trPr>
          <w:tblCellSpacing w:w="0" w:type="dxa"/>
        </w:trPr>
        <w:tc>
          <w:tcPr>
            <w:tcW w:w="72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Инвалиды Великой Отечественной войны и инвалиды боевых действий</w:t>
            </w:r>
          </w:p>
        </w:tc>
        <w:tc>
          <w:tcPr>
            <w:tcW w:w="20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26EFB" w:rsidRPr="00626EFB" w:rsidTr="005626EE">
        <w:trPr>
          <w:tblCellSpacing w:w="0" w:type="dxa"/>
        </w:trPr>
        <w:tc>
          <w:tcPr>
            <w:tcW w:w="72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Участники Великой Отечественной войны</w:t>
            </w:r>
            <w:bookmarkStart w:id="0" w:name="_GoBack"/>
            <w:bookmarkEnd w:id="0"/>
          </w:p>
        </w:tc>
        <w:tc>
          <w:tcPr>
            <w:tcW w:w="20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626EFB" w:rsidRPr="00626EFB" w:rsidTr="005626EE">
        <w:trPr>
          <w:tblCellSpacing w:w="0" w:type="dxa"/>
        </w:trPr>
        <w:tc>
          <w:tcPr>
            <w:tcW w:w="72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Лица, награждённые знаком "Жителю блокадного Ленинграда"</w:t>
            </w:r>
          </w:p>
        </w:tc>
        <w:tc>
          <w:tcPr>
            <w:tcW w:w="20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11 585</w:t>
            </w:r>
          </w:p>
        </w:tc>
      </w:tr>
      <w:tr w:rsidR="00626EFB" w:rsidRPr="00626EFB" w:rsidTr="005626EE">
        <w:trPr>
          <w:tblCellSpacing w:w="0" w:type="dxa"/>
        </w:trPr>
        <w:tc>
          <w:tcPr>
            <w:tcW w:w="72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Проживающие на территории Российской Федерации бывшие несовершеннолетние узники концлагерей, гетто, других мест принудительного содержания, созданных фашистами и их  союзниками в период второй мировой войны</w:t>
            </w:r>
          </w:p>
        </w:tc>
        <w:tc>
          <w:tcPr>
            <w:tcW w:w="20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</w:tr>
      <w:tr w:rsidR="00626EFB" w:rsidRPr="00626EFB" w:rsidTr="005626EE">
        <w:trPr>
          <w:tblCellSpacing w:w="0" w:type="dxa"/>
        </w:trPr>
        <w:tc>
          <w:tcPr>
            <w:tcW w:w="72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"Труженики тыла"</w:t>
            </w:r>
          </w:p>
        </w:tc>
        <w:tc>
          <w:tcPr>
            <w:tcW w:w="20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6EFB" w:rsidRPr="00626EFB" w:rsidRDefault="00626EFB" w:rsidP="00626E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FB">
              <w:rPr>
                <w:rFonts w:ascii="Times New Roman" w:hAnsi="Times New Roman" w:cs="Times New Roman"/>
                <w:sz w:val="28"/>
                <w:szCs w:val="28"/>
              </w:rPr>
              <w:t>2 427</w:t>
            </w:r>
          </w:p>
        </w:tc>
      </w:tr>
    </w:tbl>
    <w:p w:rsid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Калининский район - крупный научно-промышленный центр Санкт-Петербурга, являющийся лидером в следующих отраслях промышленности: энергомашиностроение, радиоэлектроника, робототехника, оборонная и космическая промышленность, атомная, газовая и пищевая промышленности.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Промышленность района представлена ведущими предприятиями Санкт-Петербурга и страны в целом: АО «М3 «Арсенал», АО «ЛОМО», АО «Авангард», ЗАО «Игристые вина», АО «НПО «Импульс», ОАО «</w:t>
      </w:r>
      <w:proofErr w:type="spellStart"/>
      <w:r w:rsidRPr="00626EFB">
        <w:rPr>
          <w:rFonts w:ascii="Times New Roman" w:hAnsi="Times New Roman" w:cs="Times New Roman"/>
          <w:sz w:val="28"/>
          <w:szCs w:val="28"/>
        </w:rPr>
        <w:t>Петрохолод</w:t>
      </w:r>
      <w:proofErr w:type="spellEnd"/>
      <w:r w:rsidRPr="00626EFB">
        <w:rPr>
          <w:rFonts w:ascii="Times New Roman" w:hAnsi="Times New Roman" w:cs="Times New Roman"/>
          <w:sz w:val="28"/>
          <w:szCs w:val="28"/>
        </w:rPr>
        <w:t>», ОАО «Силовые машины», АО «Красный Октябрь», АО «</w:t>
      </w:r>
      <w:proofErr w:type="spellStart"/>
      <w:r w:rsidRPr="00626EFB">
        <w:rPr>
          <w:rFonts w:ascii="Times New Roman" w:hAnsi="Times New Roman" w:cs="Times New Roman"/>
          <w:sz w:val="28"/>
          <w:szCs w:val="28"/>
        </w:rPr>
        <w:t>Диаконт</w:t>
      </w:r>
      <w:proofErr w:type="spellEnd"/>
      <w:r w:rsidRPr="00626EFB">
        <w:rPr>
          <w:rFonts w:ascii="Times New Roman" w:hAnsi="Times New Roman" w:cs="Times New Roman"/>
          <w:sz w:val="28"/>
          <w:szCs w:val="28"/>
        </w:rPr>
        <w:t xml:space="preserve">», АО «Завод «Красный </w:t>
      </w:r>
      <w:proofErr w:type="spellStart"/>
      <w:r w:rsidRPr="00626EFB">
        <w:rPr>
          <w:rFonts w:ascii="Times New Roman" w:hAnsi="Times New Roman" w:cs="Times New Roman"/>
          <w:sz w:val="28"/>
          <w:szCs w:val="28"/>
        </w:rPr>
        <w:t>Выборжец</w:t>
      </w:r>
      <w:proofErr w:type="spellEnd"/>
      <w:r w:rsidRPr="00626EFB">
        <w:rPr>
          <w:rFonts w:ascii="Times New Roman" w:hAnsi="Times New Roman" w:cs="Times New Roman"/>
          <w:sz w:val="28"/>
          <w:szCs w:val="28"/>
        </w:rPr>
        <w:t>», АО «ЛМЗ им. Карла Либкнехта» и др.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 xml:space="preserve">Научная база представлена АО «КБ Арсенал им. Фрунзе» и научно-исследовательскими институтами: АО ВНИИГ им. Б.Е. Веденеева, ГНЦ РФ ЦНИИ </w:t>
      </w:r>
      <w:r w:rsidRPr="00626EFB">
        <w:rPr>
          <w:rFonts w:ascii="Times New Roman" w:hAnsi="Times New Roman" w:cs="Times New Roman"/>
          <w:sz w:val="28"/>
          <w:szCs w:val="28"/>
        </w:rPr>
        <w:lastRenderedPageBreak/>
        <w:t xml:space="preserve">РТК, ФГБНУ "Агрофизический институт, АО «НИИ Точной механики», </w:t>
      </w:r>
      <w:r>
        <w:rPr>
          <w:rFonts w:ascii="Times New Roman" w:hAnsi="Times New Roman" w:cs="Times New Roman"/>
          <w:sz w:val="28"/>
          <w:szCs w:val="28"/>
        </w:rPr>
        <w:br/>
      </w:r>
      <w:r w:rsidRPr="00626EFB">
        <w:rPr>
          <w:rFonts w:ascii="Times New Roman" w:hAnsi="Times New Roman" w:cs="Times New Roman"/>
          <w:sz w:val="28"/>
          <w:szCs w:val="28"/>
        </w:rPr>
        <w:t xml:space="preserve">ООО «Институт </w:t>
      </w:r>
      <w:proofErr w:type="spellStart"/>
      <w:r w:rsidRPr="00626EFB">
        <w:rPr>
          <w:rFonts w:ascii="Times New Roman" w:hAnsi="Times New Roman" w:cs="Times New Roman"/>
          <w:sz w:val="28"/>
          <w:szCs w:val="28"/>
        </w:rPr>
        <w:t>Гипроникель</w:t>
      </w:r>
      <w:proofErr w:type="spellEnd"/>
      <w:r w:rsidRPr="00626EFB">
        <w:rPr>
          <w:rFonts w:ascii="Times New Roman" w:hAnsi="Times New Roman" w:cs="Times New Roman"/>
          <w:sz w:val="28"/>
          <w:szCs w:val="28"/>
        </w:rPr>
        <w:t xml:space="preserve">», АО «НИИ </w:t>
      </w:r>
      <w:proofErr w:type="spellStart"/>
      <w:r w:rsidRPr="00626EFB">
        <w:rPr>
          <w:rFonts w:ascii="Times New Roman" w:hAnsi="Times New Roman" w:cs="Times New Roman"/>
          <w:sz w:val="28"/>
          <w:szCs w:val="28"/>
        </w:rPr>
        <w:t>Электромера</w:t>
      </w:r>
      <w:proofErr w:type="spellEnd"/>
      <w:r w:rsidRPr="00626EFB">
        <w:rPr>
          <w:rFonts w:ascii="Times New Roman" w:hAnsi="Times New Roman" w:cs="Times New Roman"/>
          <w:sz w:val="28"/>
          <w:szCs w:val="28"/>
        </w:rPr>
        <w:t>».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Крупные промышленные предприятия – около 300; количество малых предприятий – 14 502.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Среди высших учебных заведений – Санкт-Петербургский политехнический университет Петра Великого, Смольный ин</w:t>
      </w:r>
      <w:r>
        <w:rPr>
          <w:rFonts w:ascii="Times New Roman" w:hAnsi="Times New Roman" w:cs="Times New Roman"/>
          <w:sz w:val="28"/>
          <w:szCs w:val="28"/>
        </w:rPr>
        <w:t>ститут РАО, 2 военные академии.</w:t>
      </w:r>
      <w:r w:rsidRPr="00626EFB">
        <w:rPr>
          <w:rFonts w:ascii="Times New Roman" w:hAnsi="Times New Roman" w:cs="Times New Roman"/>
          <w:sz w:val="28"/>
          <w:szCs w:val="28"/>
        </w:rPr>
        <w:br/>
        <w:t>Также в районе  функционируют 19 средних специальных учебных заведений.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В Калининском районе осуществляет деятельность 181 учреждение, подведомственное администрации.</w:t>
      </w:r>
    </w:p>
    <w:p w:rsidR="00626EFB" w:rsidRPr="00626EFB" w:rsidRDefault="00626EFB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FB">
        <w:rPr>
          <w:rFonts w:ascii="Times New Roman" w:hAnsi="Times New Roman" w:cs="Times New Roman"/>
          <w:sz w:val="28"/>
          <w:szCs w:val="28"/>
        </w:rPr>
        <w:t> </w:t>
      </w:r>
    </w:p>
    <w:p w:rsidR="008169D4" w:rsidRPr="00626EFB" w:rsidRDefault="008169D4" w:rsidP="0062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69D4" w:rsidRPr="00626EFB" w:rsidSect="00A813E5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7F11"/>
    <w:multiLevelType w:val="multilevel"/>
    <w:tmpl w:val="EE10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A2FC2"/>
    <w:multiLevelType w:val="multilevel"/>
    <w:tmpl w:val="A134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AC"/>
    <w:rsid w:val="001044F5"/>
    <w:rsid w:val="005626EE"/>
    <w:rsid w:val="00626EFB"/>
    <w:rsid w:val="006805AC"/>
    <w:rsid w:val="008169D4"/>
    <w:rsid w:val="00955674"/>
    <w:rsid w:val="009C1BE2"/>
    <w:rsid w:val="00A813E5"/>
    <w:rsid w:val="00B6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CE2AB-8575-4C84-9138-761E50CD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65615"/>
  </w:style>
  <w:style w:type="character" w:styleId="a4">
    <w:name w:val="Hyperlink"/>
    <w:basedOn w:val="a0"/>
    <w:uiPriority w:val="99"/>
    <w:unhideWhenUsed/>
    <w:rsid w:val="00B6561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9C1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spb.ru/gov/terr/reg_kalinin/information/hist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8</cp:revision>
  <dcterms:created xsi:type="dcterms:W3CDTF">2019-05-29T07:16:00Z</dcterms:created>
  <dcterms:modified xsi:type="dcterms:W3CDTF">2020-09-08T05:23:00Z</dcterms:modified>
</cp:coreProperties>
</file>