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D6A67AF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73D7E" w:rsidRPr="00C73D7E">
        <w:rPr>
          <w:b/>
          <w:sz w:val="24"/>
          <w:szCs w:val="24"/>
          <w:u w:val="single"/>
        </w:rPr>
        <w:t>Вимана …..тел. (3462) 55-6 -0…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97CC" w14:textId="77777777" w:rsidR="00E72678" w:rsidRDefault="00E72678">
      <w:r>
        <w:separator/>
      </w:r>
    </w:p>
  </w:endnote>
  <w:endnote w:type="continuationSeparator" w:id="0">
    <w:p w14:paraId="31E183BF" w14:textId="77777777" w:rsidR="00E72678" w:rsidRDefault="00E7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11F7" w14:textId="77777777" w:rsidR="00E72678" w:rsidRDefault="00E72678">
      <w:r>
        <w:separator/>
      </w:r>
    </w:p>
  </w:footnote>
  <w:footnote w:type="continuationSeparator" w:id="0">
    <w:p w14:paraId="7A5D6361" w14:textId="77777777" w:rsidR="00E72678" w:rsidRDefault="00E7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3D7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2678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2025-09-08T11:41:00Z</dcterms:modified>
</cp:coreProperties>
</file>