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B526E8D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942E3" w:rsidRPr="00A942E3">
        <w:rPr>
          <w:b/>
          <w:sz w:val="24"/>
          <w:szCs w:val="24"/>
          <w:u w:val="single"/>
        </w:rPr>
        <w:t>Автомойка GEIZER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B01D" w14:textId="77777777" w:rsidR="00DD6400" w:rsidRDefault="00DD6400">
      <w:r>
        <w:separator/>
      </w:r>
    </w:p>
  </w:endnote>
  <w:endnote w:type="continuationSeparator" w:id="0">
    <w:p w14:paraId="75A86A68" w14:textId="77777777" w:rsidR="00DD6400" w:rsidRDefault="00D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5B287" w14:textId="77777777" w:rsidR="00DD6400" w:rsidRDefault="00DD6400">
      <w:r>
        <w:separator/>
      </w:r>
    </w:p>
  </w:footnote>
  <w:footnote w:type="continuationSeparator" w:id="0">
    <w:p w14:paraId="518743BD" w14:textId="77777777" w:rsidR="00DD6400" w:rsidRDefault="00D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42E3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400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2026-05-19T07:00:00Z</dcterms:modified>
</cp:coreProperties>
</file>