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2076" w:tblpY="-134"/>
        <w:tblW w:w="4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</w:tblGrid>
      <w:tr w:rsidR="005521F5" w:rsidTr="005521F5">
        <w:trPr>
          <w:trHeight w:val="2299"/>
        </w:trPr>
        <w:tc>
          <w:tcPr>
            <w:tcW w:w="4114" w:type="dxa"/>
          </w:tcPr>
          <w:p w:rsidR="005521F5" w:rsidRDefault="005521F5" w:rsidP="005521F5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3061D4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УТВЕРЖДАЮ</w:t>
            </w:r>
          </w:p>
          <w:p w:rsidR="005521F5" w:rsidRDefault="005521F5" w:rsidP="005521F5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Заместитель Главы города, председатель координационного совета</w:t>
            </w:r>
          </w:p>
          <w:p w:rsidR="005521F5" w:rsidRDefault="005521F5" w:rsidP="005521F5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:rsidR="005521F5" w:rsidRDefault="005521F5" w:rsidP="005521F5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_____________ В.П. Фризен</w:t>
            </w:r>
          </w:p>
          <w:p w:rsidR="005521F5" w:rsidRPr="003061D4" w:rsidRDefault="005521F5" w:rsidP="005521F5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«_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_»_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декабря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_2025</w:t>
            </w:r>
          </w:p>
        </w:tc>
      </w:tr>
    </w:tbl>
    <w:p w:rsidR="007F7069" w:rsidRDefault="007F7069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1F5" w:rsidRDefault="005521F5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1F5" w:rsidRDefault="005521F5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1F5" w:rsidRDefault="005521F5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1F5" w:rsidRDefault="005521F5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1F5" w:rsidRDefault="005521F5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1F5" w:rsidRDefault="005521F5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1F5" w:rsidRDefault="005521F5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069" w:rsidRDefault="007F7069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F7069" w:rsidRDefault="007F7069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Координационного совета по укреплению общественного здоровья при Администрации </w:t>
      </w:r>
    </w:p>
    <w:p w:rsidR="007F7069" w:rsidRDefault="007F7069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Сургута на 2026 год</w:t>
      </w:r>
    </w:p>
    <w:p w:rsidR="007F7069" w:rsidRDefault="007F7069" w:rsidP="007F7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5387"/>
        <w:gridCol w:w="2126"/>
      </w:tblGrid>
      <w:tr w:rsidR="007F7069" w:rsidTr="007F7069">
        <w:trPr>
          <w:trHeight w:val="6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Содержание вопроса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ind w:left="-50" w:right="-5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Ответственные </w:t>
            </w:r>
          </w:p>
          <w:p w:rsidR="007F7069" w:rsidRDefault="007F7069">
            <w:pPr>
              <w:tabs>
                <w:tab w:val="left" w:pos="8460"/>
              </w:tabs>
              <w:spacing w:after="0" w:line="240" w:lineRule="auto"/>
              <w:ind w:left="-50" w:right="-5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 подготовку вопроса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Срок</w:t>
            </w:r>
          </w:p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рассмотрения вопроса</w:t>
            </w:r>
          </w:p>
        </w:tc>
      </w:tr>
      <w:tr w:rsidR="007F7069" w:rsidTr="007F706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 w:bidi="ru-RU"/>
              </w:rPr>
              <w:t>О деятельности Центров здоровья для детей и взрослых по профилактике неинфекционных заболеваний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4»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1»</w:t>
            </w:r>
          </w:p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по привлечению жителей города к мероприятиям, направленным на пропаганду здорового образа жизни, и к активным занятиям физической культурой и спортом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18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медицинских организаций по проведению мастер-классов, методических занятий по оказанию первой помощи с учащимися образовательных</w:t>
            </w:r>
          </w:p>
          <w:p w:rsidR="007F7069" w:rsidRDefault="007F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и сотрудников организаций города</w:t>
            </w:r>
          </w:p>
          <w:p w:rsidR="007F7069" w:rsidRDefault="007F7069">
            <w:pPr>
              <w:tabs>
                <w:tab w:val="lef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станция скорой медицинской помощи»</w:t>
            </w:r>
          </w:p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18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мероприятий проекта </w:t>
            </w:r>
          </w:p>
          <w:p w:rsidR="007F7069" w:rsidRDefault="007F7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«Сургут-сердечный город»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 – Югры  «Окружной кардиологический диспансер «Центр диагностики и сердечно-сосудистой хирургии»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14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  <w:r w:rsidR="007F706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 базе образовательных учреждений тематических мероприятий для учащихся старших классов «Шаги к пропасти, или жизнь</w:t>
            </w:r>
          </w:p>
          <w:p w:rsidR="007F7069" w:rsidRDefault="007F7069">
            <w:pPr>
              <w:tabs>
                <w:tab w:val="lef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человека, употребляющего алкоголь».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5»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168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  <w:r w:rsidR="007F706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стоматологической помощи взрослому и детскому населению на территории  города Сургута в условиях стационара с применением анестезиологического пособия при наличии медицинских показаний.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стоматологическая поликлиника № 1»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«Сургутский окружной клинический центр охраны материнства и детства»</w:t>
            </w:r>
          </w:p>
          <w:p w:rsidR="005521F5" w:rsidRDefault="005521F5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 ХМАО – Югры «Сургутская городская клиническая больница»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</w:tr>
      <w:tr w:rsidR="007F7069" w:rsidTr="007F7069">
        <w:trPr>
          <w:trHeight w:val="168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7</w:t>
            </w:r>
            <w:r w:rsidR="007F706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диспансеризации населения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1»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2»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3»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168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  <w:r w:rsidR="007F706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Итоги 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по вектору развития «Общественное здоровье»</w:t>
            </w:r>
          </w:p>
          <w:p w:rsidR="007F7069" w:rsidRDefault="007F7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направления «Человеческий капитал», за первое полугодие 2026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работе с отдельными категориями граждан и охраны здоровья</w:t>
            </w:r>
          </w:p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</w:t>
            </w:r>
          </w:p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7F7069" w:rsidTr="007F7069">
        <w:trPr>
          <w:trHeight w:val="5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  <w:r w:rsidR="007F706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мероприятий,  направленных на профилактику онкологических заболеваний на территории города Сургута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окружная клиническая больница»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1»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2»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3»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4»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5»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7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 w:rsidP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1</w:t>
            </w:r>
            <w:r w:rsidR="005521F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службы крови на территории города Сургута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ХМАО–Югры «Станция переливания крови»</w:t>
            </w:r>
          </w:p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8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 w:rsidP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  <w:r w:rsidR="005521F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о реализации мероприятий по вектору развития «Общественное здоровье»</w:t>
            </w:r>
          </w:p>
          <w:p w:rsidR="007F7069" w:rsidRDefault="007F7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«Человеческий капитал» Стратегии социально-экономического развития города Сургута до 2036 года с целевыми ориентирами до 2050 года», за 2026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работе с отдельными категориями граждан и охраны здоровья</w:t>
            </w:r>
          </w:p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 w:rsidP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  <w:r w:rsidR="005521F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профилактике смертности от внешних причин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1»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2»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3»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4»</w:t>
            </w:r>
          </w:p>
          <w:p w:rsidR="007F7069" w:rsidRDefault="007F7069">
            <w:pPr>
              <w:tabs>
                <w:tab w:val="left" w:pos="43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ХМАО–Югры «Сургутская городская клиническая поликлиника № 5»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14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 w:rsidP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  <w:r w:rsidR="005521F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плана работы координационного совета на 2027 год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работе с отдельными категориями граждан и охраны здоровья</w:t>
            </w:r>
          </w:p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  <w:p w:rsidR="007F7069" w:rsidRDefault="007F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7F7069" w:rsidTr="007F7069">
        <w:trPr>
          <w:trHeight w:val="1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 w:rsidP="005521F5">
            <w:pPr>
              <w:tabs>
                <w:tab w:val="left" w:pos="8460"/>
              </w:tabs>
              <w:spacing w:after="0" w:line="240" w:lineRule="auto"/>
              <w:ind w:left="-81" w:right="-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  <w:r w:rsidR="005521F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исполнении решений координационного совета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ind w:left="-50"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работе с отдельными категориями граждан и охраны здоровья</w:t>
            </w:r>
          </w:p>
          <w:p w:rsidR="007F7069" w:rsidRDefault="007F7069">
            <w:pPr>
              <w:tabs>
                <w:tab w:val="left" w:pos="8460"/>
              </w:tabs>
              <w:spacing w:after="0" w:line="240" w:lineRule="auto"/>
              <w:ind w:left="-50"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населения</w:t>
            </w:r>
          </w:p>
          <w:p w:rsidR="007F7069" w:rsidRDefault="007F7069">
            <w:pPr>
              <w:tabs>
                <w:tab w:val="left" w:pos="8460"/>
              </w:tabs>
              <w:spacing w:after="0" w:line="240" w:lineRule="auto"/>
              <w:ind w:left="-50" w:right="-5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069" w:rsidRDefault="007F706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Ежеквартально</w:t>
            </w:r>
          </w:p>
        </w:tc>
      </w:tr>
    </w:tbl>
    <w:p w:rsidR="007F7069" w:rsidRDefault="007F7069" w:rsidP="00AD420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lastRenderedPageBreak/>
        <w:t>* В план работы координационного совета могут быть внесены изменения и дополнения в соответствии с решением координационного совета при условии возникновения необходимости оперативного решения возникающих проблем, в случае изменения законодательства, а также в случае поступления соответствующих рекомендаций федеральных органов исполнительной власти, органов власти Ханты-Мансийского автономного округа – Югры, Межведомственной комиссии при Правительстве Ханты-Мансийского автономного округа – Югры по реализации мер, направленных на снижение смертности населения Ханты-Мансийского автономного округа – Югры</w:t>
      </w:r>
    </w:p>
    <w:sectPr w:rsidR="007F7069" w:rsidSect="0018259D">
      <w:headerReference w:type="default" r:id="rId7"/>
      <w:headerReference w:type="first" r:id="rId8"/>
      <w:pgSz w:w="16838" w:h="11906" w:orient="landscape"/>
      <w:pgMar w:top="850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E2" w:rsidRDefault="00E36EE2" w:rsidP="00BA73FD">
      <w:pPr>
        <w:spacing w:after="0" w:line="240" w:lineRule="auto"/>
      </w:pPr>
      <w:r>
        <w:separator/>
      </w:r>
    </w:p>
  </w:endnote>
  <w:endnote w:type="continuationSeparator" w:id="0">
    <w:p w:rsidR="00E36EE2" w:rsidRDefault="00E36EE2" w:rsidP="00BA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E2" w:rsidRDefault="00E36EE2" w:rsidP="00BA73FD">
      <w:pPr>
        <w:spacing w:after="0" w:line="240" w:lineRule="auto"/>
      </w:pPr>
      <w:r>
        <w:separator/>
      </w:r>
    </w:p>
  </w:footnote>
  <w:footnote w:type="continuationSeparator" w:id="0">
    <w:p w:rsidR="00E36EE2" w:rsidRDefault="00E36EE2" w:rsidP="00BA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9D" w:rsidRDefault="0018259D">
    <w:pPr>
      <w:pStyle w:val="a6"/>
      <w:jc w:val="center"/>
    </w:pPr>
  </w:p>
  <w:p w:rsidR="00BA73FD" w:rsidRDefault="00BA73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9D" w:rsidRDefault="0018259D">
    <w:pPr>
      <w:pStyle w:val="a6"/>
      <w:jc w:val="center"/>
    </w:pPr>
  </w:p>
  <w:p w:rsidR="0016362A" w:rsidRDefault="001636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9B4"/>
    <w:multiLevelType w:val="hybridMultilevel"/>
    <w:tmpl w:val="2DCEABA6"/>
    <w:lvl w:ilvl="0" w:tplc="994EBA00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" w15:restartNumberingAfterBreak="0">
    <w:nsid w:val="557064C0"/>
    <w:multiLevelType w:val="hybridMultilevel"/>
    <w:tmpl w:val="F6EEA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8"/>
    <w:rsid w:val="00017DB0"/>
    <w:rsid w:val="00033EA9"/>
    <w:rsid w:val="00042777"/>
    <w:rsid w:val="00043D12"/>
    <w:rsid w:val="00060BCE"/>
    <w:rsid w:val="0006499D"/>
    <w:rsid w:val="0009771B"/>
    <w:rsid w:val="000B2B14"/>
    <w:rsid w:val="000B41FD"/>
    <w:rsid w:val="000D0CBE"/>
    <w:rsid w:val="00100E35"/>
    <w:rsid w:val="00103E9C"/>
    <w:rsid w:val="0011474E"/>
    <w:rsid w:val="00125E79"/>
    <w:rsid w:val="001436D6"/>
    <w:rsid w:val="00155CC4"/>
    <w:rsid w:val="00157CD7"/>
    <w:rsid w:val="0016362A"/>
    <w:rsid w:val="00167A44"/>
    <w:rsid w:val="0018259D"/>
    <w:rsid w:val="001B0E82"/>
    <w:rsid w:val="001B4155"/>
    <w:rsid w:val="001B528F"/>
    <w:rsid w:val="001D2F55"/>
    <w:rsid w:val="00202A5D"/>
    <w:rsid w:val="00205A4E"/>
    <w:rsid w:val="00243E09"/>
    <w:rsid w:val="002519F2"/>
    <w:rsid w:val="00293985"/>
    <w:rsid w:val="002A1ECB"/>
    <w:rsid w:val="002A1F88"/>
    <w:rsid w:val="002A3C91"/>
    <w:rsid w:val="002B08AB"/>
    <w:rsid w:val="002C39FC"/>
    <w:rsid w:val="002C65FB"/>
    <w:rsid w:val="002C6CC1"/>
    <w:rsid w:val="002D516D"/>
    <w:rsid w:val="00330A57"/>
    <w:rsid w:val="00374FC9"/>
    <w:rsid w:val="003A286C"/>
    <w:rsid w:val="003A527E"/>
    <w:rsid w:val="003C51C7"/>
    <w:rsid w:val="003E3FEE"/>
    <w:rsid w:val="003E4C6F"/>
    <w:rsid w:val="003F690D"/>
    <w:rsid w:val="00422E92"/>
    <w:rsid w:val="004242E3"/>
    <w:rsid w:val="004253CE"/>
    <w:rsid w:val="0043171E"/>
    <w:rsid w:val="004512C9"/>
    <w:rsid w:val="00456D42"/>
    <w:rsid w:val="00471198"/>
    <w:rsid w:val="0048368C"/>
    <w:rsid w:val="00490C9F"/>
    <w:rsid w:val="00497E28"/>
    <w:rsid w:val="004A0264"/>
    <w:rsid w:val="004C7614"/>
    <w:rsid w:val="004C7971"/>
    <w:rsid w:val="00502ABC"/>
    <w:rsid w:val="005521F5"/>
    <w:rsid w:val="00553FC8"/>
    <w:rsid w:val="0055798B"/>
    <w:rsid w:val="005C6E42"/>
    <w:rsid w:val="005F5F02"/>
    <w:rsid w:val="00611A49"/>
    <w:rsid w:val="00613106"/>
    <w:rsid w:val="00662A56"/>
    <w:rsid w:val="006962C7"/>
    <w:rsid w:val="00696EEB"/>
    <w:rsid w:val="006A6EDF"/>
    <w:rsid w:val="006C6570"/>
    <w:rsid w:val="006F3033"/>
    <w:rsid w:val="006F7E92"/>
    <w:rsid w:val="007178C8"/>
    <w:rsid w:val="00724F16"/>
    <w:rsid w:val="00745395"/>
    <w:rsid w:val="00780D8D"/>
    <w:rsid w:val="00781A6D"/>
    <w:rsid w:val="00787F32"/>
    <w:rsid w:val="00792504"/>
    <w:rsid w:val="00796348"/>
    <w:rsid w:val="007B667E"/>
    <w:rsid w:val="007E74CC"/>
    <w:rsid w:val="007F7069"/>
    <w:rsid w:val="008239C3"/>
    <w:rsid w:val="008428D2"/>
    <w:rsid w:val="00874922"/>
    <w:rsid w:val="0087653A"/>
    <w:rsid w:val="0088058F"/>
    <w:rsid w:val="008F3409"/>
    <w:rsid w:val="00901DAD"/>
    <w:rsid w:val="00907D53"/>
    <w:rsid w:val="00941CA1"/>
    <w:rsid w:val="009650A1"/>
    <w:rsid w:val="0099669D"/>
    <w:rsid w:val="00996D7B"/>
    <w:rsid w:val="009A704B"/>
    <w:rsid w:val="009E0335"/>
    <w:rsid w:val="009F4382"/>
    <w:rsid w:val="00A000C6"/>
    <w:rsid w:val="00A03AB1"/>
    <w:rsid w:val="00A10478"/>
    <w:rsid w:val="00A260C8"/>
    <w:rsid w:val="00A46128"/>
    <w:rsid w:val="00A56274"/>
    <w:rsid w:val="00A8213C"/>
    <w:rsid w:val="00A91884"/>
    <w:rsid w:val="00A96F0D"/>
    <w:rsid w:val="00AA281B"/>
    <w:rsid w:val="00AA352D"/>
    <w:rsid w:val="00AD4203"/>
    <w:rsid w:val="00AD44D6"/>
    <w:rsid w:val="00AD4DD5"/>
    <w:rsid w:val="00AE5BE7"/>
    <w:rsid w:val="00AF0C4B"/>
    <w:rsid w:val="00AF5F18"/>
    <w:rsid w:val="00B14426"/>
    <w:rsid w:val="00B16BED"/>
    <w:rsid w:val="00B35BDB"/>
    <w:rsid w:val="00B43EAC"/>
    <w:rsid w:val="00B500A1"/>
    <w:rsid w:val="00B50DB6"/>
    <w:rsid w:val="00B53A9F"/>
    <w:rsid w:val="00B61260"/>
    <w:rsid w:val="00B76FCB"/>
    <w:rsid w:val="00B81CCA"/>
    <w:rsid w:val="00B84489"/>
    <w:rsid w:val="00B9426F"/>
    <w:rsid w:val="00B95883"/>
    <w:rsid w:val="00B96622"/>
    <w:rsid w:val="00BA73FD"/>
    <w:rsid w:val="00BB2DF1"/>
    <w:rsid w:val="00BD25D4"/>
    <w:rsid w:val="00C32888"/>
    <w:rsid w:val="00C4510C"/>
    <w:rsid w:val="00C53B79"/>
    <w:rsid w:val="00C85264"/>
    <w:rsid w:val="00CA2153"/>
    <w:rsid w:val="00CA3D7B"/>
    <w:rsid w:val="00CA7EAE"/>
    <w:rsid w:val="00CB2E0E"/>
    <w:rsid w:val="00CB3A63"/>
    <w:rsid w:val="00CD4E88"/>
    <w:rsid w:val="00CE5564"/>
    <w:rsid w:val="00CE57FE"/>
    <w:rsid w:val="00CF437A"/>
    <w:rsid w:val="00D04A8C"/>
    <w:rsid w:val="00D10C04"/>
    <w:rsid w:val="00D21787"/>
    <w:rsid w:val="00D86324"/>
    <w:rsid w:val="00DA7B45"/>
    <w:rsid w:val="00DB468C"/>
    <w:rsid w:val="00DB65DB"/>
    <w:rsid w:val="00DD3137"/>
    <w:rsid w:val="00DF3021"/>
    <w:rsid w:val="00E10F71"/>
    <w:rsid w:val="00E21FB3"/>
    <w:rsid w:val="00E36EE2"/>
    <w:rsid w:val="00E42970"/>
    <w:rsid w:val="00E53994"/>
    <w:rsid w:val="00E55D8A"/>
    <w:rsid w:val="00E97301"/>
    <w:rsid w:val="00EA1DEA"/>
    <w:rsid w:val="00EA25FE"/>
    <w:rsid w:val="00EB2A1F"/>
    <w:rsid w:val="00EC1554"/>
    <w:rsid w:val="00ED1448"/>
    <w:rsid w:val="00ED33ED"/>
    <w:rsid w:val="00F0361A"/>
    <w:rsid w:val="00F07E39"/>
    <w:rsid w:val="00F11536"/>
    <w:rsid w:val="00F13F44"/>
    <w:rsid w:val="00F244BD"/>
    <w:rsid w:val="00F54E1D"/>
    <w:rsid w:val="00F57453"/>
    <w:rsid w:val="00F7188F"/>
    <w:rsid w:val="00FA17BE"/>
    <w:rsid w:val="00F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653A"/>
  <w15:chartTrackingRefBased/>
  <w15:docId w15:val="{6468387B-242E-4310-AF1E-6249971F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E3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3FD"/>
  </w:style>
  <w:style w:type="paragraph" w:styleId="a8">
    <w:name w:val="footer"/>
    <w:basedOn w:val="a"/>
    <w:link w:val="a9"/>
    <w:uiPriority w:val="99"/>
    <w:unhideWhenUsed/>
    <w:rsid w:val="00BA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3FD"/>
  </w:style>
  <w:style w:type="paragraph" w:styleId="2">
    <w:name w:val="Body Text Indent 2"/>
    <w:basedOn w:val="a"/>
    <w:link w:val="20"/>
    <w:rsid w:val="006F7E92"/>
    <w:pPr>
      <w:spacing w:after="0" w:line="240" w:lineRule="auto"/>
      <w:ind w:left="522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7E9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List Paragraph"/>
    <w:basedOn w:val="a"/>
    <w:uiPriority w:val="34"/>
    <w:qFormat/>
    <w:rsid w:val="00BB2DF1"/>
    <w:pPr>
      <w:spacing w:after="0" w:line="240" w:lineRule="auto"/>
      <w:ind w:left="720"/>
    </w:pPr>
  </w:style>
  <w:style w:type="character" w:styleId="ab">
    <w:name w:val="Strong"/>
    <w:basedOn w:val="a0"/>
    <w:uiPriority w:val="22"/>
    <w:qFormat/>
    <w:rsid w:val="00033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Ирина Сергеевна</dc:creator>
  <cp:keywords/>
  <dc:description/>
  <cp:lastModifiedBy>Загорская Людмила Анатольевна</cp:lastModifiedBy>
  <cp:revision>36</cp:revision>
  <cp:lastPrinted>2025-11-20T04:33:00Z</cp:lastPrinted>
  <dcterms:created xsi:type="dcterms:W3CDTF">2024-12-13T07:01:00Z</dcterms:created>
  <dcterms:modified xsi:type="dcterms:W3CDTF">2025-12-17T04:25:00Z</dcterms:modified>
</cp:coreProperties>
</file>