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Главы города Сургута от 30.09.2022 N 90</w:t>
              <w:br/>
              <w:t xml:space="preserve">(ред. от 12.09.2023)</w:t>
              <w:br/>
              <w:t xml:space="preserve">"Об утверждении Положения о порядке сообщения руководителями муниципальных организаций Администрации города о возникновении личной заинтересованности при исполнении должностных обязанностей, которая приводит или может привести к конфликту интересов"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08.05.2026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ГЛАВА ГОРОДА СУРГУТА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ПОСТАНОВЛЕНИЕ</w:t>
      </w:r>
    </w:p>
    <w:p>
      <w:pPr>
        <w:pStyle w:val="2"/>
        <w:jc w:val="center"/>
      </w:pPr>
      <w:r>
        <w:rPr>
          <w:sz w:val="24"/>
        </w:rPr>
        <w:t xml:space="preserve">от 30 сентября 2022 г. N 90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УТВЕРЖДЕНИИ ПОЛОЖЕНИЯ О ПОРЯДКЕ СООБЩЕНИЯ РУКОВОДИТЕЛЯМИ</w:t>
      </w:r>
    </w:p>
    <w:p>
      <w:pPr>
        <w:pStyle w:val="2"/>
        <w:jc w:val="center"/>
      </w:pPr>
      <w:r>
        <w:rPr>
          <w:sz w:val="24"/>
        </w:rPr>
        <w:t xml:space="preserve">МУНИЦИПАЛЬНЫХ ОРГАНИЗАЦИЙ АДМИНИСТРАЦИИ ГОРОДА</w:t>
      </w:r>
    </w:p>
    <w:p>
      <w:pPr>
        <w:pStyle w:val="2"/>
        <w:jc w:val="center"/>
      </w:pPr>
      <w:r>
        <w:rPr>
          <w:sz w:val="24"/>
        </w:rPr>
        <w:t xml:space="preserve">О ВОЗНИКНОВЕНИИ ЛИЧНОЙ ЗАИНТЕРЕСОВАННОСТИ ПРИ ИСПОЛНЕНИИ</w:t>
      </w:r>
    </w:p>
    <w:p>
      <w:pPr>
        <w:pStyle w:val="2"/>
        <w:jc w:val="center"/>
      </w:pPr>
      <w:r>
        <w:rPr>
          <w:sz w:val="24"/>
        </w:rPr>
        <w:t xml:space="preserve">ДОЛЖНОСТНЫХ ОБЯЗАННОСТЕЙ, КОТОРАЯ ПРИВОДИТ ИЛИ МОЖЕТ</w:t>
      </w:r>
    </w:p>
    <w:p>
      <w:pPr>
        <w:pStyle w:val="2"/>
        <w:jc w:val="center"/>
      </w:pPr>
      <w:r>
        <w:rPr>
          <w:sz w:val="24"/>
        </w:rPr>
        <w:t xml:space="preserve">ПРИВЕСТИ К КОНФЛИКТУ ИНТЕРЕСОВ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</w:t>
            </w:r>
            <w:hyperlink w:history="0" r:id="rId8" w:tooltip="Постановление Главы города Сургута от 12.09.2023 N 57 &quot;О внесении изменения в постановление Главы города от 30.09.2022 N 90 &quot;Об утверждении Положения о порядке сообщения руководителями муниципальных организаций Администрации города о возникновении личной заинтересованности при исполнении должностных обязанностей, которая приводит или может привести к конфликту интересов&quot; {КонсультантПлюс}">
              <w:r>
                <w:rPr>
                  <w:sz w:val="24"/>
                  <w:color w:val="0000ff"/>
                </w:rPr>
                <w:t xml:space="preserve">постановления</w:t>
              </w:r>
            </w:hyperlink>
            <w:r>
              <w:rPr>
                <w:sz w:val="24"/>
                <w:color w:val="392c69"/>
              </w:rPr>
              <w:t xml:space="preserve"> Главы города Сургута от 12.09.2023 N 57)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Трудовым </w:t>
      </w:r>
      <w:hyperlink w:history="0" r:id="rId9" w:tooltip="&quot;Трудовой кодекс Российской Федерации&quot; от 30.12.2001 N 197-ФЗ (ред. от 29.12.2025, с изм. от 06.02.2026) {КонсультантПлюс}">
        <w:r>
          <w:rPr>
            <w:sz w:val="24"/>
            <w:color w:val="0000ff"/>
          </w:rPr>
          <w:t xml:space="preserve">кодексом</w:t>
        </w:r>
      </w:hyperlink>
      <w:r>
        <w:rPr>
          <w:sz w:val="24"/>
        </w:rPr>
        <w:t xml:space="preserve"> Российской Федерации, Федеральным </w:t>
      </w:r>
      <w:hyperlink w:history="0" r:id="rId10" w:tooltip="Федеральный закон от 06.10.2003 N 131-ФЗ (ред. от 20.03.2025) &quot;Об общих принципах организации местного самоуправления в Российской Федерации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06.10.2003 N 131-ФЗ "Об общих принципах организации местного самоуправления в Российской Федерации", Федеральным </w:t>
      </w:r>
      <w:hyperlink w:history="0" r:id="rId11" w:tooltip="Федеральный закон от 25.12.2008 N 273-ФЗ (ред. от 28.12.2025) &quot;О противодействии коррупции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25.12.2008 N 273-ФЗ "О противодействии коррупции", Федеральным </w:t>
      </w:r>
      <w:hyperlink w:history="0" r:id="rId12" w:tooltip="Федеральный закон от 12.01.1996 N 7-ФЗ (ред. от 20.02.2026) &quot;О некоммерческих организациях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12.01.1996 N 7-ФЗ "О некоммерческих организациях", </w:t>
      </w:r>
      <w:hyperlink w:history="0" r:id="rId13" w:tooltip="&quot;Устав муниципального образования городской округ Сургут Ханты-Мансийского автономного округа - Югры&quot; (принят решением Сургутской городской Думы от 18.02.2005 N 425-III ГД) (ред. от 24.12.2025) (Зарегистрировано в ГУ Минюста РФ по Уральскому федеральному округу 17.11.2005 N RU863100002005003) {КонсультантПлюс}">
        <w:r>
          <w:rPr>
            <w:sz w:val="24"/>
            <w:color w:val="0000ff"/>
          </w:rPr>
          <w:t xml:space="preserve">подпунктом 25 пункта 1 статьи 34</w:t>
        </w:r>
      </w:hyperlink>
      <w:r>
        <w:rPr>
          <w:sz w:val="24"/>
        </w:rPr>
        <w:t xml:space="preserve"> Устава муниципального образования городской округ Сургут Ханты-Мансийского автономного округа - Югры, </w:t>
      </w:r>
      <w:hyperlink w:history="0" r:id="rId14" w:tooltip="Распоряжение Администрации города Сургута от 30.12.2005 N 3686 (ред. от 19.03.2026) &quot;Об утверждении Регламента Администрации города&quot; {КонсультантПлюс}">
        <w:r>
          <w:rPr>
            <w:sz w:val="24"/>
            <w:color w:val="0000ff"/>
          </w:rPr>
          <w:t xml:space="preserve">распоряжением</w:t>
        </w:r>
      </w:hyperlink>
      <w:r>
        <w:rPr>
          <w:sz w:val="24"/>
        </w:rPr>
        <w:t xml:space="preserve"> Администрации города от 30.12.2005 N 3686 "Об утверждении Регламента Администрации города":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Утвердить </w:t>
      </w:r>
      <w:hyperlink w:history="0" w:anchor="P33" w:tooltip="ПОЛОЖЕНИЕ">
        <w:r>
          <w:rPr>
            <w:sz w:val="24"/>
            <w:color w:val="0000ff"/>
          </w:rPr>
          <w:t xml:space="preserve">Положение</w:t>
        </w:r>
      </w:hyperlink>
      <w:r>
        <w:rPr>
          <w:sz w:val="24"/>
        </w:rPr>
        <w:t xml:space="preserve"> о порядке сообщения руководителями муниципальных организаций Администрации города о возникновении личной заинтересованности при исполнении должностных обязанностей, которая приводит или может привести к конфликту интересов согласно приложению.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Департаменту массовых коммуникаций и аналитики разместить настоящее постановление на официальном портале Администрации города: www.admsurgut.ru.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Муниципальному казенному учреждению "Наш город" опубликовать настоящее постановление в газете "Сургутские ведомости".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Настоящее постановление вступает в силу после его официального опубликования.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Контроль за выполнением постановления оставляю за собой.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Глава города</w:t>
      </w:r>
    </w:p>
    <w:p>
      <w:pPr>
        <w:pStyle w:val="0"/>
        <w:jc w:val="right"/>
      </w:pPr>
      <w:r>
        <w:rPr>
          <w:sz w:val="24"/>
        </w:rPr>
        <w:t xml:space="preserve">А.С.ФИЛАТОВ</w:t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</w:t>
      </w:r>
    </w:p>
    <w:p>
      <w:pPr>
        <w:pStyle w:val="0"/>
        <w:jc w:val="right"/>
      </w:pPr>
      <w:r>
        <w:rPr>
          <w:sz w:val="24"/>
        </w:rPr>
        <w:t xml:space="preserve">к постановлению</w:t>
      </w:r>
    </w:p>
    <w:p>
      <w:pPr>
        <w:pStyle w:val="0"/>
        <w:jc w:val="right"/>
      </w:pPr>
      <w:r>
        <w:rPr>
          <w:sz w:val="24"/>
        </w:rPr>
        <w:t xml:space="preserve">Главы города</w:t>
      </w:r>
    </w:p>
    <w:p>
      <w:pPr>
        <w:pStyle w:val="0"/>
        <w:jc w:val="right"/>
      </w:pPr>
      <w:r>
        <w:rPr>
          <w:sz w:val="24"/>
        </w:rPr>
        <w:t xml:space="preserve">от 30.09.2022 N 90</w:t>
      </w:r>
    </w:p>
    <w:p>
      <w:pPr>
        <w:pStyle w:val="0"/>
      </w:pPr>
      <w:r>
        <w:rPr>
          <w:sz w:val="24"/>
        </w:rPr>
      </w:r>
    </w:p>
    <w:bookmarkStart w:id="33" w:name="P33"/>
    <w:bookmarkEnd w:id="33"/>
    <w:p>
      <w:pPr>
        <w:pStyle w:val="2"/>
        <w:jc w:val="center"/>
      </w:pPr>
      <w:r>
        <w:rPr>
          <w:sz w:val="24"/>
        </w:rPr>
        <w:t xml:space="preserve">ПОЛОЖЕНИЕ</w:t>
      </w:r>
    </w:p>
    <w:p>
      <w:pPr>
        <w:pStyle w:val="2"/>
        <w:jc w:val="center"/>
      </w:pPr>
      <w:r>
        <w:rPr>
          <w:sz w:val="24"/>
        </w:rPr>
        <w:t xml:space="preserve">О ПОРЯДКЕ СООБЩЕНИЯ РУКОВОДИТЕЛЯМИ МУНИЦИПАЛЬНЫХ ОРГАНИЗАЦИЙ</w:t>
      </w:r>
    </w:p>
    <w:p>
      <w:pPr>
        <w:pStyle w:val="2"/>
        <w:jc w:val="center"/>
      </w:pPr>
      <w:r>
        <w:rPr>
          <w:sz w:val="24"/>
        </w:rPr>
        <w:t xml:space="preserve">АДМИНИСТРАЦИИ ГОРОДА О ВОЗНИКНОВЕНИИ ЛИЧНОЙ</w:t>
      </w:r>
    </w:p>
    <w:p>
      <w:pPr>
        <w:pStyle w:val="2"/>
        <w:jc w:val="center"/>
      </w:pPr>
      <w:r>
        <w:rPr>
          <w:sz w:val="24"/>
        </w:rPr>
        <w:t xml:space="preserve">ЗАИНТЕРЕСОВАННОСТИ ПРИ ИСПОЛНЕНИИ ДОЛЖНОСТНЫХ ОБЯЗАННОСТЕЙ,</w:t>
      </w:r>
    </w:p>
    <w:p>
      <w:pPr>
        <w:pStyle w:val="2"/>
        <w:jc w:val="center"/>
      </w:pPr>
      <w:r>
        <w:rPr>
          <w:sz w:val="24"/>
        </w:rPr>
        <w:t xml:space="preserve">КОТОРАЯ ПРИВОДИТ ИЛИ МОЖЕТ ПРИВЕСТИ К КОНФЛИКТУ ИНТЕРЕСОВ</w:t>
      </w:r>
    </w:p>
    <w:p>
      <w:pPr>
        <w:pStyle w:val="2"/>
        <w:jc w:val="center"/>
      </w:pPr>
      <w:r>
        <w:rPr>
          <w:sz w:val="24"/>
        </w:rPr>
        <w:t xml:space="preserve">(ДАЛЕЕ - ПОЛОЖЕНИЕ)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</w:t>
            </w:r>
            <w:hyperlink w:history="0" r:id="rId15" w:tooltip="Постановление Главы города Сургута от 12.09.2023 N 57 &quot;О внесении изменения в постановление Главы города от 30.09.2022 N 90 &quot;Об утверждении Положения о порядке сообщения руководителями муниципальных организаций Администрации города о возникновении личной заинтересованности при исполнении должностных обязанностей, которая приводит или может привести к конфликту интересов&quot; {КонсультантПлюс}">
              <w:r>
                <w:rPr>
                  <w:sz w:val="24"/>
                  <w:color w:val="0000ff"/>
                </w:rPr>
                <w:t xml:space="preserve">постановления</w:t>
              </w:r>
            </w:hyperlink>
            <w:r>
              <w:rPr>
                <w:sz w:val="24"/>
                <w:color w:val="392c69"/>
              </w:rPr>
              <w:t xml:space="preserve"> Главы города Сургута от 12.09.2023 N 57)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Настоящее Положение устанавливает основные требования к порядку сообщения руководителями муниципальных организаций Администрации города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Руководители муниципальных организаций обязаны в соответствии с законодательством Российской Федерации о противодействии коррупции сообщать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конфликта интересов.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Сообщение оформляется в письменной форме в виде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 (далее - уведомление).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Руководители муниципальных организаций направляют уведомление на имя представителя нанимателя (работодателя).</w:t>
      </w:r>
    </w:p>
    <w:p>
      <w:pPr>
        <w:pStyle w:val="0"/>
        <w:spacing w:before="240" w:lineRule="auto"/>
        <w:ind w:firstLine="540"/>
        <w:jc w:val="both"/>
      </w:pPr>
      <w:hyperlink w:history="0" w:anchor="P90" w:tooltip="                                Уведомление">
        <w:r>
          <w:rPr>
            <w:sz w:val="24"/>
            <w:color w:val="0000ff"/>
          </w:rPr>
          <w:t xml:space="preserve">Уведомление</w:t>
        </w:r>
      </w:hyperlink>
      <w:r>
        <w:rPr>
          <w:sz w:val="24"/>
        </w:rPr>
        <w:t xml:space="preserve"> по форме, согласно приложению 1 к настоящему Положению, направляется не позднее рабочего дня, следующего за днем, когда руководителю муниципальной организации стало известно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наличии материалов, подтверждающих обстоятельства возникновения личной заинтересованности или конфликта интересов, а также иных материалов, имеющих отношение к данным обстоятельствам, руководитель муниципальной организации представляет их вместе с уведомлением.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Прием, регистрацию и учет поступивших уведомлений в </w:t>
      </w:r>
      <w:hyperlink w:history="0" w:anchor="P130" w:tooltip="Журнал">
        <w:r>
          <w:rPr>
            <w:sz w:val="24"/>
            <w:color w:val="0000ff"/>
          </w:rPr>
          <w:t xml:space="preserve">журнале</w:t>
        </w:r>
      </w:hyperlink>
      <w:r>
        <w:rPr>
          <w:sz w:val="24"/>
        </w:rPr>
        <w:t xml:space="preserve"> регистрации уведомлений руководителей муниципальных организаций о возникновении личной заинтересованности при исполнении должностных обязанностей, которая приводит или может привести к конфликту интересов (далее - журнал регистрации), в соответствии с приложением 2 к настоящему Положению, ведут: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структурные подразделения Администрации города, являющиеся кураторами муниципальных организаций, в соответствии с </w:t>
      </w:r>
      <w:hyperlink w:history="0" r:id="rId16" w:tooltip="Распоряжение Администрации города Сургута от 01.02.2017 N 130 (ред. от 27.11.2025) &quot;Об утверждении Положения о функциях учредителя и кураторов в отношении муниципальных организаций&quot; {КонсультантПлюс}">
        <w:r>
          <w:rPr>
            <w:sz w:val="24"/>
            <w:color w:val="0000ff"/>
          </w:rPr>
          <w:t xml:space="preserve">распоряжением</w:t>
        </w:r>
      </w:hyperlink>
      <w:r>
        <w:rPr>
          <w:sz w:val="24"/>
        </w:rPr>
        <w:t xml:space="preserve"> Администрации города от 01.02.2017 N 130 "Об утверждении Положения о функциях учредителя и кураторов в отношении муниципальных организаций";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управление кадров и муниципальной службы в отношении муниципальных организаций, находящихся в ведении высших должностных лиц Администрации города.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Должностные лица Администрации города обеспечивают конфиденциальность и сохранность данных, полученных от руководителей муниципальных организаций и несут персональную ответственность за разглашение полученных сведений в соответствии с законодательством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Листы журнала регистрации должны быть прошиты, пронумерованы и заверены печатями соответствующего структурного подразделения Администрации города.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Копия уведомления с отметкой о регистрации выдается руководителю муниципальной организации на руки под подпись в журнале регистрации либо направляется почтовым отправлением с уведомлением о вручении.</w:t>
      </w:r>
    </w:p>
    <w:bookmarkStart w:id="54" w:name="P54"/>
    <w:bookmarkEnd w:id="54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Должностными лицами Администрации города, ответственными за регистрацию уведомления, может проводиться предварительное рассмотрение уведомления.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ходе предварительного рассмотрения уведомления должностные лица структурных подразделений Администрации города имеют право получать от руководителя муниципальной организации, направившего уведомление, пояснения по изложенным в нем обстоятельствам, а представитель нанимателя (работодатель), по представлению руководителя структурного подразделения Администрации города, направлять запросы в федеральные органы государственной власти, органы государственной власти Ханты-Мансийского автономного округа - Югры, иные государственные органы Ханты-Мансийского автономного округа - Югры, органы местного самоуправления и заинтересованные организации.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 По результатам предварительного рассмотрения уведомления осуществляется подготовка мотивированного заключения: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структурными подразделениями Администрации города, являющимися кураторами муниципальных организаций, в соответствии с </w:t>
      </w:r>
      <w:hyperlink w:history="0" r:id="rId17" w:tooltip="Распоряжение Администрации города Сургута от 01.02.2017 N 130 (ред. от 27.11.2025) &quot;Об утверждении Положения о функциях учредителя и кураторов в отношении муниципальных организаций&quot; {КонсультантПлюс}">
        <w:r>
          <w:rPr>
            <w:sz w:val="24"/>
            <w:color w:val="0000ff"/>
          </w:rPr>
          <w:t xml:space="preserve">распоряжением</w:t>
        </w:r>
      </w:hyperlink>
      <w:r>
        <w:rPr>
          <w:sz w:val="24"/>
        </w:rPr>
        <w:t xml:space="preserve"> Администрации города от 01.02.2017 N 130 "Об утверждении Положения о функциях учредителя и кураторов в отношении муниципальных организаций";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управлением кадров и муниципальной службы в отношении муниципальных организаций, находящихся в ведении высших должностных лиц Администрации города.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Уведомление, заключение и другие материалы, полученные в ходе предварительного рассмотрения уведомления, представляются председателю комиссии по соблюдению требований к служебному поведению и урегулированию конфликта интересов руководителей муниципальных организаций города Сургута (далее - комиссия) в течение семи рабочих дней со дня поступления уведомления в структурное подразделение Администрации города.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случае направления запросов, указанных в </w:t>
      </w:r>
      <w:hyperlink w:history="0" w:anchor="P54" w:tooltip="6. Должностными лицами Администрации города, ответственными за регистрацию уведомления, может проводиться предварительное рассмотрение уведомления.">
        <w:r>
          <w:rPr>
            <w:sz w:val="24"/>
            <w:color w:val="0000ff"/>
          </w:rPr>
          <w:t xml:space="preserve">пункте 6</w:t>
        </w:r>
      </w:hyperlink>
      <w:r>
        <w:rPr>
          <w:sz w:val="24"/>
        </w:rPr>
        <w:t xml:space="preserve"> настоящего Положения, уведомление, заключение и другие материалы представляются председателю комиссии в течение 45-и календарных дней со дня поступления уведомления в структурное подразделение Администрации города. Указанный срок может быть продлен, но не более чем на 30 календарных дней.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 По результатам рассмотрения уведомления в мотивированном заключении должно содержаться одно из следующих решений: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признать, что при исполнении должностных обязанностей руководителем муниципальной организации, направившим уведомление, конфликт интересов отсутствует;</w:t>
      </w:r>
    </w:p>
    <w:bookmarkStart w:id="63" w:name="P63"/>
    <w:bookmarkEnd w:id="63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признать, что при исполнении должностных обязанностей руководителем муниципальной организации, направившим уведомление, личная заинтересованность приводит или может привести к конфликту интересов. В этом случае в мотивированном заключении указываются конкретные меры по предотвращению или урегулированию конфликта интересов;</w:t>
      </w:r>
    </w:p>
    <w:p>
      <w:pPr>
        <w:pStyle w:val="0"/>
        <w:jc w:val="both"/>
      </w:pPr>
      <w:r>
        <w:rPr>
          <w:sz w:val="24"/>
        </w:rPr>
        <w:t xml:space="preserve">(пп. "б" в ред. </w:t>
      </w:r>
      <w:hyperlink w:history="0" r:id="rId18" w:tooltip="Постановление Главы города Сургута от 12.09.2023 N 57 &quot;О внесении изменения в постановление Главы города от 30.09.2022 N 90 &quot;Об утверждении Положения о порядке сообщения руководителями муниципальных организаций Администрации города о возникновении личной заинтересованности при исполнении должностных обязанностей, которая приводит или может привести к конфликту интересов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Главы города Сургута от 12.09.2023 N 57)</w:t>
      </w:r>
    </w:p>
    <w:bookmarkStart w:id="65" w:name="P65"/>
    <w:bookmarkEnd w:id="65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признать, что руководителем муниципальной организации, направившим уведомление, не соблюдались требования об урегулировании конфликта интересов.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9. В случае принятия решений, предусмотренных </w:t>
      </w:r>
      <w:hyperlink w:history="0" w:anchor="P63" w:tooltip="б) признать, что при исполнении должностных обязанностей руководителем муниципальной организации, направившим уведомление, личная заинтересованность приводит или может привести к конфликту интересов. В этом случае в мотивированном заключении указываются конкретные меры по предотвращению или урегулированию конфликта интересов;">
        <w:r>
          <w:rPr>
            <w:sz w:val="24"/>
            <w:color w:val="0000ff"/>
          </w:rPr>
          <w:t xml:space="preserve">подпунктами "б"</w:t>
        </w:r>
      </w:hyperlink>
      <w:r>
        <w:rPr>
          <w:sz w:val="24"/>
        </w:rPr>
        <w:t xml:space="preserve">, </w:t>
      </w:r>
      <w:hyperlink w:history="0" w:anchor="P65" w:tooltip="в) признать, что руководителем муниципальной организации, направившим уведомление, не соблюдались требования об урегулировании конфликта интересов.">
        <w:r>
          <w:rPr>
            <w:sz w:val="24"/>
            <w:color w:val="0000ff"/>
          </w:rPr>
          <w:t xml:space="preserve">"в" пункта 8</w:t>
        </w:r>
      </w:hyperlink>
      <w:r>
        <w:rPr>
          <w:sz w:val="24"/>
        </w:rPr>
        <w:t xml:space="preserve"> настоящего Положения, информация (мотивированное заключение, иные материалы) направляется для рассмотрения на комиссию.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10. Комиссия рассматривает уведомление, мотивированное заключение, иные материалы и принимает по ним решения в порядке, установленном положением о комиссии.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11. Уведомление и иные материалы, связанные с рассмотрением уведомления, приобщаются к личному делу руководителя муниципальной организации.</w:t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1</w:t>
      </w:r>
    </w:p>
    <w:p>
      <w:pPr>
        <w:pStyle w:val="0"/>
        <w:jc w:val="right"/>
      </w:pPr>
      <w:r>
        <w:rPr>
          <w:sz w:val="24"/>
        </w:rPr>
        <w:t xml:space="preserve">к Положению о порядке сообщения</w:t>
      </w:r>
    </w:p>
    <w:p>
      <w:pPr>
        <w:pStyle w:val="0"/>
        <w:jc w:val="right"/>
      </w:pPr>
      <w:r>
        <w:rPr>
          <w:sz w:val="24"/>
        </w:rPr>
        <w:t xml:space="preserve">руководителями муниципальных организаций</w:t>
      </w:r>
    </w:p>
    <w:p>
      <w:pPr>
        <w:pStyle w:val="0"/>
        <w:jc w:val="right"/>
      </w:pPr>
      <w:r>
        <w:rPr>
          <w:sz w:val="24"/>
        </w:rPr>
        <w:t xml:space="preserve">Администрации города о возникновении</w:t>
      </w:r>
    </w:p>
    <w:p>
      <w:pPr>
        <w:pStyle w:val="0"/>
        <w:jc w:val="right"/>
      </w:pPr>
      <w:r>
        <w:rPr>
          <w:sz w:val="24"/>
        </w:rPr>
        <w:t xml:space="preserve">личной заинтересованности при исполнении</w:t>
      </w:r>
    </w:p>
    <w:p>
      <w:pPr>
        <w:pStyle w:val="0"/>
        <w:jc w:val="right"/>
      </w:pPr>
      <w:r>
        <w:rPr>
          <w:sz w:val="24"/>
        </w:rPr>
        <w:t xml:space="preserve">должностных обязанностей, которая приводит</w:t>
      </w:r>
    </w:p>
    <w:p>
      <w:pPr>
        <w:pStyle w:val="0"/>
        <w:jc w:val="right"/>
      </w:pPr>
      <w:r>
        <w:rPr>
          <w:sz w:val="24"/>
        </w:rPr>
        <w:t xml:space="preserve">или может привести к конфликту интересов</w:t>
      </w:r>
    </w:p>
    <w:p>
      <w:pPr>
        <w:pStyle w:val="0"/>
      </w:pPr>
      <w:r>
        <w:rPr>
          <w:sz w:val="24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    Представителю нанимателя (работодателю)</w:t>
      </w:r>
    </w:p>
    <w:p>
      <w:pPr>
        <w:pStyle w:val="1"/>
        <w:jc w:val="both"/>
      </w:pPr>
      <w:r>
        <w:rPr>
          <w:sz w:val="20"/>
        </w:rPr>
        <w:t xml:space="preserve">                                    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           (должность, Ф.И.О.)</w:t>
      </w:r>
    </w:p>
    <w:p>
      <w:pPr>
        <w:pStyle w:val="1"/>
        <w:jc w:val="both"/>
      </w:pPr>
      <w:r>
        <w:rPr>
          <w:sz w:val="20"/>
        </w:rPr>
        <w:t xml:space="preserve">                                    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(Ф.И.О. руководителя муниципальной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   организации)</w:t>
      </w:r>
    </w:p>
    <w:p>
      <w:pPr>
        <w:pStyle w:val="1"/>
        <w:jc w:val="both"/>
      </w:pPr>
      <w:r>
        <w:rPr>
          <w:sz w:val="20"/>
        </w:rPr>
      </w:r>
    </w:p>
    <w:bookmarkStart w:id="90" w:name="P90"/>
    <w:bookmarkEnd w:id="90"/>
    <w:p>
      <w:pPr>
        <w:pStyle w:val="1"/>
        <w:jc w:val="both"/>
      </w:pPr>
      <w:r>
        <w:rPr>
          <w:sz w:val="20"/>
        </w:rPr>
        <w:t xml:space="preserve">                                Уведомление</w:t>
      </w:r>
    </w:p>
    <w:p>
      <w:pPr>
        <w:pStyle w:val="1"/>
        <w:jc w:val="both"/>
      </w:pPr>
      <w:r>
        <w:rPr>
          <w:sz w:val="20"/>
        </w:rPr>
        <w:t xml:space="preserve">         о возникновении личной заинтересованности при исполнении</w:t>
      </w:r>
    </w:p>
    <w:p>
      <w:pPr>
        <w:pStyle w:val="1"/>
        <w:jc w:val="both"/>
      </w:pPr>
      <w:r>
        <w:rPr>
          <w:sz w:val="20"/>
        </w:rPr>
        <w:t xml:space="preserve">           должностных обязанностей, которая приводит или может</w:t>
      </w:r>
    </w:p>
    <w:p>
      <w:pPr>
        <w:pStyle w:val="1"/>
        <w:jc w:val="both"/>
      </w:pPr>
      <w:r>
        <w:rPr>
          <w:sz w:val="20"/>
        </w:rPr>
        <w:t xml:space="preserve">                      привести к конфликту интересов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Сообщаю о возникновении у меня личной заинтересованности при исполнении</w:t>
      </w:r>
    </w:p>
    <w:p>
      <w:pPr>
        <w:pStyle w:val="1"/>
        <w:jc w:val="both"/>
      </w:pPr>
      <w:r>
        <w:rPr>
          <w:sz w:val="20"/>
        </w:rPr>
        <w:t xml:space="preserve">должностных  обязанностей,  которая приводит или может привести к конфликту</w:t>
      </w:r>
    </w:p>
    <w:p>
      <w:pPr>
        <w:pStyle w:val="1"/>
        <w:jc w:val="both"/>
      </w:pPr>
      <w:r>
        <w:rPr>
          <w:sz w:val="20"/>
        </w:rPr>
        <w:t xml:space="preserve">интересов (нужное подчеркнуть).</w:t>
      </w:r>
    </w:p>
    <w:p>
      <w:pPr>
        <w:pStyle w:val="1"/>
        <w:jc w:val="both"/>
      </w:pPr>
      <w:r>
        <w:rPr>
          <w:sz w:val="20"/>
        </w:rPr>
        <w:t xml:space="preserve">    Обстоятельства,     являющиеся    основанием    возникновения    личной</w:t>
      </w:r>
    </w:p>
    <w:p>
      <w:pPr>
        <w:pStyle w:val="1"/>
        <w:jc w:val="both"/>
      </w:pPr>
      <w:r>
        <w:rPr>
          <w:sz w:val="20"/>
        </w:rPr>
        <w:t xml:space="preserve">заинтересованности: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Должностные   обязанности,  на  исполнение  которых  влияет  или  может</w:t>
      </w:r>
    </w:p>
    <w:p>
      <w:pPr>
        <w:pStyle w:val="1"/>
        <w:jc w:val="both"/>
      </w:pPr>
      <w:r>
        <w:rPr>
          <w:sz w:val="20"/>
        </w:rPr>
        <w:t xml:space="preserve">повлиять личная заинтересованность: 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Предлагаемые   меры  по  предотвращению  или  урегулированию  конфликта</w:t>
      </w:r>
    </w:p>
    <w:p>
      <w:pPr>
        <w:pStyle w:val="1"/>
        <w:jc w:val="both"/>
      </w:pPr>
      <w:r>
        <w:rPr>
          <w:sz w:val="20"/>
        </w:rPr>
        <w:t xml:space="preserve">интересов: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Намереваюсь (не намереваюсь) лично присутствовать на заседании комиссии</w:t>
      </w:r>
    </w:p>
    <w:p>
      <w:pPr>
        <w:pStyle w:val="1"/>
        <w:jc w:val="both"/>
      </w:pPr>
      <w:r>
        <w:rPr>
          <w:sz w:val="20"/>
        </w:rPr>
        <w:t xml:space="preserve">по  соблюдению требований к служебному поведению и урегулированию конфликта</w:t>
      </w:r>
    </w:p>
    <w:p>
      <w:pPr>
        <w:pStyle w:val="1"/>
        <w:jc w:val="both"/>
      </w:pPr>
      <w:r>
        <w:rPr>
          <w:sz w:val="20"/>
        </w:rPr>
        <w:t xml:space="preserve">интересов  руководителей  муниципальных  организаций города Сургута (нужное</w:t>
      </w:r>
    </w:p>
    <w:p>
      <w:pPr>
        <w:pStyle w:val="1"/>
        <w:jc w:val="both"/>
      </w:pPr>
      <w:r>
        <w:rPr>
          <w:sz w:val="20"/>
        </w:rPr>
        <w:t xml:space="preserve">подчеркнуть).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"___" _________ 20___ г.     _______________    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(подпись)          (расшифровка подписи)</w:t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2</w:t>
      </w:r>
    </w:p>
    <w:p>
      <w:pPr>
        <w:pStyle w:val="0"/>
        <w:jc w:val="right"/>
      </w:pPr>
      <w:r>
        <w:rPr>
          <w:sz w:val="24"/>
        </w:rPr>
        <w:t xml:space="preserve">к Положению о порядке сообщения</w:t>
      </w:r>
    </w:p>
    <w:p>
      <w:pPr>
        <w:pStyle w:val="0"/>
        <w:jc w:val="right"/>
      </w:pPr>
      <w:r>
        <w:rPr>
          <w:sz w:val="24"/>
        </w:rPr>
        <w:t xml:space="preserve">руководителями муниципальных организаций</w:t>
      </w:r>
    </w:p>
    <w:p>
      <w:pPr>
        <w:pStyle w:val="0"/>
        <w:jc w:val="right"/>
      </w:pPr>
      <w:r>
        <w:rPr>
          <w:sz w:val="24"/>
        </w:rPr>
        <w:t xml:space="preserve">Администрации города о возникновении</w:t>
      </w:r>
    </w:p>
    <w:p>
      <w:pPr>
        <w:pStyle w:val="0"/>
        <w:jc w:val="right"/>
      </w:pPr>
      <w:r>
        <w:rPr>
          <w:sz w:val="24"/>
        </w:rPr>
        <w:t xml:space="preserve">личной заинтересованности при исполнении</w:t>
      </w:r>
    </w:p>
    <w:p>
      <w:pPr>
        <w:pStyle w:val="0"/>
        <w:jc w:val="right"/>
      </w:pPr>
      <w:r>
        <w:rPr>
          <w:sz w:val="24"/>
        </w:rPr>
        <w:t xml:space="preserve">должностных обязанностей, которая приводит</w:t>
      </w:r>
    </w:p>
    <w:p>
      <w:pPr>
        <w:pStyle w:val="0"/>
        <w:jc w:val="right"/>
      </w:pPr>
      <w:r>
        <w:rPr>
          <w:sz w:val="24"/>
        </w:rPr>
        <w:t xml:space="preserve">или может привести к конфликту интересов</w:t>
      </w:r>
    </w:p>
    <w:p>
      <w:pPr>
        <w:pStyle w:val="0"/>
      </w:pPr>
      <w:r>
        <w:rPr>
          <w:sz w:val="24"/>
        </w:rPr>
      </w:r>
    </w:p>
    <w:bookmarkStart w:id="130" w:name="P130"/>
    <w:bookmarkEnd w:id="130"/>
    <w:p>
      <w:pPr>
        <w:pStyle w:val="0"/>
        <w:jc w:val="center"/>
      </w:pPr>
      <w:r>
        <w:rPr>
          <w:sz w:val="24"/>
        </w:rPr>
        <w:t xml:space="preserve">Журнал</w:t>
      </w:r>
    </w:p>
    <w:p>
      <w:pPr>
        <w:pStyle w:val="0"/>
        <w:jc w:val="center"/>
      </w:pPr>
      <w:r>
        <w:rPr>
          <w:sz w:val="24"/>
        </w:rPr>
        <w:t xml:space="preserve">регистрации уведомлений руководителей муниципальных</w:t>
      </w:r>
    </w:p>
    <w:p>
      <w:pPr>
        <w:pStyle w:val="0"/>
        <w:jc w:val="center"/>
      </w:pPr>
      <w:r>
        <w:rPr>
          <w:sz w:val="24"/>
        </w:rPr>
        <w:t xml:space="preserve">организаций о возникновении личной заинтересованности</w:t>
      </w:r>
    </w:p>
    <w:p>
      <w:pPr>
        <w:pStyle w:val="0"/>
        <w:jc w:val="center"/>
      </w:pPr>
      <w:r>
        <w:rPr>
          <w:sz w:val="24"/>
        </w:rPr>
        <w:t xml:space="preserve">при исполнении должностных обязанностей, которая приводит</w:t>
      </w:r>
    </w:p>
    <w:p>
      <w:pPr>
        <w:pStyle w:val="0"/>
        <w:jc w:val="center"/>
      </w:pPr>
      <w:r>
        <w:rPr>
          <w:sz w:val="24"/>
        </w:rPr>
        <w:t xml:space="preserve">или может привести к конфликту интересов</w:t>
      </w:r>
    </w:p>
    <w:p>
      <w:pPr>
        <w:pStyle w:val="0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7"/>
        <w:gridCol w:w="1247"/>
        <w:gridCol w:w="1531"/>
        <w:gridCol w:w="1871"/>
        <w:gridCol w:w="1984"/>
        <w:gridCol w:w="1474"/>
        <w:gridCol w:w="1417"/>
      </w:tblGrid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Регистрационный номер уведомления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Дата и время регистрации уведомления</w:t>
            </w:r>
          </w:p>
        </w:tc>
        <w:tc>
          <w:tcPr>
            <w:tcW w:w="18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Ф.И.О., должность лица, представившего уведомление</w:t>
            </w:r>
          </w:p>
        </w:tc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Ф.И.О. и подпись лица, регистрирующего уведомление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Подпись лица, подавшего уведомление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Примечание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8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1247" w:type="dxa"/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1531" w:type="dxa"/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1871" w:type="dxa"/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1984" w:type="dxa"/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1474" w:type="dxa"/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1417" w:type="dxa"/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Главы города Сургута от 30.09.2022 N 90</w:t>
            <w:br/>
            <w:t>(ред. от 12.09.2023)</w:t>
            <w:br/>
            <w:t>"Об утверждении Положения о порядке сообщения...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08.05.2026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RLAW926&amp;n=287103&amp;date=08.05.2026&amp;dst=100005&amp;field=134" TargetMode = "External"/><Relationship Id="rId9" Type="http://schemas.openxmlformats.org/officeDocument/2006/relationships/hyperlink" Target="https://login.consultant.ru/link/?req=doc&amp;base=LAW&amp;n=519026&amp;date=08.05.2026" TargetMode = "External"/><Relationship Id="rId10" Type="http://schemas.openxmlformats.org/officeDocument/2006/relationships/hyperlink" Target="https://login.consultant.ru/link/?req=doc&amp;base=LAW&amp;n=501480&amp;date=08.05.2026" TargetMode = "External"/><Relationship Id="rId11" Type="http://schemas.openxmlformats.org/officeDocument/2006/relationships/hyperlink" Target="https://login.consultant.ru/link/?req=doc&amp;base=LAW&amp;n=523306&amp;date=08.05.2026" TargetMode = "External"/><Relationship Id="rId12" Type="http://schemas.openxmlformats.org/officeDocument/2006/relationships/hyperlink" Target="https://login.consultant.ru/link/?req=doc&amp;base=LAW&amp;n=527104&amp;date=08.05.2026" TargetMode = "External"/><Relationship Id="rId13" Type="http://schemas.openxmlformats.org/officeDocument/2006/relationships/hyperlink" Target="https://login.consultant.ru/link/?req=doc&amp;base=RLAW926&amp;n=341101&amp;date=08.05.2026&amp;dst=101867&amp;field=134" TargetMode = "External"/><Relationship Id="rId14" Type="http://schemas.openxmlformats.org/officeDocument/2006/relationships/hyperlink" Target="https://login.consultant.ru/link/?req=doc&amp;base=RLAW926&amp;n=347020&amp;date=08.05.2026" TargetMode = "External"/><Relationship Id="rId15" Type="http://schemas.openxmlformats.org/officeDocument/2006/relationships/hyperlink" Target="https://login.consultant.ru/link/?req=doc&amp;base=RLAW926&amp;n=287103&amp;date=08.05.2026&amp;dst=100005&amp;field=134" TargetMode = "External"/><Relationship Id="rId16" Type="http://schemas.openxmlformats.org/officeDocument/2006/relationships/hyperlink" Target="https://login.consultant.ru/link/?req=doc&amp;base=RLAW926&amp;n=337760&amp;date=08.05.2026" TargetMode = "External"/><Relationship Id="rId17" Type="http://schemas.openxmlformats.org/officeDocument/2006/relationships/hyperlink" Target="https://login.consultant.ru/link/?req=doc&amp;base=RLAW926&amp;n=337760&amp;date=08.05.2026" TargetMode = "External"/><Relationship Id="rId18" Type="http://schemas.openxmlformats.org/officeDocument/2006/relationships/hyperlink" Target="https://login.consultant.ru/link/?req=doc&amp;base=RLAW926&amp;n=287103&amp;date=08.05.2026&amp;dst=100005&amp;field=13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Главы города Сургута от 30.09.2022 N 90
(ред. от 12.09.2023)
"Об утверждении Положения о порядке сообщения руководителями муниципальных организаций Администрации города о возникновении личной заинтересованности при исполнении должностных обязанностей, которая приводит или может привести к конфликту интересов"</dc:title>
  <dcterms:created xsi:type="dcterms:W3CDTF">2026-05-08T07:44:27Z</dcterms:created>
</cp:coreProperties>
</file>