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22434" w14:textId="6ED7B880" w:rsidR="00226009" w:rsidRPr="006F33FC" w:rsidRDefault="009E4590" w:rsidP="006F33FC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Энтеровирусная инфекция</w:t>
      </w:r>
      <w:r w:rsidR="00EE1D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E2E81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="006F33FC">
        <w:rPr>
          <w:rFonts w:eastAsiaTheme="minorHAnsi"/>
          <w:b/>
          <w:sz w:val="28"/>
          <w:szCs w:val="28"/>
          <w:lang w:eastAsia="en-US"/>
        </w:rPr>
        <w:t>г.Сургуте</w:t>
      </w:r>
      <w:proofErr w:type="spellEnd"/>
      <w:r w:rsidR="006F33F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6E1DFE18" w14:textId="17BDFB8E" w:rsidR="006F33FC" w:rsidRDefault="006F33FC" w:rsidP="006F33FC">
      <w:pPr>
        <w:jc w:val="both"/>
        <w:rPr>
          <w:sz w:val="26"/>
          <w:szCs w:val="26"/>
          <w:lang w:eastAsia="x-none"/>
        </w:rPr>
      </w:pPr>
      <w:r>
        <w:rPr>
          <w:rStyle w:val="fontstyle01"/>
          <w:sz w:val="26"/>
          <w:szCs w:val="26"/>
        </w:rPr>
        <w:tab/>
      </w:r>
      <w:r w:rsidR="00226009" w:rsidRPr="006F33FC">
        <w:rPr>
          <w:rStyle w:val="fontstyle01"/>
          <w:sz w:val="26"/>
          <w:szCs w:val="26"/>
        </w:rPr>
        <w:t xml:space="preserve">Многолетняя динамика заболеваемости ЭВИ в </w:t>
      </w:r>
      <w:proofErr w:type="spellStart"/>
      <w:r w:rsidR="00226009" w:rsidRPr="006F33FC">
        <w:rPr>
          <w:rStyle w:val="fontstyle01"/>
          <w:sz w:val="26"/>
          <w:szCs w:val="26"/>
        </w:rPr>
        <w:t>г.Сургуте</w:t>
      </w:r>
      <w:proofErr w:type="spellEnd"/>
      <w:r w:rsidR="00226009" w:rsidRPr="006F33FC">
        <w:rPr>
          <w:rStyle w:val="fontstyle01"/>
          <w:sz w:val="26"/>
          <w:szCs w:val="26"/>
        </w:rPr>
        <w:t xml:space="preserve">   характеризуется общей тенденцией</w:t>
      </w:r>
      <w:r w:rsidR="00226009" w:rsidRPr="006F33F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26009" w:rsidRPr="006F33FC">
        <w:rPr>
          <w:rStyle w:val="fontstyle01"/>
          <w:sz w:val="26"/>
          <w:szCs w:val="26"/>
        </w:rPr>
        <w:t>к росту и периодическими подъемами заболеваемости</w:t>
      </w:r>
      <w:r w:rsidRPr="006F33FC">
        <w:rPr>
          <w:rStyle w:val="fontstyle01"/>
          <w:sz w:val="26"/>
          <w:szCs w:val="26"/>
        </w:rPr>
        <w:t xml:space="preserve"> с цикличностью 3-4 года</w:t>
      </w:r>
      <w:r w:rsidR="00226009" w:rsidRPr="006F33FC">
        <w:rPr>
          <w:rStyle w:val="fontstyle01"/>
          <w:sz w:val="26"/>
          <w:szCs w:val="26"/>
        </w:rPr>
        <w:t>. После значительного снижения</w:t>
      </w:r>
      <w:r w:rsidR="00226009" w:rsidRPr="006F33F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26009" w:rsidRPr="006F33FC">
        <w:rPr>
          <w:rStyle w:val="fontstyle01"/>
          <w:sz w:val="26"/>
          <w:szCs w:val="26"/>
        </w:rPr>
        <w:t xml:space="preserve">заболеваемости в 2020 </w:t>
      </w:r>
      <w:r>
        <w:rPr>
          <w:rStyle w:val="fontstyle01"/>
          <w:sz w:val="26"/>
          <w:szCs w:val="26"/>
        </w:rPr>
        <w:t>и 2021 годах</w:t>
      </w:r>
      <w:r w:rsidR="00226009" w:rsidRPr="006F33FC">
        <w:rPr>
          <w:rStyle w:val="fontstyle01"/>
          <w:sz w:val="26"/>
          <w:szCs w:val="26"/>
        </w:rPr>
        <w:t xml:space="preserve"> (периода пандемического распространения Covid-19) на</w:t>
      </w:r>
      <w:r w:rsidR="00226009" w:rsidRPr="006F33F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26009" w:rsidRPr="006F33FC">
        <w:rPr>
          <w:rStyle w:val="fontstyle01"/>
          <w:sz w:val="26"/>
          <w:szCs w:val="26"/>
        </w:rPr>
        <w:t xml:space="preserve">протяжении 2022 и 2023 годов отмечался рост </w:t>
      </w:r>
      <w:r w:rsidRPr="006F33FC">
        <w:rPr>
          <w:rStyle w:val="fontstyle01"/>
          <w:sz w:val="26"/>
          <w:szCs w:val="26"/>
        </w:rPr>
        <w:t>показателей. В 2024 году</w:t>
      </w:r>
      <w:r>
        <w:rPr>
          <w:rStyle w:val="fontstyle01"/>
          <w:sz w:val="26"/>
          <w:szCs w:val="26"/>
        </w:rPr>
        <w:t xml:space="preserve"> </w:t>
      </w:r>
      <w:r w:rsidRPr="006F33FC">
        <w:rPr>
          <w:sz w:val="26"/>
          <w:szCs w:val="26"/>
          <w:lang w:eastAsia="x-none"/>
        </w:rPr>
        <w:t xml:space="preserve">после фазы эпидемического распространения в 2023 году, </w:t>
      </w:r>
      <w:r>
        <w:rPr>
          <w:sz w:val="26"/>
          <w:szCs w:val="26"/>
          <w:lang w:eastAsia="x-none"/>
        </w:rPr>
        <w:t xml:space="preserve">произошло </w:t>
      </w:r>
      <w:r w:rsidRPr="006F33FC">
        <w:rPr>
          <w:sz w:val="26"/>
          <w:szCs w:val="26"/>
          <w:lang w:eastAsia="x-none"/>
        </w:rPr>
        <w:t xml:space="preserve">характерное снижение заболеваемости. </w:t>
      </w:r>
    </w:p>
    <w:p w14:paraId="5DD72539" w14:textId="02C024F8" w:rsidR="006F33FC" w:rsidRDefault="006F33FC" w:rsidP="00CD68B3">
      <w:pPr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ab/>
        <w:t xml:space="preserve">Заболеваемость ЭВИ в многолетней динамике стабильно превышает среднеокружной уровень и фактически формирует заболеваемость ЭВИ в Ханты-Мансийском автономном округе – Югре, наряду с </w:t>
      </w:r>
      <w:proofErr w:type="spellStart"/>
      <w:r>
        <w:rPr>
          <w:sz w:val="26"/>
          <w:szCs w:val="26"/>
          <w:lang w:eastAsia="x-none"/>
        </w:rPr>
        <w:t>г.Ханты</w:t>
      </w:r>
      <w:proofErr w:type="spellEnd"/>
      <w:r>
        <w:rPr>
          <w:sz w:val="26"/>
          <w:szCs w:val="26"/>
          <w:lang w:eastAsia="x-none"/>
        </w:rPr>
        <w:t xml:space="preserve">-Мансийском. В 2024 году доля </w:t>
      </w:r>
      <w:proofErr w:type="spellStart"/>
      <w:r>
        <w:rPr>
          <w:sz w:val="26"/>
          <w:szCs w:val="26"/>
          <w:lang w:eastAsia="x-none"/>
        </w:rPr>
        <w:t>г.Сургута</w:t>
      </w:r>
      <w:proofErr w:type="spellEnd"/>
      <w:r>
        <w:rPr>
          <w:sz w:val="26"/>
          <w:szCs w:val="26"/>
          <w:lang w:eastAsia="x-none"/>
        </w:rPr>
        <w:t xml:space="preserve"> в структуре общей заболеваемости ЭВИ составила 45,5%, </w:t>
      </w:r>
      <w:proofErr w:type="spellStart"/>
      <w:r>
        <w:rPr>
          <w:sz w:val="26"/>
          <w:szCs w:val="26"/>
          <w:lang w:eastAsia="x-none"/>
        </w:rPr>
        <w:t>г.Ханты</w:t>
      </w:r>
      <w:proofErr w:type="spellEnd"/>
      <w:r>
        <w:rPr>
          <w:sz w:val="26"/>
          <w:szCs w:val="26"/>
          <w:lang w:eastAsia="x-none"/>
        </w:rPr>
        <w:t xml:space="preserve">-Мансийск – 23,3%. </w:t>
      </w:r>
      <w:r w:rsidR="00AB4412" w:rsidRPr="00AB4412">
        <w:rPr>
          <w:sz w:val="26"/>
          <w:szCs w:val="26"/>
          <w:lang w:eastAsia="x-none"/>
        </w:rPr>
        <w:t xml:space="preserve">Различные показатели заболеваемости по отдельным муниципальным образованиям  </w:t>
      </w:r>
      <w:r w:rsidR="00CD68B3" w:rsidRPr="00AB4412">
        <w:rPr>
          <w:rStyle w:val="fontstyle01"/>
          <w:sz w:val="26"/>
          <w:szCs w:val="26"/>
        </w:rPr>
        <w:t>связан</w:t>
      </w:r>
      <w:r w:rsidR="00AB4412" w:rsidRPr="00AB4412">
        <w:rPr>
          <w:rStyle w:val="fontstyle01"/>
          <w:sz w:val="26"/>
          <w:szCs w:val="26"/>
        </w:rPr>
        <w:t>ы</w:t>
      </w:r>
      <w:r w:rsidR="00CD68B3" w:rsidRPr="00AB4412">
        <w:rPr>
          <w:rStyle w:val="fontstyle01"/>
          <w:sz w:val="26"/>
          <w:szCs w:val="26"/>
        </w:rPr>
        <w:t xml:space="preserve"> с сочетанием различных</w:t>
      </w:r>
      <w:r w:rsidR="00CD68B3" w:rsidRPr="00AB4412">
        <w:rPr>
          <w:rFonts w:ascii="TimesNewRomanPSMT" w:hAnsi="TimesNewRomanPSMT"/>
          <w:color w:val="000000"/>
          <w:sz w:val="26"/>
          <w:szCs w:val="26"/>
        </w:rPr>
        <w:br/>
      </w:r>
      <w:r w:rsidR="00CD68B3" w:rsidRPr="00AB4412">
        <w:rPr>
          <w:rStyle w:val="fontstyle01"/>
          <w:sz w:val="26"/>
          <w:szCs w:val="26"/>
        </w:rPr>
        <w:t xml:space="preserve">факторов, таких как спектр циркулирующих </w:t>
      </w:r>
      <w:proofErr w:type="spellStart"/>
      <w:r w:rsidR="00CD68B3" w:rsidRPr="00AB4412">
        <w:rPr>
          <w:rStyle w:val="fontstyle01"/>
          <w:sz w:val="26"/>
          <w:szCs w:val="26"/>
        </w:rPr>
        <w:t>неполиоэнтеровирусов</w:t>
      </w:r>
      <w:proofErr w:type="spellEnd"/>
      <w:r w:rsidR="00CD68B3" w:rsidRPr="00AB4412">
        <w:rPr>
          <w:rStyle w:val="fontstyle01"/>
          <w:sz w:val="26"/>
          <w:szCs w:val="26"/>
        </w:rPr>
        <w:t>, качество</w:t>
      </w:r>
      <w:r w:rsidR="00CD68B3" w:rsidRPr="00AB4412">
        <w:rPr>
          <w:rFonts w:ascii="TimesNewRomanPSMT" w:hAnsi="TimesNewRomanPSMT"/>
          <w:color w:val="000000"/>
          <w:sz w:val="26"/>
          <w:szCs w:val="26"/>
        </w:rPr>
        <w:br/>
      </w:r>
      <w:r w:rsidR="00CD68B3" w:rsidRPr="00AB4412">
        <w:rPr>
          <w:rStyle w:val="fontstyle01"/>
          <w:sz w:val="26"/>
          <w:szCs w:val="26"/>
        </w:rPr>
        <w:t>организации эпидемиологического надзора за ЭВИ, состояние диагностики, уровень</w:t>
      </w:r>
      <w:r w:rsidR="00CD68B3" w:rsidRPr="00AB4412">
        <w:rPr>
          <w:rFonts w:ascii="TimesNewRomanPSMT" w:hAnsi="TimesNewRomanPSMT"/>
          <w:color w:val="000000"/>
          <w:sz w:val="26"/>
          <w:szCs w:val="26"/>
        </w:rPr>
        <w:br/>
      </w:r>
      <w:r w:rsidR="00CD68B3" w:rsidRPr="00AB4412">
        <w:rPr>
          <w:rStyle w:val="fontstyle01"/>
          <w:sz w:val="26"/>
          <w:szCs w:val="26"/>
        </w:rPr>
        <w:t>фоновой заболеваемости, полнота регистрации различных клинических форм.</w:t>
      </w:r>
    </w:p>
    <w:p w14:paraId="6B4E2D34" w14:textId="77777777" w:rsidR="006F33FC" w:rsidRPr="006F33FC" w:rsidRDefault="006F33FC" w:rsidP="006F33FC">
      <w:pPr>
        <w:jc w:val="both"/>
        <w:rPr>
          <w:sz w:val="26"/>
          <w:szCs w:val="26"/>
          <w:lang w:eastAsia="x-none"/>
        </w:rPr>
      </w:pPr>
    </w:p>
    <w:p w14:paraId="2D1B36E4" w14:textId="3721E097" w:rsidR="00226009" w:rsidRDefault="00226009" w:rsidP="00226009">
      <w:pPr>
        <w:ind w:hanging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A6D9484" wp14:editId="26083D90">
            <wp:extent cx="5941060" cy="2319866"/>
            <wp:effectExtent l="0" t="0" r="254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4A664A8" w14:textId="77777777" w:rsidR="00226009" w:rsidRDefault="00226009" w:rsidP="00226009">
      <w:pPr>
        <w:ind w:firstLine="709"/>
        <w:jc w:val="both"/>
        <w:rPr>
          <w:rStyle w:val="fontstyle01"/>
          <w:sz w:val="26"/>
          <w:szCs w:val="26"/>
        </w:rPr>
      </w:pPr>
    </w:p>
    <w:p w14:paraId="695E8FB9" w14:textId="7CB8A16A" w:rsidR="00CD68B3" w:rsidRDefault="00226009" w:rsidP="00226009">
      <w:pPr>
        <w:ind w:firstLine="709"/>
        <w:jc w:val="both"/>
        <w:rPr>
          <w:rStyle w:val="fontstyle01"/>
          <w:sz w:val="26"/>
          <w:szCs w:val="26"/>
        </w:rPr>
      </w:pPr>
      <w:r w:rsidRPr="00226009">
        <w:rPr>
          <w:rStyle w:val="fontstyle01"/>
          <w:sz w:val="26"/>
          <w:szCs w:val="26"/>
        </w:rPr>
        <w:t>В 202</w:t>
      </w:r>
      <w:r>
        <w:rPr>
          <w:rStyle w:val="fontstyle01"/>
          <w:sz w:val="26"/>
          <w:szCs w:val="26"/>
        </w:rPr>
        <w:t>4</w:t>
      </w:r>
      <w:r w:rsidR="006F33FC">
        <w:rPr>
          <w:rStyle w:val="fontstyle01"/>
          <w:sz w:val="26"/>
          <w:szCs w:val="26"/>
        </w:rPr>
        <w:t xml:space="preserve"> в </w:t>
      </w:r>
      <w:proofErr w:type="spellStart"/>
      <w:r w:rsidR="006F33FC">
        <w:rPr>
          <w:rStyle w:val="fontstyle01"/>
          <w:sz w:val="26"/>
          <w:szCs w:val="26"/>
        </w:rPr>
        <w:t>г.Сургуте</w:t>
      </w:r>
      <w:proofErr w:type="spellEnd"/>
      <w:r w:rsidR="006F33FC">
        <w:rPr>
          <w:rStyle w:val="fontstyle01"/>
          <w:sz w:val="26"/>
          <w:szCs w:val="26"/>
        </w:rPr>
        <w:t xml:space="preserve"> зарегистрировано 246 случаев ЭВИ, показатель 61,1 на 100 тыс. </w:t>
      </w:r>
      <w:r w:rsidR="00CD68B3">
        <w:rPr>
          <w:rStyle w:val="fontstyle01"/>
          <w:sz w:val="26"/>
          <w:szCs w:val="26"/>
        </w:rPr>
        <w:t>относительно 2023 года снизилась в 2,2 раза и не превышала</w:t>
      </w:r>
      <w:r w:rsidR="00AB4412">
        <w:rPr>
          <w:rStyle w:val="fontstyle01"/>
          <w:sz w:val="26"/>
          <w:szCs w:val="26"/>
        </w:rPr>
        <w:t xml:space="preserve"> среднемноголетний показатель. </w:t>
      </w:r>
      <w:r w:rsidR="00CD68B3">
        <w:rPr>
          <w:rStyle w:val="fontstyle01"/>
          <w:sz w:val="26"/>
          <w:szCs w:val="26"/>
        </w:rPr>
        <w:t>Забол</w:t>
      </w:r>
      <w:r w:rsidR="00AB4412">
        <w:rPr>
          <w:rStyle w:val="fontstyle01"/>
          <w:sz w:val="26"/>
          <w:szCs w:val="26"/>
        </w:rPr>
        <w:t>е</w:t>
      </w:r>
      <w:r w:rsidR="00CD68B3">
        <w:rPr>
          <w:rStyle w:val="fontstyle01"/>
          <w:sz w:val="26"/>
          <w:szCs w:val="26"/>
        </w:rPr>
        <w:t xml:space="preserve">ваемость энтеровирусными менингитами снизилась относительно 2023 года в 3,8 </w:t>
      </w:r>
      <w:proofErr w:type="gramStart"/>
      <w:r w:rsidR="00CD68B3">
        <w:rPr>
          <w:rStyle w:val="fontstyle01"/>
          <w:sz w:val="26"/>
          <w:szCs w:val="26"/>
        </w:rPr>
        <w:t>раза  и</w:t>
      </w:r>
      <w:proofErr w:type="gramEnd"/>
      <w:r w:rsidR="00CD68B3">
        <w:rPr>
          <w:rStyle w:val="fontstyle01"/>
          <w:sz w:val="26"/>
          <w:szCs w:val="26"/>
        </w:rPr>
        <w:t xml:space="preserve"> также не превышала СМУ. </w:t>
      </w:r>
      <w:r w:rsidR="00AB4412">
        <w:rPr>
          <w:rStyle w:val="fontstyle01"/>
          <w:sz w:val="26"/>
          <w:szCs w:val="26"/>
        </w:rPr>
        <w:t>Д</w:t>
      </w:r>
      <w:r w:rsidR="00CD68B3">
        <w:rPr>
          <w:rStyle w:val="fontstyle01"/>
          <w:sz w:val="26"/>
          <w:szCs w:val="26"/>
        </w:rPr>
        <w:t xml:space="preserve">оля ЭВМ в структуре ЭВИ составила 9,7%, 2023 год – 17,0%. </w:t>
      </w:r>
    </w:p>
    <w:p w14:paraId="52156C39" w14:textId="1AE5A558" w:rsidR="00984F3F" w:rsidRDefault="00984F3F" w:rsidP="00226009">
      <w:pPr>
        <w:ind w:firstLine="709"/>
        <w:jc w:val="both"/>
        <w:rPr>
          <w:rStyle w:val="fontstyle01"/>
          <w:sz w:val="26"/>
          <w:szCs w:val="26"/>
        </w:rPr>
      </w:pPr>
    </w:p>
    <w:p w14:paraId="7704E440" w14:textId="11B56FCD" w:rsidR="00984F3F" w:rsidRDefault="00984F3F" w:rsidP="00984F3F">
      <w:pPr>
        <w:jc w:val="both"/>
        <w:rPr>
          <w:rStyle w:val="fontstyle01"/>
          <w:sz w:val="26"/>
          <w:szCs w:val="26"/>
        </w:rPr>
      </w:pPr>
      <w:r>
        <w:rPr>
          <w:noProof/>
        </w:rPr>
        <w:drawing>
          <wp:inline distT="0" distB="0" distL="0" distR="0" wp14:anchorId="788ECB62" wp14:editId="00C03386">
            <wp:extent cx="5941060" cy="2103966"/>
            <wp:effectExtent l="0" t="0" r="2540" b="1079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A05D99" w14:textId="1A8F9D7B" w:rsidR="00AB4412" w:rsidRDefault="00AB4412" w:rsidP="00226009">
      <w:pPr>
        <w:ind w:firstLine="709"/>
        <w:jc w:val="both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lastRenderedPageBreak/>
        <w:t xml:space="preserve">В месячной динамике пик заболеваемости пришелся на сентябрь 2024 года, когда было зарегистрировано 70 случаев. </w:t>
      </w:r>
    </w:p>
    <w:p w14:paraId="7FDF6983" w14:textId="77777777" w:rsidR="00AB4412" w:rsidRDefault="00AB4412" w:rsidP="00226009">
      <w:pPr>
        <w:ind w:firstLine="709"/>
        <w:jc w:val="both"/>
        <w:rPr>
          <w:rStyle w:val="fontstyle01"/>
          <w:sz w:val="26"/>
          <w:szCs w:val="26"/>
        </w:rPr>
      </w:pPr>
    </w:p>
    <w:p w14:paraId="1940FF08" w14:textId="229F27EC" w:rsidR="00AB4412" w:rsidRDefault="00AB4412" w:rsidP="00AB4412">
      <w:pPr>
        <w:jc w:val="both"/>
        <w:rPr>
          <w:rStyle w:val="fontstyle01"/>
          <w:sz w:val="26"/>
          <w:szCs w:val="26"/>
        </w:rPr>
      </w:pPr>
      <w:r>
        <w:rPr>
          <w:noProof/>
        </w:rPr>
        <w:drawing>
          <wp:inline distT="0" distB="0" distL="0" distR="0" wp14:anchorId="4ECB5A2E" wp14:editId="249D6BE7">
            <wp:extent cx="5845810" cy="1752600"/>
            <wp:effectExtent l="0" t="0" r="254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D63C37" w14:textId="77777777" w:rsidR="000A0846" w:rsidRDefault="000A0846" w:rsidP="00226009">
      <w:pPr>
        <w:ind w:firstLine="709"/>
        <w:jc w:val="both"/>
        <w:rPr>
          <w:rStyle w:val="fontstyle01"/>
          <w:sz w:val="26"/>
          <w:szCs w:val="26"/>
        </w:rPr>
      </w:pPr>
    </w:p>
    <w:p w14:paraId="3A1C7471" w14:textId="77777777" w:rsidR="002C55BA" w:rsidRDefault="000A0846" w:rsidP="000A0846">
      <w:pPr>
        <w:ind w:firstLine="709"/>
        <w:jc w:val="both"/>
        <w:rPr>
          <w:rFonts w:ascii="TimesNewRomanPSMT" w:hAnsi="TimesNewRomanPSMT"/>
          <w:bCs/>
          <w:color w:val="000000"/>
          <w:sz w:val="26"/>
          <w:szCs w:val="26"/>
        </w:rPr>
      </w:pPr>
      <w:r w:rsidRPr="000A0846">
        <w:rPr>
          <w:rFonts w:ascii="TimesNewRomanPSMT" w:hAnsi="TimesNewRomanPSMT"/>
          <w:bCs/>
          <w:color w:val="000000"/>
          <w:sz w:val="26"/>
          <w:szCs w:val="26"/>
        </w:rPr>
        <w:t>Заболеваемость формируют дети до 14 лет, уд</w:t>
      </w:r>
      <w:r>
        <w:rPr>
          <w:rFonts w:ascii="TimesNewRomanPSMT" w:hAnsi="TimesNewRomanPSMT"/>
          <w:bCs/>
          <w:color w:val="000000"/>
          <w:sz w:val="26"/>
          <w:szCs w:val="26"/>
        </w:rPr>
        <w:t>ельный вес которых составил 96,3</w:t>
      </w:r>
      <w:r w:rsidRPr="000A0846">
        <w:rPr>
          <w:rFonts w:ascii="TimesNewRomanPSMT" w:hAnsi="TimesNewRomanPSMT"/>
          <w:bCs/>
          <w:color w:val="000000"/>
          <w:sz w:val="26"/>
          <w:szCs w:val="26"/>
        </w:rPr>
        <w:t>%. Наиболее высокий показатель заболеваемости среди</w:t>
      </w:r>
      <w:r>
        <w:rPr>
          <w:rFonts w:ascii="TimesNewRomanPSMT" w:hAnsi="TimesNewRomanPSMT"/>
          <w:bCs/>
          <w:color w:val="000000"/>
          <w:sz w:val="26"/>
          <w:szCs w:val="26"/>
        </w:rPr>
        <w:t xml:space="preserve"> детей от 1-2-х лет (831,8</w:t>
      </w:r>
      <w:r w:rsidR="00243DBA">
        <w:rPr>
          <w:rFonts w:ascii="TimesNewRomanPSMT" w:hAnsi="TimesNewRomanPSMT"/>
          <w:bCs/>
          <w:color w:val="000000"/>
          <w:sz w:val="26"/>
          <w:szCs w:val="26"/>
        </w:rPr>
        <w:t xml:space="preserve"> на 100 тыс.) и 3-6 лет (446,0</w:t>
      </w:r>
      <w:r w:rsidRPr="000A0846">
        <w:rPr>
          <w:rFonts w:ascii="TimesNewRomanPSMT" w:hAnsi="TimesNewRomanPSMT"/>
          <w:bCs/>
          <w:color w:val="000000"/>
          <w:sz w:val="26"/>
          <w:szCs w:val="26"/>
        </w:rPr>
        <w:t xml:space="preserve"> на 100 тыс.). </w:t>
      </w:r>
    </w:p>
    <w:p w14:paraId="0ACC051F" w14:textId="4C7BFC66" w:rsidR="002C55BA" w:rsidRDefault="002C55BA" w:rsidP="000A0846">
      <w:pPr>
        <w:ind w:firstLine="709"/>
        <w:jc w:val="both"/>
        <w:rPr>
          <w:rFonts w:ascii="TimesNewRomanPSMT" w:hAnsi="TimesNewRomanPSMT"/>
          <w:bCs/>
          <w:color w:val="000000"/>
          <w:sz w:val="26"/>
          <w:szCs w:val="26"/>
        </w:rPr>
      </w:pPr>
      <w:r w:rsidRPr="002C55BA">
        <w:rPr>
          <w:rFonts w:ascii="TimesNewRomanPSMT" w:hAnsi="TimesNewRomanPSMT"/>
          <w:bCs/>
          <w:color w:val="000000"/>
          <w:sz w:val="26"/>
          <w:szCs w:val="26"/>
        </w:rPr>
        <w:t xml:space="preserve">В структуре клинических форм с нарастающим итогом преобладает </w:t>
      </w:r>
      <w:proofErr w:type="spellStart"/>
      <w:r w:rsidRPr="002C55BA">
        <w:rPr>
          <w:rFonts w:ascii="TimesNewRomanPSMT" w:hAnsi="TimesNewRomanPSMT"/>
          <w:bCs/>
          <w:color w:val="000000"/>
          <w:sz w:val="26"/>
          <w:szCs w:val="26"/>
        </w:rPr>
        <w:t>герпангина</w:t>
      </w:r>
      <w:proofErr w:type="spellEnd"/>
      <w:r w:rsidRPr="002C55BA">
        <w:rPr>
          <w:rFonts w:ascii="TimesNewRomanPSMT" w:hAnsi="TimesNewRomanPSMT"/>
          <w:bCs/>
          <w:color w:val="000000"/>
          <w:sz w:val="26"/>
          <w:szCs w:val="26"/>
        </w:rPr>
        <w:t>, экза</w:t>
      </w:r>
      <w:r>
        <w:rPr>
          <w:rFonts w:ascii="TimesNewRomanPSMT" w:hAnsi="TimesNewRomanPSMT"/>
          <w:bCs/>
          <w:color w:val="000000"/>
          <w:sz w:val="26"/>
          <w:szCs w:val="26"/>
        </w:rPr>
        <w:t>нтема полости рта и конечностей, малые формы</w:t>
      </w:r>
      <w:r w:rsidR="00177B87">
        <w:rPr>
          <w:rFonts w:ascii="TimesNewRomanPSMT" w:hAnsi="TimesNewRomanPSMT"/>
          <w:bCs/>
          <w:color w:val="000000"/>
          <w:sz w:val="26"/>
          <w:szCs w:val="26"/>
        </w:rPr>
        <w:t xml:space="preserve"> и другие формы</w:t>
      </w:r>
      <w:r>
        <w:rPr>
          <w:rFonts w:ascii="TimesNewRomanPSMT" w:hAnsi="TimesNewRomanPSMT"/>
          <w:bCs/>
          <w:color w:val="000000"/>
          <w:sz w:val="26"/>
          <w:szCs w:val="26"/>
        </w:rPr>
        <w:t xml:space="preserve"> </w:t>
      </w:r>
      <w:r w:rsidR="00CC7883">
        <w:rPr>
          <w:rFonts w:ascii="TimesNewRomanPSMT" w:hAnsi="TimesNewRomanPSMT"/>
          <w:bCs/>
          <w:color w:val="000000"/>
          <w:sz w:val="26"/>
          <w:szCs w:val="26"/>
        </w:rPr>
        <w:t>–</w:t>
      </w:r>
      <w:r>
        <w:rPr>
          <w:rFonts w:ascii="TimesNewRomanPSMT" w:hAnsi="TimesNewRomanPSMT"/>
          <w:bCs/>
          <w:color w:val="000000"/>
          <w:sz w:val="26"/>
          <w:szCs w:val="26"/>
        </w:rPr>
        <w:t xml:space="preserve"> </w:t>
      </w:r>
      <w:r w:rsidR="00CC7883">
        <w:rPr>
          <w:rFonts w:ascii="TimesNewRomanPSMT" w:hAnsi="TimesNewRomanPSMT"/>
          <w:bCs/>
          <w:color w:val="000000"/>
          <w:sz w:val="26"/>
          <w:szCs w:val="26"/>
        </w:rPr>
        <w:t>90,2</w:t>
      </w:r>
      <w:r w:rsidRPr="002C55BA">
        <w:rPr>
          <w:rFonts w:ascii="TimesNewRomanPSMT" w:hAnsi="TimesNewRomanPSMT"/>
          <w:bCs/>
          <w:color w:val="000000"/>
          <w:sz w:val="26"/>
          <w:szCs w:val="26"/>
        </w:rPr>
        <w:t xml:space="preserve">%, </w:t>
      </w:r>
      <w:r>
        <w:rPr>
          <w:rFonts w:ascii="TimesNewRomanPSMT" w:hAnsi="TimesNewRomanPSMT"/>
          <w:bCs/>
          <w:color w:val="000000"/>
          <w:sz w:val="26"/>
          <w:szCs w:val="26"/>
        </w:rPr>
        <w:t>энтеровирусный менингит – 9,8</w:t>
      </w:r>
      <w:r w:rsidRPr="002C55BA">
        <w:rPr>
          <w:rFonts w:ascii="TimesNewRomanPSMT" w:hAnsi="TimesNewRomanPSMT"/>
          <w:bCs/>
          <w:color w:val="000000"/>
          <w:sz w:val="26"/>
          <w:szCs w:val="26"/>
        </w:rPr>
        <w:t>%.</w:t>
      </w:r>
    </w:p>
    <w:p w14:paraId="7F95DA8B" w14:textId="3A1E1B6B" w:rsidR="00540F8D" w:rsidRDefault="00F3452D" w:rsidP="00540F8D">
      <w:pPr>
        <w:ind w:firstLine="709"/>
        <w:jc w:val="both"/>
        <w:rPr>
          <w:sz w:val="26"/>
          <w:szCs w:val="26"/>
        </w:rPr>
      </w:pPr>
      <w:r w:rsidRPr="00F3452D">
        <w:rPr>
          <w:rFonts w:ascii="TimesNewRomanPSMT" w:hAnsi="TimesNewRomanPSMT"/>
          <w:color w:val="000000"/>
          <w:sz w:val="26"/>
          <w:szCs w:val="26"/>
        </w:rPr>
        <w:t xml:space="preserve">В 2024 году на территории </w:t>
      </w:r>
      <w:r>
        <w:rPr>
          <w:rFonts w:ascii="TimesNewRomanPSMT" w:hAnsi="TimesNewRomanPSMT"/>
          <w:color w:val="000000"/>
          <w:sz w:val="26"/>
          <w:szCs w:val="26"/>
        </w:rPr>
        <w:t>г. Сургута зарегистрировано 5</w:t>
      </w:r>
      <w:r w:rsidRPr="00F3452D">
        <w:rPr>
          <w:rFonts w:ascii="TimesNewRomanPSMT" w:hAnsi="TimesNewRomanPSMT"/>
          <w:color w:val="000000"/>
          <w:sz w:val="26"/>
          <w:szCs w:val="26"/>
        </w:rPr>
        <w:t xml:space="preserve"> групповых очагов ЭВИ</w:t>
      </w:r>
      <w:r>
        <w:rPr>
          <w:rFonts w:ascii="TimesNewRomanPSMT" w:hAnsi="TimesNewRomanPSMT"/>
          <w:color w:val="000000"/>
          <w:sz w:val="26"/>
          <w:szCs w:val="26"/>
        </w:rPr>
        <w:t xml:space="preserve"> в дошкольных образовательных учреждениях</w:t>
      </w:r>
      <w:r w:rsidRPr="00F3452D">
        <w:rPr>
          <w:rFonts w:ascii="TimesNewRomanPSMT" w:hAnsi="TimesNewRomanPSMT"/>
          <w:color w:val="000000"/>
          <w:sz w:val="26"/>
          <w:szCs w:val="26"/>
        </w:rPr>
        <w:t>. Все</w:t>
      </w:r>
      <w:r>
        <w:rPr>
          <w:rFonts w:ascii="TimesNewRomanPSMT" w:hAnsi="TimesNewRomanPSMT"/>
          <w:color w:val="000000"/>
          <w:sz w:val="26"/>
          <w:szCs w:val="26"/>
        </w:rPr>
        <w:t>го в ходе вспышек пострадало 34</w:t>
      </w:r>
      <w:r w:rsidRPr="00F3452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B156F9">
        <w:rPr>
          <w:rFonts w:ascii="TimesNewRomanPSMT" w:hAnsi="TimesNewRomanPSMT"/>
          <w:color w:val="000000"/>
          <w:sz w:val="26"/>
          <w:szCs w:val="26"/>
        </w:rPr>
        <w:t>ребенка в возрасте о</w:t>
      </w:r>
      <w:r w:rsidRPr="00F3452D">
        <w:rPr>
          <w:rFonts w:ascii="TimesNewRomanPSMT" w:hAnsi="TimesNewRomanPSMT"/>
          <w:color w:val="000000"/>
          <w:sz w:val="26"/>
          <w:szCs w:val="26"/>
        </w:rPr>
        <w:t xml:space="preserve">т 1 до 7 лет. </w:t>
      </w:r>
      <w:r w:rsidR="00B156F9">
        <w:rPr>
          <w:rFonts w:ascii="TimesNewRomanPSMT" w:hAnsi="TimesNewRomanPSMT"/>
          <w:color w:val="000000"/>
          <w:sz w:val="26"/>
          <w:szCs w:val="26"/>
        </w:rPr>
        <w:t>Во всех очагах проведена р</w:t>
      </w:r>
      <w:r w:rsidR="00B156F9" w:rsidRPr="00B156F9">
        <w:rPr>
          <w:rFonts w:ascii="TimesNewRomanPSMT" w:hAnsi="TimesNewRomanPSMT"/>
          <w:color w:val="000000"/>
          <w:sz w:val="26"/>
          <w:szCs w:val="26"/>
        </w:rPr>
        <w:t xml:space="preserve">асшифровка до типа выделенных </w:t>
      </w:r>
      <w:proofErr w:type="spellStart"/>
      <w:r w:rsidR="00B156F9" w:rsidRPr="00B156F9">
        <w:rPr>
          <w:rFonts w:ascii="TimesNewRomanPSMT" w:hAnsi="TimesNewRomanPSMT"/>
          <w:color w:val="000000"/>
          <w:sz w:val="26"/>
          <w:szCs w:val="26"/>
        </w:rPr>
        <w:t>энтеровирусов</w:t>
      </w:r>
      <w:proofErr w:type="spellEnd"/>
      <w:r w:rsidR="00B156F9">
        <w:rPr>
          <w:rFonts w:ascii="TimesNewRomanPSMT" w:hAnsi="TimesNewRomanPSMT"/>
          <w:color w:val="000000"/>
          <w:sz w:val="26"/>
          <w:szCs w:val="26"/>
        </w:rPr>
        <w:t xml:space="preserve">. Формирование очагов обусловлено вирусами </w:t>
      </w:r>
      <w:proofErr w:type="spellStart"/>
      <w:r w:rsidR="00B156F9" w:rsidRPr="00B156F9">
        <w:rPr>
          <w:color w:val="000000"/>
          <w:sz w:val="26"/>
          <w:szCs w:val="26"/>
        </w:rPr>
        <w:t>Coxsackievirus</w:t>
      </w:r>
      <w:proofErr w:type="spellEnd"/>
      <w:r w:rsidR="00B156F9" w:rsidRPr="00B156F9">
        <w:rPr>
          <w:color w:val="000000"/>
          <w:sz w:val="26"/>
          <w:szCs w:val="26"/>
        </w:rPr>
        <w:t xml:space="preserve"> A6</w:t>
      </w:r>
      <w:r w:rsidR="00B156F9">
        <w:rPr>
          <w:color w:val="000000"/>
          <w:sz w:val="26"/>
          <w:szCs w:val="26"/>
        </w:rPr>
        <w:t xml:space="preserve"> – 4 очага</w:t>
      </w:r>
      <w:r w:rsidR="00B156F9" w:rsidRPr="00B156F9">
        <w:rPr>
          <w:color w:val="000000"/>
          <w:sz w:val="26"/>
          <w:szCs w:val="26"/>
        </w:rPr>
        <w:t xml:space="preserve">, </w:t>
      </w:r>
      <w:proofErr w:type="spellStart"/>
      <w:r w:rsidR="00B156F9" w:rsidRPr="00B156F9">
        <w:rPr>
          <w:sz w:val="26"/>
          <w:szCs w:val="26"/>
        </w:rPr>
        <w:t>Coxsackievirus</w:t>
      </w:r>
      <w:proofErr w:type="spellEnd"/>
      <w:r w:rsidR="00B156F9" w:rsidRPr="00B156F9">
        <w:rPr>
          <w:sz w:val="26"/>
          <w:szCs w:val="26"/>
        </w:rPr>
        <w:t xml:space="preserve"> A10</w:t>
      </w:r>
      <w:r w:rsidR="00B156F9">
        <w:rPr>
          <w:sz w:val="26"/>
          <w:szCs w:val="26"/>
        </w:rPr>
        <w:t xml:space="preserve"> – 2 очага. </w:t>
      </w:r>
    </w:p>
    <w:p w14:paraId="22203623" w14:textId="1F8C6853" w:rsidR="00B156F9" w:rsidRDefault="00B156F9" w:rsidP="00540F8D">
      <w:pPr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Этилогическими</w:t>
      </w:r>
      <w:proofErr w:type="spellEnd"/>
      <w:r>
        <w:rPr>
          <w:sz w:val="26"/>
          <w:szCs w:val="26"/>
        </w:rPr>
        <w:t xml:space="preserve"> агентами энтеровирусных менингитов послужили </w:t>
      </w:r>
      <w:r w:rsidRPr="00540F8D">
        <w:rPr>
          <w:color w:val="000000"/>
          <w:sz w:val="26"/>
          <w:szCs w:val="26"/>
          <w:lang w:val="en-US"/>
        </w:rPr>
        <w:t>Echovirus</w:t>
      </w:r>
      <w:r w:rsidRPr="00540F8D">
        <w:rPr>
          <w:color w:val="000000"/>
          <w:sz w:val="26"/>
          <w:szCs w:val="26"/>
        </w:rPr>
        <w:t xml:space="preserve"> Е30, </w:t>
      </w:r>
      <w:r w:rsidRPr="00540F8D">
        <w:rPr>
          <w:color w:val="000000"/>
          <w:sz w:val="26"/>
          <w:szCs w:val="26"/>
          <w:lang w:val="en-US"/>
        </w:rPr>
        <w:t>Echovirus</w:t>
      </w:r>
      <w:r w:rsidRPr="00540F8D">
        <w:rPr>
          <w:color w:val="000000"/>
          <w:sz w:val="26"/>
          <w:szCs w:val="26"/>
        </w:rPr>
        <w:t xml:space="preserve"> Е</w:t>
      </w:r>
      <w:r>
        <w:rPr>
          <w:color w:val="000000"/>
          <w:sz w:val="26"/>
          <w:szCs w:val="26"/>
        </w:rPr>
        <w:t>9</w:t>
      </w:r>
      <w:r w:rsidR="00571C1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71C15" w:rsidRPr="00540F8D">
        <w:rPr>
          <w:color w:val="000000"/>
          <w:sz w:val="26"/>
          <w:szCs w:val="26"/>
          <w:lang w:val="en-US"/>
        </w:rPr>
        <w:t>Echovirus</w:t>
      </w:r>
      <w:r w:rsidR="00571C15" w:rsidRPr="00540F8D">
        <w:rPr>
          <w:color w:val="000000"/>
          <w:sz w:val="26"/>
          <w:szCs w:val="26"/>
        </w:rPr>
        <w:t xml:space="preserve"> </w:t>
      </w:r>
      <w:r w:rsidR="00571C15">
        <w:rPr>
          <w:color w:val="000000"/>
          <w:sz w:val="26"/>
          <w:szCs w:val="26"/>
        </w:rPr>
        <w:t>Е</w:t>
      </w:r>
      <w:r w:rsidR="00571C15" w:rsidRPr="00540F8D">
        <w:rPr>
          <w:color w:val="000000"/>
          <w:sz w:val="26"/>
          <w:szCs w:val="26"/>
        </w:rPr>
        <w:t>14</w:t>
      </w:r>
      <w:r w:rsidR="00571C15">
        <w:rPr>
          <w:color w:val="000000"/>
          <w:sz w:val="26"/>
          <w:szCs w:val="26"/>
        </w:rPr>
        <w:t xml:space="preserve">, </w:t>
      </w:r>
      <w:proofErr w:type="spellStart"/>
      <w:r w:rsidR="00571C15" w:rsidRPr="00540F8D">
        <w:rPr>
          <w:color w:val="000000"/>
          <w:sz w:val="26"/>
          <w:szCs w:val="26"/>
        </w:rPr>
        <w:t>Coxsackievirus</w:t>
      </w:r>
      <w:proofErr w:type="spellEnd"/>
      <w:r w:rsidR="00571C15" w:rsidRPr="00540F8D">
        <w:rPr>
          <w:color w:val="000000"/>
          <w:sz w:val="26"/>
          <w:szCs w:val="26"/>
        </w:rPr>
        <w:t xml:space="preserve"> A9</w:t>
      </w:r>
      <w:r w:rsidR="00571C15">
        <w:rPr>
          <w:color w:val="000000"/>
          <w:sz w:val="26"/>
          <w:szCs w:val="26"/>
        </w:rPr>
        <w:t xml:space="preserve">. </w:t>
      </w:r>
    </w:p>
    <w:p w14:paraId="4F6E0FE9" w14:textId="3D687933" w:rsidR="001B2EA4" w:rsidRPr="00B04D58" w:rsidRDefault="00B156F9" w:rsidP="00B04D5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в сезон 2024 года не территории </w:t>
      </w:r>
      <w:proofErr w:type="spellStart"/>
      <w:r>
        <w:rPr>
          <w:color w:val="000000"/>
          <w:sz w:val="26"/>
          <w:szCs w:val="26"/>
        </w:rPr>
        <w:t>г.Сургута</w:t>
      </w:r>
      <w:proofErr w:type="spellEnd"/>
      <w:r>
        <w:rPr>
          <w:color w:val="000000"/>
          <w:sz w:val="26"/>
          <w:szCs w:val="26"/>
        </w:rPr>
        <w:t xml:space="preserve"> циркулировали</w:t>
      </w:r>
      <w:r w:rsidR="00571C15">
        <w:rPr>
          <w:color w:val="000000"/>
          <w:sz w:val="26"/>
          <w:szCs w:val="26"/>
        </w:rPr>
        <w:t xml:space="preserve"> 6 серотипов </w:t>
      </w:r>
      <w:proofErr w:type="spellStart"/>
      <w:r w:rsidR="00571C15">
        <w:rPr>
          <w:color w:val="000000"/>
          <w:sz w:val="26"/>
          <w:szCs w:val="26"/>
        </w:rPr>
        <w:t>энтеровирусов</w:t>
      </w:r>
      <w:proofErr w:type="spellEnd"/>
      <w:r w:rsidR="00571C15">
        <w:rPr>
          <w:color w:val="000000"/>
          <w:sz w:val="26"/>
          <w:szCs w:val="26"/>
        </w:rPr>
        <w:t xml:space="preserve">: </w:t>
      </w:r>
      <w:proofErr w:type="spellStart"/>
      <w:r w:rsidR="00571C15">
        <w:rPr>
          <w:color w:val="000000"/>
          <w:sz w:val="26"/>
          <w:szCs w:val="26"/>
        </w:rPr>
        <w:t>Со</w:t>
      </w:r>
      <w:r w:rsidR="009B0DAE" w:rsidRPr="00540F8D">
        <w:rPr>
          <w:color w:val="000000"/>
          <w:sz w:val="26"/>
          <w:szCs w:val="26"/>
        </w:rPr>
        <w:t>xsackievirus</w:t>
      </w:r>
      <w:proofErr w:type="spellEnd"/>
      <w:r w:rsidR="009B0DAE" w:rsidRPr="00540F8D">
        <w:rPr>
          <w:color w:val="000000"/>
          <w:sz w:val="26"/>
          <w:szCs w:val="26"/>
        </w:rPr>
        <w:t xml:space="preserve"> A6, </w:t>
      </w:r>
      <w:proofErr w:type="spellStart"/>
      <w:r w:rsidR="00540F8D" w:rsidRPr="00540F8D">
        <w:rPr>
          <w:color w:val="000000"/>
          <w:sz w:val="26"/>
          <w:szCs w:val="26"/>
        </w:rPr>
        <w:t>Coxsackievirus</w:t>
      </w:r>
      <w:proofErr w:type="spellEnd"/>
      <w:r w:rsidR="00540F8D" w:rsidRPr="00540F8D">
        <w:rPr>
          <w:color w:val="000000"/>
          <w:sz w:val="26"/>
          <w:szCs w:val="26"/>
        </w:rPr>
        <w:t xml:space="preserve"> A9,</w:t>
      </w:r>
      <w:r w:rsidR="00540F8D" w:rsidRPr="00540F8D">
        <w:rPr>
          <w:sz w:val="26"/>
          <w:szCs w:val="26"/>
        </w:rPr>
        <w:t xml:space="preserve"> </w:t>
      </w:r>
      <w:proofErr w:type="spellStart"/>
      <w:r w:rsidR="00540F8D" w:rsidRPr="00540F8D">
        <w:rPr>
          <w:sz w:val="26"/>
          <w:szCs w:val="26"/>
        </w:rPr>
        <w:t>Coxsackievirus</w:t>
      </w:r>
      <w:proofErr w:type="spellEnd"/>
      <w:r w:rsidR="00540F8D" w:rsidRPr="00540F8D">
        <w:rPr>
          <w:sz w:val="26"/>
          <w:szCs w:val="26"/>
        </w:rPr>
        <w:t xml:space="preserve"> A10, </w:t>
      </w:r>
      <w:r w:rsidR="00540F8D" w:rsidRPr="00540F8D">
        <w:rPr>
          <w:color w:val="000000"/>
          <w:sz w:val="26"/>
          <w:szCs w:val="26"/>
          <w:lang w:val="en-US"/>
        </w:rPr>
        <w:t>Echovirus</w:t>
      </w:r>
      <w:r w:rsidR="00540F8D" w:rsidRPr="00540F8D">
        <w:rPr>
          <w:color w:val="000000"/>
          <w:sz w:val="26"/>
          <w:szCs w:val="26"/>
        </w:rPr>
        <w:t xml:space="preserve"> Е30, </w:t>
      </w:r>
      <w:r w:rsidR="00540F8D" w:rsidRPr="00540F8D">
        <w:rPr>
          <w:color w:val="000000"/>
          <w:sz w:val="26"/>
          <w:szCs w:val="26"/>
          <w:lang w:val="en-US"/>
        </w:rPr>
        <w:t>Echovirus</w:t>
      </w:r>
      <w:r w:rsidR="00540F8D" w:rsidRPr="00540F8D">
        <w:rPr>
          <w:color w:val="000000"/>
          <w:sz w:val="26"/>
          <w:szCs w:val="26"/>
        </w:rPr>
        <w:t xml:space="preserve"> Е</w:t>
      </w:r>
      <w:r>
        <w:rPr>
          <w:color w:val="000000"/>
          <w:sz w:val="26"/>
          <w:szCs w:val="26"/>
        </w:rPr>
        <w:t xml:space="preserve">9, </w:t>
      </w:r>
      <w:r w:rsidRPr="00540F8D">
        <w:rPr>
          <w:color w:val="000000"/>
          <w:sz w:val="26"/>
          <w:szCs w:val="26"/>
          <w:lang w:val="en-US"/>
        </w:rPr>
        <w:t>Echovirus</w:t>
      </w:r>
      <w:r w:rsidRPr="00540F8D">
        <w:rPr>
          <w:color w:val="000000"/>
          <w:sz w:val="26"/>
          <w:szCs w:val="26"/>
        </w:rPr>
        <w:t xml:space="preserve"> </w:t>
      </w:r>
      <w:r w:rsidR="00571C15">
        <w:rPr>
          <w:color w:val="000000"/>
          <w:sz w:val="26"/>
          <w:szCs w:val="26"/>
        </w:rPr>
        <w:t>Е</w:t>
      </w:r>
      <w:r w:rsidR="00540F8D" w:rsidRPr="00540F8D">
        <w:rPr>
          <w:color w:val="000000"/>
          <w:sz w:val="26"/>
          <w:szCs w:val="26"/>
        </w:rPr>
        <w:t>14</w:t>
      </w:r>
      <w:r w:rsidR="00540F8D">
        <w:rPr>
          <w:color w:val="000000"/>
          <w:sz w:val="26"/>
          <w:szCs w:val="26"/>
        </w:rPr>
        <w:t>.</w:t>
      </w:r>
      <w:bookmarkStart w:id="0" w:name="_GoBack"/>
      <w:bookmarkEnd w:id="0"/>
    </w:p>
    <w:p w14:paraId="052F6C01" w14:textId="30031F40" w:rsidR="001B2EA4" w:rsidRDefault="001B2EA4" w:rsidP="001B2EA4">
      <w:pPr>
        <w:ind w:firstLine="708"/>
        <w:jc w:val="both"/>
        <w:rPr>
          <w:bCs/>
          <w:sz w:val="26"/>
          <w:szCs w:val="26"/>
        </w:rPr>
      </w:pPr>
      <w:r w:rsidRPr="001B2EA4">
        <w:rPr>
          <w:bCs/>
          <w:sz w:val="26"/>
          <w:szCs w:val="26"/>
        </w:rPr>
        <w:t xml:space="preserve">С начала текущего года по оперативной информации </w:t>
      </w:r>
      <w:r w:rsidR="00B156F9">
        <w:rPr>
          <w:bCs/>
          <w:sz w:val="26"/>
          <w:szCs w:val="26"/>
        </w:rPr>
        <w:t xml:space="preserve">с 1 по 19 недели </w:t>
      </w:r>
      <w:r w:rsidRPr="001B2EA4">
        <w:rPr>
          <w:bCs/>
          <w:sz w:val="26"/>
          <w:szCs w:val="26"/>
        </w:rPr>
        <w:t>в г. Сургуте зарегистрировано 149 случаев</w:t>
      </w:r>
      <w:r w:rsidR="00B156F9">
        <w:rPr>
          <w:bCs/>
          <w:sz w:val="26"/>
          <w:szCs w:val="26"/>
        </w:rPr>
        <w:t xml:space="preserve"> ЭВИ</w:t>
      </w:r>
      <w:r w:rsidRPr="001B2EA4">
        <w:rPr>
          <w:bCs/>
          <w:sz w:val="26"/>
          <w:szCs w:val="26"/>
        </w:rPr>
        <w:t xml:space="preserve">, показатель 37,02 на 100 тыс. населения. </w:t>
      </w:r>
      <w:r w:rsidR="00B156F9">
        <w:rPr>
          <w:bCs/>
          <w:sz w:val="26"/>
          <w:szCs w:val="26"/>
        </w:rPr>
        <w:t xml:space="preserve">Энтеровирусные менингиты не регистрировались. </w:t>
      </w:r>
    </w:p>
    <w:p w14:paraId="039C370F" w14:textId="68E34138" w:rsidR="001B2EA4" w:rsidRPr="001B2EA4" w:rsidRDefault="00B156F9" w:rsidP="001B2EA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окончательным диагнозам</w:t>
      </w:r>
      <w:r w:rsidRPr="001B2E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</w:t>
      </w:r>
      <w:r w:rsidR="001B2EA4" w:rsidRPr="001B2EA4">
        <w:rPr>
          <w:bCs/>
          <w:sz w:val="26"/>
          <w:szCs w:val="26"/>
        </w:rPr>
        <w:t>а 4 месяца 2025 года в г. Сургуте</w:t>
      </w:r>
      <w:r w:rsidR="001B2EA4">
        <w:rPr>
          <w:bCs/>
          <w:sz w:val="26"/>
          <w:szCs w:val="26"/>
        </w:rPr>
        <w:t xml:space="preserve"> </w:t>
      </w:r>
      <w:r w:rsidR="001B2EA4" w:rsidRPr="001B2EA4">
        <w:rPr>
          <w:bCs/>
          <w:sz w:val="26"/>
          <w:szCs w:val="26"/>
        </w:rPr>
        <w:t xml:space="preserve">зарегистрировано 30 случаев энтеровирусной инфекции, показатель 7,51 на 100 тыс. населения, что выше уровня заболеваемости аналогичного периода прошлого года в 3,4 раза (9 случаев, показатель 2,24 на 100 тыс.) и выше СМУ в 4,5 раз (7 сл. – 1,66 на 100 тыс. населения). Случаев энтеровирусного менингита не зарегистрировано.  </w:t>
      </w:r>
    </w:p>
    <w:p w14:paraId="1AF8EDED" w14:textId="77777777" w:rsidR="001B2EA4" w:rsidRPr="001B2EA4" w:rsidRDefault="001B2EA4" w:rsidP="001B2EA4">
      <w:pPr>
        <w:ind w:firstLine="708"/>
        <w:jc w:val="both"/>
        <w:rPr>
          <w:bCs/>
          <w:sz w:val="26"/>
          <w:szCs w:val="26"/>
        </w:rPr>
      </w:pPr>
      <w:r w:rsidRPr="001B2EA4">
        <w:rPr>
          <w:bCs/>
          <w:sz w:val="26"/>
          <w:szCs w:val="26"/>
        </w:rPr>
        <w:t xml:space="preserve">Заболеваемость формируют дети до 14 лет, удельный вес которых составил 93,3%. Наиболее высокий показатель заболеваемости среди детей от 1-2-х лет (124,9 на 100 тыс.) и 3-6 лет (58,33 на 100 тыс.). В структуре клинических форм с нарастающим итогом преобладает </w:t>
      </w:r>
      <w:proofErr w:type="spellStart"/>
      <w:r w:rsidRPr="001B2EA4">
        <w:rPr>
          <w:bCs/>
          <w:sz w:val="26"/>
          <w:szCs w:val="26"/>
        </w:rPr>
        <w:t>герпангина</w:t>
      </w:r>
      <w:proofErr w:type="spellEnd"/>
      <w:r w:rsidRPr="001B2EA4">
        <w:rPr>
          <w:bCs/>
          <w:sz w:val="26"/>
          <w:szCs w:val="26"/>
        </w:rPr>
        <w:t>, экзантема полости рта и конечностей - 100%.</w:t>
      </w:r>
    </w:p>
    <w:p w14:paraId="1B6BD691" w14:textId="18198ED4" w:rsidR="0020459B" w:rsidRDefault="001B2EA4" w:rsidP="00124A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6"/>
          <w:szCs w:val="26"/>
        </w:rPr>
        <w:t xml:space="preserve">Зарегистрирован один групповой очаг в дошкольном образовательном учреждении </w:t>
      </w:r>
      <w:r w:rsidRPr="001B2EA4">
        <w:rPr>
          <w:bCs/>
          <w:sz w:val="26"/>
          <w:szCs w:val="26"/>
        </w:rPr>
        <w:t xml:space="preserve">МАДОУ детский сад № 92 «Веснушка», </w:t>
      </w:r>
      <w:r>
        <w:rPr>
          <w:bCs/>
          <w:sz w:val="26"/>
          <w:szCs w:val="26"/>
        </w:rPr>
        <w:t xml:space="preserve">с количеством пострадавших - </w:t>
      </w:r>
      <w:r w:rsidRPr="001B2EA4">
        <w:rPr>
          <w:bCs/>
          <w:sz w:val="26"/>
          <w:szCs w:val="26"/>
        </w:rPr>
        <w:t>12 чел</w:t>
      </w:r>
      <w:r>
        <w:rPr>
          <w:bCs/>
          <w:sz w:val="26"/>
          <w:szCs w:val="26"/>
        </w:rPr>
        <w:t>.</w:t>
      </w:r>
    </w:p>
    <w:sectPr w:rsidR="0020459B" w:rsidSect="0065716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FA"/>
    <w:multiLevelType w:val="hybridMultilevel"/>
    <w:tmpl w:val="0C72D96C"/>
    <w:lvl w:ilvl="0" w:tplc="23AE1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3613B"/>
    <w:multiLevelType w:val="hybridMultilevel"/>
    <w:tmpl w:val="B4908D1A"/>
    <w:lvl w:ilvl="0" w:tplc="0CD0D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C274A2"/>
    <w:multiLevelType w:val="hybridMultilevel"/>
    <w:tmpl w:val="744C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4251F"/>
    <w:multiLevelType w:val="hybridMultilevel"/>
    <w:tmpl w:val="2D8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6887"/>
    <w:multiLevelType w:val="hybridMultilevel"/>
    <w:tmpl w:val="AC4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16"/>
    <w:rsid w:val="000015A8"/>
    <w:rsid w:val="00017973"/>
    <w:rsid w:val="000212E0"/>
    <w:rsid w:val="00022E0C"/>
    <w:rsid w:val="00025293"/>
    <w:rsid w:val="00025884"/>
    <w:rsid w:val="00025915"/>
    <w:rsid w:val="00025E12"/>
    <w:rsid w:val="00030466"/>
    <w:rsid w:val="000328FA"/>
    <w:rsid w:val="000331A8"/>
    <w:rsid w:val="00035072"/>
    <w:rsid w:val="00035ECA"/>
    <w:rsid w:val="00040034"/>
    <w:rsid w:val="000408E4"/>
    <w:rsid w:val="00043AB7"/>
    <w:rsid w:val="000464CD"/>
    <w:rsid w:val="0005134C"/>
    <w:rsid w:val="00051DA9"/>
    <w:rsid w:val="000667A5"/>
    <w:rsid w:val="00072DB3"/>
    <w:rsid w:val="00080FED"/>
    <w:rsid w:val="00085BF9"/>
    <w:rsid w:val="00086A88"/>
    <w:rsid w:val="0009162E"/>
    <w:rsid w:val="000A0846"/>
    <w:rsid w:val="000A1B4A"/>
    <w:rsid w:val="000A428C"/>
    <w:rsid w:val="000A7C99"/>
    <w:rsid w:val="000B0E57"/>
    <w:rsid w:val="000B10A2"/>
    <w:rsid w:val="000B52E0"/>
    <w:rsid w:val="000B5451"/>
    <w:rsid w:val="000C1570"/>
    <w:rsid w:val="000C4800"/>
    <w:rsid w:val="000C6BF0"/>
    <w:rsid w:val="000C79C5"/>
    <w:rsid w:val="000D4C21"/>
    <w:rsid w:val="000D6731"/>
    <w:rsid w:val="000E01FF"/>
    <w:rsid w:val="000E2E81"/>
    <w:rsid w:val="000E36C1"/>
    <w:rsid w:val="000F7E84"/>
    <w:rsid w:val="000F7ED2"/>
    <w:rsid w:val="00102524"/>
    <w:rsid w:val="00102B94"/>
    <w:rsid w:val="001035C7"/>
    <w:rsid w:val="00103F32"/>
    <w:rsid w:val="001075C5"/>
    <w:rsid w:val="00113531"/>
    <w:rsid w:val="001172F7"/>
    <w:rsid w:val="00122667"/>
    <w:rsid w:val="00124A47"/>
    <w:rsid w:val="00127EBB"/>
    <w:rsid w:val="00130111"/>
    <w:rsid w:val="00133B4A"/>
    <w:rsid w:val="0013479D"/>
    <w:rsid w:val="001407F6"/>
    <w:rsid w:val="00144D3D"/>
    <w:rsid w:val="001459DC"/>
    <w:rsid w:val="0015179F"/>
    <w:rsid w:val="001534C9"/>
    <w:rsid w:val="00156969"/>
    <w:rsid w:val="00160B42"/>
    <w:rsid w:val="00163D4E"/>
    <w:rsid w:val="00164993"/>
    <w:rsid w:val="001712C4"/>
    <w:rsid w:val="00177B87"/>
    <w:rsid w:val="00180D7C"/>
    <w:rsid w:val="00183F02"/>
    <w:rsid w:val="00190385"/>
    <w:rsid w:val="00191BCD"/>
    <w:rsid w:val="001921B4"/>
    <w:rsid w:val="00194378"/>
    <w:rsid w:val="00197813"/>
    <w:rsid w:val="001A0CB8"/>
    <w:rsid w:val="001A3CBF"/>
    <w:rsid w:val="001B02AC"/>
    <w:rsid w:val="001B2EA4"/>
    <w:rsid w:val="001B5390"/>
    <w:rsid w:val="001C0BFD"/>
    <w:rsid w:val="001C1E3C"/>
    <w:rsid w:val="001C491E"/>
    <w:rsid w:val="001C6905"/>
    <w:rsid w:val="001D00FA"/>
    <w:rsid w:val="001D160D"/>
    <w:rsid w:val="001D34B0"/>
    <w:rsid w:val="001D76D7"/>
    <w:rsid w:val="001E222F"/>
    <w:rsid w:val="001E416D"/>
    <w:rsid w:val="001E5E5C"/>
    <w:rsid w:val="001F101C"/>
    <w:rsid w:val="001F37E5"/>
    <w:rsid w:val="001F47E5"/>
    <w:rsid w:val="001F624F"/>
    <w:rsid w:val="0020459B"/>
    <w:rsid w:val="00205A32"/>
    <w:rsid w:val="002119A1"/>
    <w:rsid w:val="00221F62"/>
    <w:rsid w:val="00226009"/>
    <w:rsid w:val="00226BA2"/>
    <w:rsid w:val="00227176"/>
    <w:rsid w:val="00231BB9"/>
    <w:rsid w:val="00232BE1"/>
    <w:rsid w:val="00234A12"/>
    <w:rsid w:val="00243DBA"/>
    <w:rsid w:val="00244715"/>
    <w:rsid w:val="00246002"/>
    <w:rsid w:val="00251F0D"/>
    <w:rsid w:val="00252624"/>
    <w:rsid w:val="00253CFD"/>
    <w:rsid w:val="002564D2"/>
    <w:rsid w:val="00256B05"/>
    <w:rsid w:val="00263E41"/>
    <w:rsid w:val="00265927"/>
    <w:rsid w:val="00274212"/>
    <w:rsid w:val="002742F0"/>
    <w:rsid w:val="002760BD"/>
    <w:rsid w:val="00280511"/>
    <w:rsid w:val="002829CC"/>
    <w:rsid w:val="00286344"/>
    <w:rsid w:val="00287037"/>
    <w:rsid w:val="00291763"/>
    <w:rsid w:val="00293716"/>
    <w:rsid w:val="00293DE3"/>
    <w:rsid w:val="00296D5D"/>
    <w:rsid w:val="002A208D"/>
    <w:rsid w:val="002A565E"/>
    <w:rsid w:val="002A72DC"/>
    <w:rsid w:val="002A7A4A"/>
    <w:rsid w:val="002A7FF3"/>
    <w:rsid w:val="002B1A9A"/>
    <w:rsid w:val="002B49B1"/>
    <w:rsid w:val="002B5901"/>
    <w:rsid w:val="002B7DEB"/>
    <w:rsid w:val="002C05E6"/>
    <w:rsid w:val="002C1D5C"/>
    <w:rsid w:val="002C47A0"/>
    <w:rsid w:val="002C55BA"/>
    <w:rsid w:val="002C5F29"/>
    <w:rsid w:val="002C6B6D"/>
    <w:rsid w:val="002C702B"/>
    <w:rsid w:val="002D7493"/>
    <w:rsid w:val="002D762A"/>
    <w:rsid w:val="002D7A25"/>
    <w:rsid w:val="002D7F04"/>
    <w:rsid w:val="002E105C"/>
    <w:rsid w:val="002E11F9"/>
    <w:rsid w:val="002E2120"/>
    <w:rsid w:val="002E406C"/>
    <w:rsid w:val="002E50B9"/>
    <w:rsid w:val="002F32F4"/>
    <w:rsid w:val="002F5FA4"/>
    <w:rsid w:val="002F611F"/>
    <w:rsid w:val="002F6DEB"/>
    <w:rsid w:val="002F7486"/>
    <w:rsid w:val="00303B5C"/>
    <w:rsid w:val="00311C1F"/>
    <w:rsid w:val="00313875"/>
    <w:rsid w:val="00316384"/>
    <w:rsid w:val="00321F2D"/>
    <w:rsid w:val="003276FD"/>
    <w:rsid w:val="00327EE2"/>
    <w:rsid w:val="003340C9"/>
    <w:rsid w:val="00335D5C"/>
    <w:rsid w:val="00336226"/>
    <w:rsid w:val="00336F4A"/>
    <w:rsid w:val="003431E5"/>
    <w:rsid w:val="003444C0"/>
    <w:rsid w:val="00347FD6"/>
    <w:rsid w:val="00352033"/>
    <w:rsid w:val="00357DC1"/>
    <w:rsid w:val="00360D3B"/>
    <w:rsid w:val="00382A68"/>
    <w:rsid w:val="00386001"/>
    <w:rsid w:val="00387A3D"/>
    <w:rsid w:val="0039279B"/>
    <w:rsid w:val="00392FD2"/>
    <w:rsid w:val="0039453A"/>
    <w:rsid w:val="00397F8A"/>
    <w:rsid w:val="003A27D1"/>
    <w:rsid w:val="003A5012"/>
    <w:rsid w:val="003A5A9A"/>
    <w:rsid w:val="003C2AF9"/>
    <w:rsid w:val="003C382F"/>
    <w:rsid w:val="003C4A21"/>
    <w:rsid w:val="003D151E"/>
    <w:rsid w:val="003D212E"/>
    <w:rsid w:val="003D78D7"/>
    <w:rsid w:val="003E07EE"/>
    <w:rsid w:val="003E224E"/>
    <w:rsid w:val="003E38E9"/>
    <w:rsid w:val="003F2CBB"/>
    <w:rsid w:val="003F5AF4"/>
    <w:rsid w:val="003F6046"/>
    <w:rsid w:val="0040187D"/>
    <w:rsid w:val="00411F01"/>
    <w:rsid w:val="00416E1D"/>
    <w:rsid w:val="004266E3"/>
    <w:rsid w:val="00427A9B"/>
    <w:rsid w:val="004308AA"/>
    <w:rsid w:val="0043258B"/>
    <w:rsid w:val="0043269A"/>
    <w:rsid w:val="00432AFA"/>
    <w:rsid w:val="0043546E"/>
    <w:rsid w:val="00435FB2"/>
    <w:rsid w:val="00441B8B"/>
    <w:rsid w:val="0044385F"/>
    <w:rsid w:val="00444DDB"/>
    <w:rsid w:val="00450F12"/>
    <w:rsid w:val="00456805"/>
    <w:rsid w:val="00457705"/>
    <w:rsid w:val="00461158"/>
    <w:rsid w:val="0046115C"/>
    <w:rsid w:val="00463FCE"/>
    <w:rsid w:val="0046598F"/>
    <w:rsid w:val="00471C6E"/>
    <w:rsid w:val="004728F6"/>
    <w:rsid w:val="004777B3"/>
    <w:rsid w:val="004846B9"/>
    <w:rsid w:val="00484D1F"/>
    <w:rsid w:val="00490247"/>
    <w:rsid w:val="004963E7"/>
    <w:rsid w:val="004A50AC"/>
    <w:rsid w:val="004A7249"/>
    <w:rsid w:val="004B15D3"/>
    <w:rsid w:val="004B1C91"/>
    <w:rsid w:val="004B48B2"/>
    <w:rsid w:val="004B678F"/>
    <w:rsid w:val="004C3C35"/>
    <w:rsid w:val="004C6991"/>
    <w:rsid w:val="004D10B6"/>
    <w:rsid w:val="004D67C9"/>
    <w:rsid w:val="004D68B7"/>
    <w:rsid w:val="004E11BF"/>
    <w:rsid w:val="004E5C02"/>
    <w:rsid w:val="004F03E6"/>
    <w:rsid w:val="004F12CB"/>
    <w:rsid w:val="004F142F"/>
    <w:rsid w:val="004F2593"/>
    <w:rsid w:val="004F2642"/>
    <w:rsid w:val="004F2B45"/>
    <w:rsid w:val="004F7299"/>
    <w:rsid w:val="004F7C53"/>
    <w:rsid w:val="00501CB3"/>
    <w:rsid w:val="00502CA5"/>
    <w:rsid w:val="00503336"/>
    <w:rsid w:val="00504E70"/>
    <w:rsid w:val="005100A8"/>
    <w:rsid w:val="00514CB1"/>
    <w:rsid w:val="005204D3"/>
    <w:rsid w:val="00520D05"/>
    <w:rsid w:val="00522AEF"/>
    <w:rsid w:val="00522C5F"/>
    <w:rsid w:val="00525CAA"/>
    <w:rsid w:val="0052642B"/>
    <w:rsid w:val="00530021"/>
    <w:rsid w:val="00530C88"/>
    <w:rsid w:val="00540F8D"/>
    <w:rsid w:val="005441BE"/>
    <w:rsid w:val="005441DE"/>
    <w:rsid w:val="00544BF5"/>
    <w:rsid w:val="005450DD"/>
    <w:rsid w:val="00545D69"/>
    <w:rsid w:val="00546E47"/>
    <w:rsid w:val="00551F49"/>
    <w:rsid w:val="005560AF"/>
    <w:rsid w:val="00556248"/>
    <w:rsid w:val="005611B8"/>
    <w:rsid w:val="0056161D"/>
    <w:rsid w:val="0056261E"/>
    <w:rsid w:val="005638BB"/>
    <w:rsid w:val="00566EDF"/>
    <w:rsid w:val="00570052"/>
    <w:rsid w:val="00571C15"/>
    <w:rsid w:val="00571E63"/>
    <w:rsid w:val="00572376"/>
    <w:rsid w:val="005736E5"/>
    <w:rsid w:val="00574108"/>
    <w:rsid w:val="00575800"/>
    <w:rsid w:val="00576331"/>
    <w:rsid w:val="00577C89"/>
    <w:rsid w:val="00580F95"/>
    <w:rsid w:val="005832CC"/>
    <w:rsid w:val="00593E51"/>
    <w:rsid w:val="00594CB4"/>
    <w:rsid w:val="00596B0E"/>
    <w:rsid w:val="005B1085"/>
    <w:rsid w:val="005B4F07"/>
    <w:rsid w:val="005B5034"/>
    <w:rsid w:val="005B7DEB"/>
    <w:rsid w:val="005C05F6"/>
    <w:rsid w:val="005C19E2"/>
    <w:rsid w:val="005C421D"/>
    <w:rsid w:val="005C6AAA"/>
    <w:rsid w:val="005D08A3"/>
    <w:rsid w:val="005D242A"/>
    <w:rsid w:val="005D4AF6"/>
    <w:rsid w:val="005D71C4"/>
    <w:rsid w:val="005E0B1E"/>
    <w:rsid w:val="005E45EE"/>
    <w:rsid w:val="005E656D"/>
    <w:rsid w:val="005F0AC3"/>
    <w:rsid w:val="005F2453"/>
    <w:rsid w:val="005F3E5E"/>
    <w:rsid w:val="005F406A"/>
    <w:rsid w:val="005F569F"/>
    <w:rsid w:val="00602A49"/>
    <w:rsid w:val="00610BC4"/>
    <w:rsid w:val="006112E9"/>
    <w:rsid w:val="006148B9"/>
    <w:rsid w:val="0061625E"/>
    <w:rsid w:val="00620509"/>
    <w:rsid w:val="00622765"/>
    <w:rsid w:val="0062342A"/>
    <w:rsid w:val="00623604"/>
    <w:rsid w:val="00624E53"/>
    <w:rsid w:val="00632381"/>
    <w:rsid w:val="00636F1F"/>
    <w:rsid w:val="006410F8"/>
    <w:rsid w:val="00647B9F"/>
    <w:rsid w:val="00651BED"/>
    <w:rsid w:val="00655D4A"/>
    <w:rsid w:val="0065664E"/>
    <w:rsid w:val="0065716F"/>
    <w:rsid w:val="00665CA3"/>
    <w:rsid w:val="0066669C"/>
    <w:rsid w:val="006704D6"/>
    <w:rsid w:val="00676B4E"/>
    <w:rsid w:val="00677C0C"/>
    <w:rsid w:val="00680EC1"/>
    <w:rsid w:val="0068107D"/>
    <w:rsid w:val="006826DC"/>
    <w:rsid w:val="00682B30"/>
    <w:rsid w:val="0068453B"/>
    <w:rsid w:val="0069268D"/>
    <w:rsid w:val="00695735"/>
    <w:rsid w:val="006969B1"/>
    <w:rsid w:val="00697D85"/>
    <w:rsid w:val="006A0DAB"/>
    <w:rsid w:val="006A5D4A"/>
    <w:rsid w:val="006A7CBA"/>
    <w:rsid w:val="006B4641"/>
    <w:rsid w:val="006C05FC"/>
    <w:rsid w:val="006C39E1"/>
    <w:rsid w:val="006C6F48"/>
    <w:rsid w:val="006D61CC"/>
    <w:rsid w:val="006D7A48"/>
    <w:rsid w:val="006E174F"/>
    <w:rsid w:val="006E378E"/>
    <w:rsid w:val="006E3A22"/>
    <w:rsid w:val="006E5638"/>
    <w:rsid w:val="006E5912"/>
    <w:rsid w:val="006E60AE"/>
    <w:rsid w:val="006E6DA5"/>
    <w:rsid w:val="006F0B8C"/>
    <w:rsid w:val="006F33FC"/>
    <w:rsid w:val="00711368"/>
    <w:rsid w:val="00712E5E"/>
    <w:rsid w:val="0071566D"/>
    <w:rsid w:val="00720895"/>
    <w:rsid w:val="00721390"/>
    <w:rsid w:val="00723624"/>
    <w:rsid w:val="00724C7E"/>
    <w:rsid w:val="0072518E"/>
    <w:rsid w:val="00727975"/>
    <w:rsid w:val="00730895"/>
    <w:rsid w:val="0073219A"/>
    <w:rsid w:val="007333E7"/>
    <w:rsid w:val="007344F9"/>
    <w:rsid w:val="0073450D"/>
    <w:rsid w:val="007372FF"/>
    <w:rsid w:val="00737B2C"/>
    <w:rsid w:val="00744E6C"/>
    <w:rsid w:val="00747235"/>
    <w:rsid w:val="0075036D"/>
    <w:rsid w:val="00760067"/>
    <w:rsid w:val="00762543"/>
    <w:rsid w:val="00763FCF"/>
    <w:rsid w:val="0076539D"/>
    <w:rsid w:val="007711AE"/>
    <w:rsid w:val="00771586"/>
    <w:rsid w:val="007727F0"/>
    <w:rsid w:val="0077461D"/>
    <w:rsid w:val="007760FD"/>
    <w:rsid w:val="0077636C"/>
    <w:rsid w:val="0078036C"/>
    <w:rsid w:val="00780C6A"/>
    <w:rsid w:val="00782D8F"/>
    <w:rsid w:val="00784927"/>
    <w:rsid w:val="007862EB"/>
    <w:rsid w:val="00786F42"/>
    <w:rsid w:val="007900B6"/>
    <w:rsid w:val="00790B9D"/>
    <w:rsid w:val="00793401"/>
    <w:rsid w:val="007A0647"/>
    <w:rsid w:val="007A16A8"/>
    <w:rsid w:val="007A2EB3"/>
    <w:rsid w:val="007A7E91"/>
    <w:rsid w:val="007B350B"/>
    <w:rsid w:val="007B4250"/>
    <w:rsid w:val="007B43FE"/>
    <w:rsid w:val="007B503B"/>
    <w:rsid w:val="007B5E17"/>
    <w:rsid w:val="007C1AA4"/>
    <w:rsid w:val="007C260F"/>
    <w:rsid w:val="007C2951"/>
    <w:rsid w:val="007D2494"/>
    <w:rsid w:val="007D4B51"/>
    <w:rsid w:val="007E1FAB"/>
    <w:rsid w:val="007E382E"/>
    <w:rsid w:val="007E3BD3"/>
    <w:rsid w:val="007E3E3B"/>
    <w:rsid w:val="007F299B"/>
    <w:rsid w:val="00800877"/>
    <w:rsid w:val="00801694"/>
    <w:rsid w:val="00803700"/>
    <w:rsid w:val="00803B50"/>
    <w:rsid w:val="008060C8"/>
    <w:rsid w:val="00806D14"/>
    <w:rsid w:val="00815208"/>
    <w:rsid w:val="00823098"/>
    <w:rsid w:val="008247A4"/>
    <w:rsid w:val="008347AB"/>
    <w:rsid w:val="008353C4"/>
    <w:rsid w:val="00836766"/>
    <w:rsid w:val="008373B1"/>
    <w:rsid w:val="0084361E"/>
    <w:rsid w:val="00847F6C"/>
    <w:rsid w:val="008506EF"/>
    <w:rsid w:val="008536A9"/>
    <w:rsid w:val="008545BC"/>
    <w:rsid w:val="00855FE3"/>
    <w:rsid w:val="008641BB"/>
    <w:rsid w:val="0086471D"/>
    <w:rsid w:val="00874454"/>
    <w:rsid w:val="00876156"/>
    <w:rsid w:val="00876BE9"/>
    <w:rsid w:val="00887AD9"/>
    <w:rsid w:val="008913DA"/>
    <w:rsid w:val="00892329"/>
    <w:rsid w:val="008924FE"/>
    <w:rsid w:val="008925F3"/>
    <w:rsid w:val="00892995"/>
    <w:rsid w:val="0089752F"/>
    <w:rsid w:val="008A71F0"/>
    <w:rsid w:val="008B3EEB"/>
    <w:rsid w:val="008B5B7B"/>
    <w:rsid w:val="008C02EB"/>
    <w:rsid w:val="008C4993"/>
    <w:rsid w:val="008D1C97"/>
    <w:rsid w:val="008E1605"/>
    <w:rsid w:val="008E1612"/>
    <w:rsid w:val="008E21DF"/>
    <w:rsid w:val="008F23CA"/>
    <w:rsid w:val="008F69D3"/>
    <w:rsid w:val="009013FE"/>
    <w:rsid w:val="00912639"/>
    <w:rsid w:val="00922376"/>
    <w:rsid w:val="00922E7B"/>
    <w:rsid w:val="00924971"/>
    <w:rsid w:val="009256F0"/>
    <w:rsid w:val="00926969"/>
    <w:rsid w:val="0092735A"/>
    <w:rsid w:val="009276C4"/>
    <w:rsid w:val="009338E2"/>
    <w:rsid w:val="009348F3"/>
    <w:rsid w:val="00936DAE"/>
    <w:rsid w:val="0093727A"/>
    <w:rsid w:val="00943860"/>
    <w:rsid w:val="009477E8"/>
    <w:rsid w:val="00951480"/>
    <w:rsid w:val="00952872"/>
    <w:rsid w:val="00952E37"/>
    <w:rsid w:val="0095715B"/>
    <w:rsid w:val="00963C8F"/>
    <w:rsid w:val="009776FC"/>
    <w:rsid w:val="00981785"/>
    <w:rsid w:val="00981DA6"/>
    <w:rsid w:val="00984F3F"/>
    <w:rsid w:val="009863FD"/>
    <w:rsid w:val="009928A3"/>
    <w:rsid w:val="00997491"/>
    <w:rsid w:val="009A1AA1"/>
    <w:rsid w:val="009A2ADF"/>
    <w:rsid w:val="009A4820"/>
    <w:rsid w:val="009A6A1D"/>
    <w:rsid w:val="009B0DAE"/>
    <w:rsid w:val="009C3796"/>
    <w:rsid w:val="009C37E0"/>
    <w:rsid w:val="009C5462"/>
    <w:rsid w:val="009C674B"/>
    <w:rsid w:val="009D12D5"/>
    <w:rsid w:val="009D4D02"/>
    <w:rsid w:val="009E0AF5"/>
    <w:rsid w:val="009E13DA"/>
    <w:rsid w:val="009E235E"/>
    <w:rsid w:val="009E4590"/>
    <w:rsid w:val="009E76CE"/>
    <w:rsid w:val="009F3173"/>
    <w:rsid w:val="009F44BF"/>
    <w:rsid w:val="009F5A82"/>
    <w:rsid w:val="00A03C0B"/>
    <w:rsid w:val="00A046EB"/>
    <w:rsid w:val="00A04ACE"/>
    <w:rsid w:val="00A066AC"/>
    <w:rsid w:val="00A10693"/>
    <w:rsid w:val="00A11D3D"/>
    <w:rsid w:val="00A14522"/>
    <w:rsid w:val="00A175EE"/>
    <w:rsid w:val="00A22897"/>
    <w:rsid w:val="00A26826"/>
    <w:rsid w:val="00A31D19"/>
    <w:rsid w:val="00A369F3"/>
    <w:rsid w:val="00A3789D"/>
    <w:rsid w:val="00A40466"/>
    <w:rsid w:val="00A5264A"/>
    <w:rsid w:val="00A52BB5"/>
    <w:rsid w:val="00A54500"/>
    <w:rsid w:val="00A60606"/>
    <w:rsid w:val="00A62789"/>
    <w:rsid w:val="00A6418A"/>
    <w:rsid w:val="00A72F3A"/>
    <w:rsid w:val="00A74040"/>
    <w:rsid w:val="00A8684C"/>
    <w:rsid w:val="00A9293A"/>
    <w:rsid w:val="00A930A5"/>
    <w:rsid w:val="00A930D0"/>
    <w:rsid w:val="00AA06DE"/>
    <w:rsid w:val="00AA4735"/>
    <w:rsid w:val="00AA48AA"/>
    <w:rsid w:val="00AB3849"/>
    <w:rsid w:val="00AB4412"/>
    <w:rsid w:val="00AD45E3"/>
    <w:rsid w:val="00AE03EA"/>
    <w:rsid w:val="00AE0D14"/>
    <w:rsid w:val="00AE1CD5"/>
    <w:rsid w:val="00AE4B99"/>
    <w:rsid w:val="00AF6201"/>
    <w:rsid w:val="00AF66C6"/>
    <w:rsid w:val="00AF6F96"/>
    <w:rsid w:val="00B00E39"/>
    <w:rsid w:val="00B021DF"/>
    <w:rsid w:val="00B03E25"/>
    <w:rsid w:val="00B04D58"/>
    <w:rsid w:val="00B10E9F"/>
    <w:rsid w:val="00B1206B"/>
    <w:rsid w:val="00B156F9"/>
    <w:rsid w:val="00B23217"/>
    <w:rsid w:val="00B2467E"/>
    <w:rsid w:val="00B25149"/>
    <w:rsid w:val="00B40A51"/>
    <w:rsid w:val="00B442D2"/>
    <w:rsid w:val="00B462EC"/>
    <w:rsid w:val="00B61DCE"/>
    <w:rsid w:val="00B64585"/>
    <w:rsid w:val="00B6789B"/>
    <w:rsid w:val="00B726C3"/>
    <w:rsid w:val="00B7411D"/>
    <w:rsid w:val="00B7599D"/>
    <w:rsid w:val="00B80757"/>
    <w:rsid w:val="00B81024"/>
    <w:rsid w:val="00B8683E"/>
    <w:rsid w:val="00B87AAE"/>
    <w:rsid w:val="00B91DA7"/>
    <w:rsid w:val="00B92705"/>
    <w:rsid w:val="00B94182"/>
    <w:rsid w:val="00B9446B"/>
    <w:rsid w:val="00B96D96"/>
    <w:rsid w:val="00BA569A"/>
    <w:rsid w:val="00BA75E4"/>
    <w:rsid w:val="00BB3053"/>
    <w:rsid w:val="00BC16CA"/>
    <w:rsid w:val="00BC396A"/>
    <w:rsid w:val="00BC476C"/>
    <w:rsid w:val="00BC54D0"/>
    <w:rsid w:val="00BD5455"/>
    <w:rsid w:val="00BD7E0C"/>
    <w:rsid w:val="00BF5681"/>
    <w:rsid w:val="00C11325"/>
    <w:rsid w:val="00C15302"/>
    <w:rsid w:val="00C16857"/>
    <w:rsid w:val="00C203A5"/>
    <w:rsid w:val="00C22126"/>
    <w:rsid w:val="00C26D9D"/>
    <w:rsid w:val="00C328AC"/>
    <w:rsid w:val="00C35285"/>
    <w:rsid w:val="00C3712F"/>
    <w:rsid w:val="00C433ED"/>
    <w:rsid w:val="00C452A6"/>
    <w:rsid w:val="00C50B7A"/>
    <w:rsid w:val="00C55B52"/>
    <w:rsid w:val="00C55DD0"/>
    <w:rsid w:val="00C624EC"/>
    <w:rsid w:val="00C63EB6"/>
    <w:rsid w:val="00C671CD"/>
    <w:rsid w:val="00C716DF"/>
    <w:rsid w:val="00C7571D"/>
    <w:rsid w:val="00C8157C"/>
    <w:rsid w:val="00C83E84"/>
    <w:rsid w:val="00C84851"/>
    <w:rsid w:val="00C85B4A"/>
    <w:rsid w:val="00C875B2"/>
    <w:rsid w:val="00C87F4C"/>
    <w:rsid w:val="00C92A1F"/>
    <w:rsid w:val="00C93847"/>
    <w:rsid w:val="00C96B1D"/>
    <w:rsid w:val="00C97858"/>
    <w:rsid w:val="00CA14A4"/>
    <w:rsid w:val="00CA14F8"/>
    <w:rsid w:val="00CA407E"/>
    <w:rsid w:val="00CA4411"/>
    <w:rsid w:val="00CA5623"/>
    <w:rsid w:val="00CA56D1"/>
    <w:rsid w:val="00CA657C"/>
    <w:rsid w:val="00CA681A"/>
    <w:rsid w:val="00CB71A1"/>
    <w:rsid w:val="00CC00C4"/>
    <w:rsid w:val="00CC0CAB"/>
    <w:rsid w:val="00CC3370"/>
    <w:rsid w:val="00CC5D35"/>
    <w:rsid w:val="00CC6BAF"/>
    <w:rsid w:val="00CC7883"/>
    <w:rsid w:val="00CD0895"/>
    <w:rsid w:val="00CD0B2C"/>
    <w:rsid w:val="00CD23BC"/>
    <w:rsid w:val="00CD4A50"/>
    <w:rsid w:val="00CD5C70"/>
    <w:rsid w:val="00CD68B3"/>
    <w:rsid w:val="00CE159D"/>
    <w:rsid w:val="00CE2700"/>
    <w:rsid w:val="00CE447C"/>
    <w:rsid w:val="00CE62C2"/>
    <w:rsid w:val="00CF4AFE"/>
    <w:rsid w:val="00CF7BED"/>
    <w:rsid w:val="00D010E6"/>
    <w:rsid w:val="00D04DBD"/>
    <w:rsid w:val="00D04E8E"/>
    <w:rsid w:val="00D145EF"/>
    <w:rsid w:val="00D1467D"/>
    <w:rsid w:val="00D24272"/>
    <w:rsid w:val="00D25A13"/>
    <w:rsid w:val="00D320FA"/>
    <w:rsid w:val="00D335A0"/>
    <w:rsid w:val="00D344A1"/>
    <w:rsid w:val="00D3510F"/>
    <w:rsid w:val="00D416A0"/>
    <w:rsid w:val="00D4192B"/>
    <w:rsid w:val="00D419A5"/>
    <w:rsid w:val="00D45EF1"/>
    <w:rsid w:val="00D478F2"/>
    <w:rsid w:val="00D52A86"/>
    <w:rsid w:val="00D52AC5"/>
    <w:rsid w:val="00D52E9E"/>
    <w:rsid w:val="00D54940"/>
    <w:rsid w:val="00D56622"/>
    <w:rsid w:val="00D610F0"/>
    <w:rsid w:val="00D63AD3"/>
    <w:rsid w:val="00D66D64"/>
    <w:rsid w:val="00D71D40"/>
    <w:rsid w:val="00D82927"/>
    <w:rsid w:val="00D83E22"/>
    <w:rsid w:val="00D87DB3"/>
    <w:rsid w:val="00D90E8F"/>
    <w:rsid w:val="00D9281B"/>
    <w:rsid w:val="00D973D3"/>
    <w:rsid w:val="00DA04DD"/>
    <w:rsid w:val="00DA6E40"/>
    <w:rsid w:val="00DA74C9"/>
    <w:rsid w:val="00DB1D61"/>
    <w:rsid w:val="00DC1B7E"/>
    <w:rsid w:val="00DC1BA8"/>
    <w:rsid w:val="00DC2F77"/>
    <w:rsid w:val="00DD12C0"/>
    <w:rsid w:val="00DD2B01"/>
    <w:rsid w:val="00DD4261"/>
    <w:rsid w:val="00DD4F81"/>
    <w:rsid w:val="00DD5C04"/>
    <w:rsid w:val="00DD5E67"/>
    <w:rsid w:val="00DD6C91"/>
    <w:rsid w:val="00DE2A4A"/>
    <w:rsid w:val="00DF0860"/>
    <w:rsid w:val="00DF23B8"/>
    <w:rsid w:val="00DF65CD"/>
    <w:rsid w:val="00DF6FCA"/>
    <w:rsid w:val="00DF71B5"/>
    <w:rsid w:val="00E00C99"/>
    <w:rsid w:val="00E03FBF"/>
    <w:rsid w:val="00E10E58"/>
    <w:rsid w:val="00E1770B"/>
    <w:rsid w:val="00E24141"/>
    <w:rsid w:val="00E24E6D"/>
    <w:rsid w:val="00E27261"/>
    <w:rsid w:val="00E27688"/>
    <w:rsid w:val="00E30FFA"/>
    <w:rsid w:val="00E36845"/>
    <w:rsid w:val="00E37116"/>
    <w:rsid w:val="00E37D47"/>
    <w:rsid w:val="00E45789"/>
    <w:rsid w:val="00E45D18"/>
    <w:rsid w:val="00E45EBC"/>
    <w:rsid w:val="00E463EF"/>
    <w:rsid w:val="00E47644"/>
    <w:rsid w:val="00E52B6F"/>
    <w:rsid w:val="00E54E9E"/>
    <w:rsid w:val="00E5536B"/>
    <w:rsid w:val="00E66175"/>
    <w:rsid w:val="00E662C3"/>
    <w:rsid w:val="00E85AA5"/>
    <w:rsid w:val="00E960FA"/>
    <w:rsid w:val="00E96AB4"/>
    <w:rsid w:val="00EB1459"/>
    <w:rsid w:val="00EC18C9"/>
    <w:rsid w:val="00EC5DCF"/>
    <w:rsid w:val="00EC617F"/>
    <w:rsid w:val="00EC6E29"/>
    <w:rsid w:val="00ED24E6"/>
    <w:rsid w:val="00ED4932"/>
    <w:rsid w:val="00ED6032"/>
    <w:rsid w:val="00ED7D7F"/>
    <w:rsid w:val="00EE1D49"/>
    <w:rsid w:val="00EE3317"/>
    <w:rsid w:val="00EE6382"/>
    <w:rsid w:val="00EE6C09"/>
    <w:rsid w:val="00EF76A3"/>
    <w:rsid w:val="00F10C09"/>
    <w:rsid w:val="00F12896"/>
    <w:rsid w:val="00F17F29"/>
    <w:rsid w:val="00F26571"/>
    <w:rsid w:val="00F2663C"/>
    <w:rsid w:val="00F27944"/>
    <w:rsid w:val="00F33A5C"/>
    <w:rsid w:val="00F3452D"/>
    <w:rsid w:val="00F34592"/>
    <w:rsid w:val="00F3752E"/>
    <w:rsid w:val="00F417E2"/>
    <w:rsid w:val="00F41B4C"/>
    <w:rsid w:val="00F42885"/>
    <w:rsid w:val="00F439ED"/>
    <w:rsid w:val="00F46264"/>
    <w:rsid w:val="00F57068"/>
    <w:rsid w:val="00F67275"/>
    <w:rsid w:val="00F7322A"/>
    <w:rsid w:val="00F73F56"/>
    <w:rsid w:val="00F7414F"/>
    <w:rsid w:val="00F8186B"/>
    <w:rsid w:val="00F93CB5"/>
    <w:rsid w:val="00FA18FB"/>
    <w:rsid w:val="00FA4ACF"/>
    <w:rsid w:val="00FA4B1D"/>
    <w:rsid w:val="00FB56D6"/>
    <w:rsid w:val="00FC285F"/>
    <w:rsid w:val="00FE46F2"/>
    <w:rsid w:val="00FE4F90"/>
    <w:rsid w:val="00FE7265"/>
    <w:rsid w:val="00FF00E1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0A78"/>
  <w15:docId w15:val="{07A33282-0EC2-400D-8753-BBCA1378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71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5D4A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D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2600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8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Динамика заболеваемости ЭВИ ХМАО и г.Сургут на 100 тыс.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Лист1!$A$43</c:f>
              <c:strCache>
                <c:ptCount val="1"/>
                <c:pt idx="0">
                  <c:v>Х-МАНСИЙСКИЙ ОКР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Лист1!$B$42:$L$42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Лист1!$B$43:$L$43</c:f>
              <c:numCache>
                <c:formatCode>0.00</c:formatCode>
                <c:ptCount val="11"/>
                <c:pt idx="0">
                  <c:v>18.97</c:v>
                </c:pt>
                <c:pt idx="1">
                  <c:v>13.6</c:v>
                </c:pt>
                <c:pt idx="2">
                  <c:v>53.47</c:v>
                </c:pt>
                <c:pt idx="3">
                  <c:v>98.05</c:v>
                </c:pt>
                <c:pt idx="4">
                  <c:v>40.130000000000003</c:v>
                </c:pt>
                <c:pt idx="5">
                  <c:v>63.18</c:v>
                </c:pt>
                <c:pt idx="6">
                  <c:v>2.4900000000000002</c:v>
                </c:pt>
                <c:pt idx="7">
                  <c:v>7.08</c:v>
                </c:pt>
                <c:pt idx="8">
                  <c:v>43.04</c:v>
                </c:pt>
                <c:pt idx="9">
                  <c:v>49.62</c:v>
                </c:pt>
                <c:pt idx="10">
                  <c:v>31.99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D4-4E86-9605-2B0ABB14576B}"/>
            </c:ext>
          </c:extLst>
        </c:ser>
        <c:ser>
          <c:idx val="1"/>
          <c:order val="1"/>
          <c:tx>
            <c:strRef>
              <c:f>Лист1!$A$44</c:f>
              <c:strCache>
                <c:ptCount val="1"/>
                <c:pt idx="0">
                  <c:v>Г.СУРГУТ          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Лист1!$B$42:$L$42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Лист1!$B$44:$L$44</c:f>
              <c:numCache>
                <c:formatCode>0.00</c:formatCode>
                <c:ptCount val="11"/>
                <c:pt idx="0">
                  <c:v>37.83</c:v>
                </c:pt>
                <c:pt idx="1">
                  <c:v>16.21</c:v>
                </c:pt>
                <c:pt idx="2">
                  <c:v>92.64</c:v>
                </c:pt>
                <c:pt idx="3" formatCode="0.0">
                  <c:v>163.19999999999999</c:v>
                </c:pt>
                <c:pt idx="4">
                  <c:v>69.760000000000005</c:v>
                </c:pt>
                <c:pt idx="5" formatCode="0.0">
                  <c:v>129.4</c:v>
                </c:pt>
                <c:pt idx="6">
                  <c:v>3.84</c:v>
                </c:pt>
                <c:pt idx="7">
                  <c:v>4.8</c:v>
                </c:pt>
                <c:pt idx="8">
                  <c:v>69.430000000000007</c:v>
                </c:pt>
                <c:pt idx="9" formatCode="0.0">
                  <c:v>131.80000000000001</c:v>
                </c:pt>
                <c:pt idx="10">
                  <c:v>61.12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D4-4E86-9605-2B0ABB14576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67776136"/>
        <c:axId val="367775808"/>
      </c:lineChart>
      <c:catAx>
        <c:axId val="367776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775808"/>
        <c:crosses val="autoZero"/>
        <c:auto val="1"/>
        <c:lblAlgn val="ctr"/>
        <c:lblOffset val="100"/>
        <c:noMultiLvlLbl val="0"/>
      </c:catAx>
      <c:valAx>
        <c:axId val="36777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776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>
                <a:latin typeface="Arial"/>
                <a:ea typeface="Arial"/>
                <a:cs typeface="Arial"/>
              </a:defRPr>
            </a:pPr>
            <a:r>
              <a:rPr lang="ru-RU"/>
              <a:t>Показатель заболеваемости  по территории Г.СУРГУТ по заболеванию Энтеровирус.менингит по контингенту все жители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фактич.забол.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Лист1!$B$2:$L$2</c:f>
              <c:numCache>
                <c:formatCode>General</c:formatCode>
                <c:ptCount val="11"/>
                <c:pt idx="0">
                  <c:v>0.31</c:v>
                </c:pt>
                <c:pt idx="1">
                  <c:v>3.9</c:v>
                </c:pt>
                <c:pt idx="2">
                  <c:v>18.47</c:v>
                </c:pt>
                <c:pt idx="3">
                  <c:v>18.809999999999999</c:v>
                </c:pt>
                <c:pt idx="4">
                  <c:v>13.44</c:v>
                </c:pt>
                <c:pt idx="5">
                  <c:v>14.95</c:v>
                </c:pt>
                <c:pt idx="6">
                  <c:v>0.77</c:v>
                </c:pt>
                <c:pt idx="7">
                  <c:v>0</c:v>
                </c:pt>
                <c:pt idx="8">
                  <c:v>6.82</c:v>
                </c:pt>
                <c:pt idx="9">
                  <c:v>22.93</c:v>
                </c:pt>
                <c:pt idx="10">
                  <c:v>5.96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84-4B54-BE21-2A87FD8A0E16}"/>
            </c:ext>
          </c:extLst>
        </c:ser>
        <c:ser>
          <c:idx val="3"/>
          <c:order val="1"/>
          <c:tx>
            <c:strRef>
              <c:f>Лист1!$A$5</c:f>
              <c:strCache>
                <c:ptCount val="1"/>
                <c:pt idx="0">
                  <c:v>СМУ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Лист1!$B$1:$L$1</c:f>
              <c:numCache>
                <c:formatCode>General</c:formatCode>
                <c:ptCount val="11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Лист1!$B$5:$L$5</c:f>
              <c:numCache>
                <c:formatCode>General</c:formatCode>
                <c:ptCount val="11"/>
                <c:pt idx="0">
                  <c:v>9.6999999999999993</c:v>
                </c:pt>
                <c:pt idx="1">
                  <c:v>9.6999999999999993</c:v>
                </c:pt>
                <c:pt idx="2">
                  <c:v>9.6999999999999993</c:v>
                </c:pt>
                <c:pt idx="3">
                  <c:v>9.6999999999999993</c:v>
                </c:pt>
                <c:pt idx="4">
                  <c:v>9.6999999999999993</c:v>
                </c:pt>
                <c:pt idx="5">
                  <c:v>9.6999999999999993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9.6999999999999993</c:v>
                </c:pt>
                <c:pt idx="9">
                  <c:v>9.6999999999999993</c:v>
                </c:pt>
                <c:pt idx="10">
                  <c:v>9.6999999999999993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84-4B54-BE21-2A87FD8A0E1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546691192"/>
        <c:axId val="546691520"/>
      </c:lineChart>
      <c:catAx>
        <c:axId val="546691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46691520"/>
        <c:crosses val="autoZero"/>
        <c:auto val="1"/>
        <c:lblAlgn val="ctr"/>
        <c:lblOffset val="100"/>
        <c:noMultiLvlLbl val="0"/>
      </c:catAx>
      <c:valAx>
        <c:axId val="54669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66911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0"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Месячная</a:t>
            </a:r>
            <a:r>
              <a:rPr lang="ru-RU" sz="1100" baseline="0"/>
              <a:t> динамика ЭВИ в г.Сургуте в 2024 г. абс. </a:t>
            </a:r>
            <a:r>
              <a:rPr lang="ru-RU" sz="1100"/>
              <a:t>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Лист1!$B$15:$M$15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Лист1!$B$16:$M$16</c:f>
              <c:numCache>
                <c:formatCode>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  <c:pt idx="4">
                  <c:v>10</c:v>
                </c:pt>
                <c:pt idx="5">
                  <c:v>14</c:v>
                </c:pt>
                <c:pt idx="6">
                  <c:v>17</c:v>
                </c:pt>
                <c:pt idx="7">
                  <c:v>52</c:v>
                </c:pt>
                <c:pt idx="8">
                  <c:v>70</c:v>
                </c:pt>
                <c:pt idx="9">
                  <c:v>49</c:v>
                </c:pt>
                <c:pt idx="10">
                  <c:v>9</c:v>
                </c:pt>
                <c:pt idx="1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5-47A2-AC2A-EA5F1BFF50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889464"/>
        <c:axId val="202890120"/>
      </c:barChart>
      <c:catAx>
        <c:axId val="202889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90120"/>
        <c:crosses val="autoZero"/>
        <c:auto val="1"/>
        <c:lblAlgn val="ctr"/>
        <c:lblOffset val="100"/>
        <c:noMultiLvlLbl val="0"/>
      </c:catAx>
      <c:valAx>
        <c:axId val="20289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889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290E-F88A-4B4E-9A76-0B3B148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k348-1 Ostapenko_NA</dc:creator>
  <cp:keywords/>
  <dc:description/>
  <cp:lastModifiedBy>ALEXANDRA A. ABYATOVA</cp:lastModifiedBy>
  <cp:revision>226</cp:revision>
  <cp:lastPrinted>2024-08-06T05:19:00Z</cp:lastPrinted>
  <dcterms:created xsi:type="dcterms:W3CDTF">2024-09-12T09:56:00Z</dcterms:created>
  <dcterms:modified xsi:type="dcterms:W3CDTF">2025-05-20T12:16:00Z</dcterms:modified>
</cp:coreProperties>
</file>