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252819" w:rsidRDefault="00C51215" w:rsidP="00C51215">
      <w:pPr>
        <w:contextualSpacing/>
        <w:jc w:val="center"/>
        <w:rPr>
          <w:rFonts w:cs="Times New Roman"/>
          <w:b/>
          <w:szCs w:val="28"/>
        </w:rPr>
      </w:pPr>
      <w:bookmarkStart w:id="0" w:name="sub_1000"/>
      <w:bookmarkStart w:id="1" w:name="sub_1"/>
      <w:bookmarkStart w:id="2" w:name="_GoBack"/>
      <w:bookmarkEnd w:id="2"/>
      <w:r w:rsidRPr="00252819">
        <w:rPr>
          <w:rFonts w:cs="Times New Roman"/>
          <w:b/>
          <w:szCs w:val="28"/>
        </w:rPr>
        <w:t>Сводный отчет</w:t>
      </w:r>
    </w:p>
    <w:p w:rsidR="00C51215" w:rsidRPr="00252819" w:rsidRDefault="00C51215" w:rsidP="00C51215">
      <w:pPr>
        <w:contextualSpacing/>
        <w:jc w:val="center"/>
        <w:rPr>
          <w:rFonts w:cs="Times New Roman"/>
          <w:b/>
          <w:szCs w:val="28"/>
        </w:rPr>
      </w:pPr>
      <w:r w:rsidRPr="00252819">
        <w:rPr>
          <w:rFonts w:cs="Times New Roman"/>
          <w:b/>
          <w:szCs w:val="28"/>
        </w:rPr>
        <w:t>об оценке регулирующего воздействия</w:t>
      </w:r>
    </w:p>
    <w:p w:rsidR="00C51215" w:rsidRPr="00252819" w:rsidRDefault="00C51215" w:rsidP="00C51215">
      <w:pPr>
        <w:contextualSpacing/>
        <w:jc w:val="center"/>
        <w:rPr>
          <w:rFonts w:cs="Times New Roman"/>
          <w:b/>
          <w:szCs w:val="28"/>
        </w:rPr>
      </w:pPr>
      <w:r w:rsidRPr="00252819">
        <w:rPr>
          <w:rFonts w:cs="Times New Roman"/>
          <w:b/>
          <w:szCs w:val="28"/>
        </w:rPr>
        <w:t>проекта муниципального нормативного правового акта</w:t>
      </w:r>
    </w:p>
    <w:bookmarkEnd w:id="0"/>
    <w:bookmarkEnd w:id="1"/>
    <w:p w:rsidR="003A6EAB" w:rsidRPr="00E6141B" w:rsidRDefault="003A6EAB" w:rsidP="003A6EAB">
      <w:pPr>
        <w:contextualSpacing/>
        <w:jc w:val="both"/>
        <w:rPr>
          <w:szCs w:val="28"/>
        </w:rPr>
      </w:pPr>
    </w:p>
    <w:p w:rsidR="003A6EAB" w:rsidRPr="00E6141B" w:rsidRDefault="003A6EAB" w:rsidP="003A6EAB">
      <w:pPr>
        <w:ind w:firstLine="720"/>
        <w:contextualSpacing/>
        <w:jc w:val="both"/>
        <w:rPr>
          <w:bCs/>
          <w:szCs w:val="28"/>
        </w:rPr>
      </w:pPr>
      <w:r w:rsidRPr="00E6141B">
        <w:rPr>
          <w:bCs/>
          <w:szCs w:val="28"/>
        </w:rPr>
        <w:t>1. Общая информация:</w:t>
      </w:r>
    </w:p>
    <w:p w:rsidR="00672541" w:rsidRDefault="003A6EAB" w:rsidP="00672541">
      <w:pPr>
        <w:ind w:firstLine="720"/>
        <w:contextualSpacing/>
        <w:jc w:val="both"/>
        <w:rPr>
          <w:szCs w:val="28"/>
        </w:rPr>
      </w:pPr>
      <w:r w:rsidRPr="00E6141B">
        <w:rPr>
          <w:szCs w:val="28"/>
        </w:rPr>
        <w:t>1.1. Наименование разработчика проекта муниципального нормативного правового акта:</w:t>
      </w:r>
      <w:r w:rsidR="00672541">
        <w:rPr>
          <w:szCs w:val="28"/>
        </w:rPr>
        <w:t xml:space="preserve"> </w:t>
      </w:r>
      <w:r w:rsidR="00672541" w:rsidRPr="00F054AD">
        <w:rPr>
          <w:rFonts w:cs="Times New Roman"/>
          <w:i/>
          <w:szCs w:val="28"/>
        </w:rPr>
        <w:t>департамент образования Администрации города</w:t>
      </w:r>
      <w:r w:rsidR="00672541">
        <w:rPr>
          <w:szCs w:val="28"/>
        </w:rPr>
        <w:t>.</w:t>
      </w:r>
    </w:p>
    <w:p w:rsidR="003A6EAB" w:rsidRPr="00E6141B" w:rsidRDefault="003A6EAB" w:rsidP="003A6EAB">
      <w:pPr>
        <w:ind w:firstLine="720"/>
        <w:contextualSpacing/>
        <w:jc w:val="both"/>
        <w:rPr>
          <w:szCs w:val="28"/>
        </w:rPr>
      </w:pPr>
      <w:r w:rsidRPr="00E6141B">
        <w:rPr>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5C09C5" w:rsidRPr="005C09C5">
        <w:t xml:space="preserve"> </w:t>
      </w:r>
      <w:r w:rsidR="005C09C5" w:rsidRPr="005C09C5">
        <w:rPr>
          <w:i/>
          <w:szCs w:val="28"/>
        </w:rPr>
        <w:t>департамент образования Администрации города</w:t>
      </w:r>
      <w:r w:rsidR="005C09C5" w:rsidRPr="005C09C5">
        <w:rPr>
          <w:szCs w:val="28"/>
        </w:rPr>
        <w:t>.</w:t>
      </w:r>
    </w:p>
    <w:p w:rsidR="003A6EAB" w:rsidRPr="00E6141B" w:rsidRDefault="003A6EAB" w:rsidP="003A6EAB">
      <w:pPr>
        <w:ind w:firstLine="720"/>
        <w:contextualSpacing/>
        <w:jc w:val="both"/>
        <w:rPr>
          <w:szCs w:val="28"/>
        </w:rPr>
      </w:pPr>
      <w:r w:rsidRPr="00E6141B">
        <w:rPr>
          <w:szCs w:val="28"/>
        </w:rPr>
        <w:t>1.3. Вид и наименование проекта нормативного правового акта:</w:t>
      </w:r>
    </w:p>
    <w:p w:rsidR="00777E39" w:rsidRPr="00777E39" w:rsidRDefault="00777E39" w:rsidP="003A6EAB">
      <w:pPr>
        <w:ind w:firstLine="720"/>
        <w:contextualSpacing/>
        <w:jc w:val="both"/>
        <w:rPr>
          <w:i/>
          <w:szCs w:val="28"/>
        </w:rPr>
      </w:pPr>
      <w:r w:rsidRPr="00777E39">
        <w:rPr>
          <w:i/>
          <w:szCs w:val="28"/>
        </w:rPr>
        <w:t>Проект постановления Администрации города «Об утверждении порядка предоставления субсидии субъектам малого и среднего предпринимательства, осуществляющим деятельность в сфере социального предпринимательства».</w:t>
      </w:r>
    </w:p>
    <w:p w:rsidR="003A6EAB" w:rsidRPr="00E6141B" w:rsidRDefault="003A6EAB" w:rsidP="003A6EAB">
      <w:pPr>
        <w:ind w:firstLine="720"/>
        <w:contextualSpacing/>
        <w:jc w:val="both"/>
        <w:rPr>
          <w:szCs w:val="28"/>
        </w:rPr>
      </w:pPr>
      <w:r w:rsidRPr="00E6141B">
        <w:rPr>
          <w:szCs w:val="28"/>
        </w:rPr>
        <w:t>1.4. Основания для разработки проекта муниципального нормативного                       правового акта:</w:t>
      </w:r>
    </w:p>
    <w:p w:rsidR="00395D86" w:rsidRDefault="00395D86" w:rsidP="00395D86">
      <w:pPr>
        <w:ind w:firstLine="720"/>
        <w:contextualSpacing/>
        <w:jc w:val="both"/>
        <w:rPr>
          <w:rFonts w:cs="Times New Roman"/>
          <w:i/>
          <w:szCs w:val="28"/>
        </w:rPr>
      </w:pPr>
      <w:r w:rsidRPr="00F33D82">
        <w:rPr>
          <w:rFonts w:cs="Times New Roman"/>
          <w:i/>
          <w:szCs w:val="28"/>
        </w:rPr>
        <w:t>- Бюджетный кодекс Российской Федерации;</w:t>
      </w:r>
    </w:p>
    <w:p w:rsidR="00395D86" w:rsidRDefault="00395D86" w:rsidP="00395D86">
      <w:pPr>
        <w:ind w:firstLine="720"/>
        <w:contextualSpacing/>
        <w:jc w:val="both"/>
        <w:rPr>
          <w:rFonts w:cs="Times New Roman"/>
          <w:i/>
          <w:szCs w:val="28"/>
        </w:rPr>
      </w:pPr>
      <w:r>
        <w:rPr>
          <w:rFonts w:cs="Times New Roman"/>
          <w:i/>
          <w:szCs w:val="28"/>
        </w:rPr>
        <w:t xml:space="preserve">- </w:t>
      </w:r>
      <w:r w:rsidRPr="00395D86">
        <w:rPr>
          <w:rFonts w:cs="Times New Roman"/>
          <w:i/>
          <w:szCs w:val="28"/>
        </w:rPr>
        <w:t>Федеральны</w:t>
      </w:r>
      <w:r>
        <w:rPr>
          <w:rFonts w:cs="Times New Roman"/>
          <w:i/>
          <w:szCs w:val="28"/>
        </w:rPr>
        <w:t>й закон</w:t>
      </w:r>
      <w:r w:rsidRPr="00395D86">
        <w:rPr>
          <w:rFonts w:cs="Times New Roman"/>
          <w:i/>
          <w:szCs w:val="28"/>
        </w:rPr>
        <w:t xml:space="preserve"> от 24.07.2007 № 209-ФЗ «О развитии малого </w:t>
      </w:r>
      <w:r w:rsidR="009003CE">
        <w:rPr>
          <w:rFonts w:cs="Times New Roman"/>
          <w:i/>
          <w:szCs w:val="28"/>
        </w:rPr>
        <w:t xml:space="preserve">                              </w:t>
      </w:r>
      <w:r w:rsidRPr="00395D86">
        <w:rPr>
          <w:rFonts w:cs="Times New Roman"/>
          <w:i/>
          <w:szCs w:val="28"/>
        </w:rPr>
        <w:t>и среднего предпринимательства в Российской Федерации»</w:t>
      </w:r>
      <w:r>
        <w:rPr>
          <w:rFonts w:cs="Times New Roman"/>
          <w:i/>
          <w:szCs w:val="28"/>
        </w:rPr>
        <w:t>;</w:t>
      </w:r>
    </w:p>
    <w:p w:rsidR="00395D86" w:rsidRDefault="00395D86" w:rsidP="00395D86">
      <w:pPr>
        <w:ind w:firstLine="720"/>
        <w:contextualSpacing/>
        <w:jc w:val="both"/>
        <w:rPr>
          <w:rFonts w:cs="Times New Roman"/>
          <w:i/>
          <w:szCs w:val="28"/>
        </w:rPr>
      </w:pPr>
      <w:r w:rsidRPr="00395D86">
        <w:rPr>
          <w:rFonts w:cs="Times New Roman"/>
          <w:i/>
          <w:szCs w:val="28"/>
        </w:rPr>
        <w:t xml:space="preserve">- постановление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r w:rsidR="00616804">
        <w:rPr>
          <w:rFonts w:cs="Times New Roman"/>
          <w:i/>
          <w:szCs w:val="28"/>
        </w:rPr>
        <w:t xml:space="preserve">                                                 </w:t>
      </w:r>
      <w:r w:rsidRPr="00395D86">
        <w:rPr>
          <w:rFonts w:cs="Times New Roman"/>
          <w:i/>
          <w:szCs w:val="28"/>
        </w:rPr>
        <w:t>(далее – постановление № 1782);</w:t>
      </w:r>
    </w:p>
    <w:p w:rsidR="00BA667F" w:rsidRDefault="00433B34" w:rsidP="00395D86">
      <w:pPr>
        <w:ind w:firstLine="720"/>
        <w:contextualSpacing/>
        <w:jc w:val="both"/>
        <w:rPr>
          <w:rFonts w:cs="Times New Roman"/>
          <w:i/>
          <w:szCs w:val="28"/>
        </w:rPr>
      </w:pPr>
      <w:r>
        <w:rPr>
          <w:rFonts w:cs="Times New Roman"/>
          <w:i/>
          <w:szCs w:val="28"/>
        </w:rPr>
        <w:t>- решение</w:t>
      </w:r>
      <w:r w:rsidRPr="00433B34">
        <w:rPr>
          <w:rFonts w:cs="Times New Roman"/>
          <w:i/>
          <w:szCs w:val="28"/>
        </w:rPr>
        <w:t xml:space="preserve"> Думы города </w:t>
      </w:r>
      <w:r>
        <w:rPr>
          <w:rFonts w:cs="Times New Roman"/>
          <w:i/>
          <w:szCs w:val="28"/>
        </w:rPr>
        <w:t xml:space="preserve">от 24.12.2025 № 948-VII ДГ </w:t>
      </w:r>
      <w:r w:rsidRPr="00433B34">
        <w:rPr>
          <w:rFonts w:cs="Times New Roman"/>
          <w:i/>
          <w:szCs w:val="28"/>
        </w:rPr>
        <w:t>«О бюджете городского округа Сургут Ханты-Мансийского автономного   округа – Югры на 2026 год и плановый период 2027 – 2028 годов»</w:t>
      </w:r>
      <w:r w:rsidR="00BA667F">
        <w:rPr>
          <w:rFonts w:cs="Times New Roman"/>
          <w:i/>
          <w:szCs w:val="28"/>
        </w:rPr>
        <w:t>;</w:t>
      </w:r>
    </w:p>
    <w:p w:rsidR="00395D86" w:rsidRDefault="00BA667F" w:rsidP="00395D86">
      <w:pPr>
        <w:ind w:firstLine="720"/>
        <w:contextualSpacing/>
        <w:jc w:val="both"/>
        <w:rPr>
          <w:rFonts w:cs="Times New Roman"/>
          <w:i/>
          <w:szCs w:val="28"/>
        </w:rPr>
      </w:pPr>
      <w:r w:rsidRPr="00B27337">
        <w:rPr>
          <w:rFonts w:cs="Times New Roman"/>
          <w:i/>
          <w:szCs w:val="28"/>
        </w:rPr>
        <w:t>- постановление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w:t>
      </w:r>
      <w:r w:rsidR="00433B34" w:rsidRPr="00B27337">
        <w:rPr>
          <w:rFonts w:cs="Times New Roman"/>
          <w:i/>
          <w:szCs w:val="28"/>
        </w:rPr>
        <w:t>.</w:t>
      </w:r>
    </w:p>
    <w:p w:rsidR="003A6EAB" w:rsidRPr="00E6141B" w:rsidRDefault="003A6EAB" w:rsidP="003A6EAB">
      <w:pPr>
        <w:ind w:firstLine="720"/>
        <w:contextualSpacing/>
        <w:jc w:val="both"/>
        <w:rPr>
          <w:szCs w:val="28"/>
        </w:rPr>
      </w:pPr>
      <w:r w:rsidRPr="00E6141B">
        <w:rPr>
          <w:szCs w:val="28"/>
        </w:rPr>
        <w:t>1.5. Перечень действующих муниципальных нормативных правовых актов (их положений), устанавливающих правовое регулирование:</w:t>
      </w:r>
    </w:p>
    <w:p w:rsidR="00792CDC" w:rsidRDefault="00792CDC" w:rsidP="00792CDC">
      <w:pPr>
        <w:ind w:firstLine="720"/>
        <w:contextualSpacing/>
        <w:jc w:val="both"/>
        <w:rPr>
          <w:rFonts w:cs="Times New Roman"/>
          <w:i/>
          <w:szCs w:val="28"/>
        </w:rPr>
      </w:pPr>
      <w:r>
        <w:rPr>
          <w:rFonts w:cs="Times New Roman"/>
          <w:i/>
          <w:szCs w:val="28"/>
        </w:rPr>
        <w:t>- решение</w:t>
      </w:r>
      <w:r w:rsidRPr="00433B34">
        <w:rPr>
          <w:rFonts w:cs="Times New Roman"/>
          <w:i/>
          <w:szCs w:val="28"/>
        </w:rPr>
        <w:t xml:space="preserve"> Думы города </w:t>
      </w:r>
      <w:r>
        <w:rPr>
          <w:rFonts w:cs="Times New Roman"/>
          <w:i/>
          <w:szCs w:val="28"/>
        </w:rPr>
        <w:t xml:space="preserve">от 24.12.2025 № 948-VII ДГ </w:t>
      </w:r>
      <w:r w:rsidRPr="00433B34">
        <w:rPr>
          <w:rFonts w:cs="Times New Roman"/>
          <w:i/>
          <w:szCs w:val="28"/>
        </w:rPr>
        <w:t>«О бюджете городского округа Сургут Ханты-Мансийского автономного   округа – Югры на 2026 год и плановый период 2027 – 2028 годов»</w:t>
      </w:r>
      <w:r>
        <w:rPr>
          <w:rFonts w:cs="Times New Roman"/>
          <w:i/>
          <w:szCs w:val="28"/>
        </w:rPr>
        <w:t>.</w:t>
      </w:r>
    </w:p>
    <w:p w:rsidR="003A6EAB" w:rsidRPr="00E6141B" w:rsidRDefault="003A6EAB" w:rsidP="003E3DA7">
      <w:pPr>
        <w:ind w:firstLine="720"/>
        <w:contextualSpacing/>
        <w:jc w:val="both"/>
        <w:rPr>
          <w:sz w:val="22"/>
        </w:rPr>
      </w:pPr>
      <w:r w:rsidRPr="00E6141B">
        <w:rPr>
          <w:szCs w:val="28"/>
        </w:rPr>
        <w:t xml:space="preserve">1.6. Планируемый срок вступления в силу предлагаемого правового регулирования: </w:t>
      </w:r>
      <w:r w:rsidR="003E3DA7" w:rsidRPr="003E3DA7">
        <w:rPr>
          <w:i/>
          <w:szCs w:val="28"/>
        </w:rPr>
        <w:t>после официального опубликования</w:t>
      </w:r>
      <w:r w:rsidR="003E3DA7">
        <w:rPr>
          <w:szCs w:val="28"/>
        </w:rPr>
        <w:t>.</w:t>
      </w:r>
    </w:p>
    <w:p w:rsidR="003A6EAB" w:rsidRPr="00E6141B" w:rsidRDefault="003A6EAB" w:rsidP="00E44C3C">
      <w:pPr>
        <w:ind w:firstLine="720"/>
        <w:contextualSpacing/>
        <w:jc w:val="both"/>
        <w:rPr>
          <w:sz w:val="22"/>
        </w:rPr>
      </w:pPr>
      <w:r w:rsidRPr="00E6141B">
        <w:rPr>
          <w:szCs w:val="28"/>
        </w:rPr>
        <w:lastRenderedPageBreak/>
        <w:t>1.7. Сведения о необходимости или отсутствии необходимости ус</w:t>
      </w:r>
      <w:r w:rsidR="00E44C3C">
        <w:rPr>
          <w:szCs w:val="28"/>
        </w:rPr>
        <w:t xml:space="preserve">тановления переходного периода: </w:t>
      </w:r>
      <w:r w:rsidR="00E44C3C" w:rsidRPr="00BA3F55">
        <w:rPr>
          <w:rFonts w:cs="Times New Roman"/>
          <w:i/>
          <w:szCs w:val="28"/>
        </w:rPr>
        <w:t>необходимость в установлении переходного периода отсутствует</w:t>
      </w:r>
      <w:r w:rsidR="00E44C3C">
        <w:rPr>
          <w:rFonts w:cs="Times New Roman"/>
          <w:i/>
          <w:szCs w:val="28"/>
        </w:rPr>
        <w:t>.</w:t>
      </w:r>
    </w:p>
    <w:p w:rsidR="003A6EAB" w:rsidRPr="00E6141B" w:rsidRDefault="003A6EAB" w:rsidP="003A6EAB">
      <w:pPr>
        <w:ind w:firstLine="720"/>
        <w:contextualSpacing/>
        <w:jc w:val="both"/>
        <w:rPr>
          <w:szCs w:val="28"/>
        </w:rPr>
      </w:pPr>
      <w:r w:rsidRPr="00E6141B">
        <w:rPr>
          <w:szCs w:val="28"/>
        </w:rPr>
        <w:t>1.8. Дата размещения уведомления о проведении публичных консультаций по проекту муниципального но</w:t>
      </w:r>
      <w:r w:rsidR="00EA4CD6">
        <w:rPr>
          <w:szCs w:val="28"/>
        </w:rPr>
        <w:t xml:space="preserve">рмативного правового акта: </w:t>
      </w:r>
      <w:r w:rsidRPr="00E6141B">
        <w:rPr>
          <w:szCs w:val="28"/>
        </w:rPr>
        <w:t>«</w:t>
      </w:r>
      <w:r w:rsidR="008859D2">
        <w:rPr>
          <w:szCs w:val="28"/>
        </w:rPr>
        <w:t>21</w:t>
      </w:r>
      <w:r w:rsidRPr="00E6141B">
        <w:rPr>
          <w:szCs w:val="28"/>
        </w:rPr>
        <w:t xml:space="preserve">» </w:t>
      </w:r>
      <w:r w:rsidR="008859D2">
        <w:rPr>
          <w:szCs w:val="28"/>
        </w:rPr>
        <w:t xml:space="preserve">апреля </w:t>
      </w:r>
      <w:r w:rsidRPr="00E6141B">
        <w:rPr>
          <w:szCs w:val="28"/>
        </w:rPr>
        <w:t>20</w:t>
      </w:r>
      <w:r w:rsidR="008859D2">
        <w:rPr>
          <w:szCs w:val="28"/>
        </w:rPr>
        <w:t>26</w:t>
      </w:r>
      <w:r w:rsidRPr="00E6141B">
        <w:rPr>
          <w:szCs w:val="28"/>
        </w:rPr>
        <w:t>г. и срок, в течение кот</w:t>
      </w:r>
      <w:r w:rsidR="00EA4CD6">
        <w:rPr>
          <w:szCs w:val="28"/>
        </w:rPr>
        <w:t xml:space="preserve">орого принимались предложения </w:t>
      </w:r>
      <w:r w:rsidRPr="00E6141B">
        <w:rPr>
          <w:szCs w:val="28"/>
        </w:rPr>
        <w:t>в связи с размещением уведомления о провед</w:t>
      </w:r>
      <w:r w:rsidR="00EA4CD6">
        <w:rPr>
          <w:szCs w:val="28"/>
        </w:rPr>
        <w:t xml:space="preserve">ении публичных консультаций </w:t>
      </w:r>
      <w:r w:rsidRPr="00E6141B">
        <w:rPr>
          <w:szCs w:val="28"/>
        </w:rPr>
        <w:t>по проекту нормативного правового акта: начало: «</w:t>
      </w:r>
      <w:r w:rsidR="008859D2">
        <w:rPr>
          <w:szCs w:val="28"/>
        </w:rPr>
        <w:t xml:space="preserve">21» апреля </w:t>
      </w:r>
      <w:r w:rsidRPr="00E6141B">
        <w:rPr>
          <w:szCs w:val="28"/>
        </w:rPr>
        <w:t>20</w:t>
      </w:r>
      <w:r w:rsidR="008859D2">
        <w:rPr>
          <w:szCs w:val="28"/>
        </w:rPr>
        <w:t>26</w:t>
      </w:r>
      <w:r w:rsidRPr="00E6141B">
        <w:rPr>
          <w:szCs w:val="28"/>
        </w:rPr>
        <w:t>г.; окончание: «</w:t>
      </w:r>
      <w:r w:rsidR="008859D2">
        <w:rPr>
          <w:szCs w:val="28"/>
        </w:rPr>
        <w:t>20</w:t>
      </w:r>
      <w:r w:rsidRPr="00E6141B">
        <w:rPr>
          <w:szCs w:val="28"/>
        </w:rPr>
        <w:t>»</w:t>
      </w:r>
      <w:r w:rsidR="008859D2">
        <w:rPr>
          <w:szCs w:val="28"/>
        </w:rPr>
        <w:t xml:space="preserve"> мая </w:t>
      </w:r>
      <w:r w:rsidRPr="00E6141B">
        <w:rPr>
          <w:szCs w:val="28"/>
        </w:rPr>
        <w:t>20</w:t>
      </w:r>
      <w:r w:rsidR="008859D2">
        <w:rPr>
          <w:szCs w:val="28"/>
        </w:rPr>
        <w:t>26</w:t>
      </w:r>
      <w:r w:rsidRPr="00E6141B">
        <w:rPr>
          <w:szCs w:val="28"/>
        </w:rPr>
        <w:t>г.</w:t>
      </w:r>
    </w:p>
    <w:p w:rsidR="003A6EAB" w:rsidRPr="00B27337" w:rsidRDefault="003A6EAB" w:rsidP="003A6EAB">
      <w:pPr>
        <w:ind w:firstLine="720"/>
        <w:contextualSpacing/>
        <w:jc w:val="both"/>
        <w:rPr>
          <w:szCs w:val="28"/>
        </w:rPr>
      </w:pPr>
      <w:r w:rsidRPr="00E6141B">
        <w:rPr>
          <w:szCs w:val="28"/>
        </w:rPr>
        <w:t xml:space="preserve">1.9. Сведения о количестве замечаний и предложений, полученных в ходе </w:t>
      </w:r>
      <w:r w:rsidRPr="00B27337">
        <w:rPr>
          <w:szCs w:val="28"/>
        </w:rPr>
        <w:t>публичных консультаций по проекту нормативного правового акта:</w:t>
      </w:r>
    </w:p>
    <w:p w:rsidR="003A6EAB" w:rsidRPr="00B27337" w:rsidRDefault="003A6EAB" w:rsidP="003A6EAB">
      <w:pPr>
        <w:ind w:firstLine="708"/>
        <w:contextualSpacing/>
        <w:jc w:val="both"/>
        <w:rPr>
          <w:szCs w:val="28"/>
        </w:rPr>
      </w:pPr>
      <w:r w:rsidRPr="00B27337">
        <w:rPr>
          <w:szCs w:val="28"/>
        </w:rPr>
        <w:t xml:space="preserve">Всего замечаний и предложений: </w:t>
      </w:r>
      <w:r w:rsidR="004A297D" w:rsidRPr="00B27337">
        <w:rPr>
          <w:szCs w:val="28"/>
        </w:rPr>
        <w:t>10</w:t>
      </w:r>
      <w:r w:rsidRPr="00B27337">
        <w:rPr>
          <w:szCs w:val="28"/>
        </w:rPr>
        <w:t>, из них:</w:t>
      </w:r>
    </w:p>
    <w:p w:rsidR="003A6EAB" w:rsidRPr="00B27337" w:rsidRDefault="003A6EAB" w:rsidP="003A6EAB">
      <w:pPr>
        <w:contextualSpacing/>
        <w:jc w:val="both"/>
        <w:rPr>
          <w:szCs w:val="28"/>
        </w:rPr>
      </w:pPr>
      <w:r w:rsidRPr="00B27337">
        <w:rPr>
          <w:szCs w:val="28"/>
        </w:rPr>
        <w:t xml:space="preserve">учтено полностью: </w:t>
      </w:r>
      <w:r w:rsidR="004A297D" w:rsidRPr="00B27337">
        <w:rPr>
          <w:szCs w:val="28"/>
        </w:rPr>
        <w:t>1</w:t>
      </w:r>
      <w:r w:rsidRPr="00B27337">
        <w:rPr>
          <w:szCs w:val="28"/>
        </w:rPr>
        <w:t xml:space="preserve">, учтено частично: </w:t>
      </w:r>
      <w:r w:rsidR="004A297D" w:rsidRPr="00B27337">
        <w:rPr>
          <w:szCs w:val="28"/>
        </w:rPr>
        <w:t>2</w:t>
      </w:r>
      <w:r w:rsidRPr="00B27337">
        <w:rPr>
          <w:szCs w:val="28"/>
        </w:rPr>
        <w:t xml:space="preserve">, не учтено: </w:t>
      </w:r>
      <w:r w:rsidR="004A297D" w:rsidRPr="00B27337">
        <w:rPr>
          <w:szCs w:val="28"/>
        </w:rPr>
        <w:t>7</w:t>
      </w:r>
      <w:r w:rsidRPr="00B27337">
        <w:rPr>
          <w:szCs w:val="28"/>
        </w:rPr>
        <w:t>.</w:t>
      </w:r>
    </w:p>
    <w:p w:rsidR="003A6EAB" w:rsidRPr="00E6141B" w:rsidRDefault="003A6EAB" w:rsidP="003A6EAB">
      <w:pPr>
        <w:contextualSpacing/>
        <w:jc w:val="both"/>
        <w:rPr>
          <w:szCs w:val="28"/>
        </w:rPr>
      </w:pPr>
      <w:r w:rsidRPr="00B27337">
        <w:rPr>
          <w:szCs w:val="28"/>
        </w:rPr>
        <w:tab/>
        <w:t xml:space="preserve">Кроме того, получено </w:t>
      </w:r>
      <w:r w:rsidR="00B53BE9" w:rsidRPr="00B27337">
        <w:rPr>
          <w:szCs w:val="28"/>
        </w:rPr>
        <w:t>2</w:t>
      </w:r>
      <w:r w:rsidRPr="00B27337">
        <w:rPr>
          <w:szCs w:val="28"/>
        </w:rPr>
        <w:t xml:space="preserve"> отзыва, содержащих информацию</w:t>
      </w:r>
      <w:r w:rsidR="004A297D" w:rsidRPr="00B27337">
        <w:rPr>
          <w:szCs w:val="28"/>
        </w:rPr>
        <w:t xml:space="preserve"> </w:t>
      </w:r>
      <w:r w:rsidRPr="00B27337">
        <w:rPr>
          <w:szCs w:val="28"/>
        </w:rPr>
        <w:t>об одобрении текущей редакции проекта нормативного правового акта</w:t>
      </w:r>
      <w:r w:rsidR="004A297D" w:rsidRPr="00B27337">
        <w:rPr>
          <w:szCs w:val="28"/>
        </w:rPr>
        <w:t xml:space="preserve"> </w:t>
      </w:r>
      <w:r w:rsidRPr="00B27337">
        <w:rPr>
          <w:szCs w:val="28"/>
        </w:rPr>
        <w:t>(об отсутствии</w:t>
      </w:r>
      <w:r w:rsidRPr="004A297D">
        <w:rPr>
          <w:szCs w:val="28"/>
        </w:rPr>
        <w:t xml:space="preserve"> замечаний и (или) предложений).</w:t>
      </w:r>
    </w:p>
    <w:p w:rsidR="003A6EAB" w:rsidRPr="00E6141B" w:rsidRDefault="003A6EAB" w:rsidP="003A6EAB">
      <w:pPr>
        <w:ind w:firstLine="720"/>
        <w:contextualSpacing/>
        <w:jc w:val="both"/>
        <w:rPr>
          <w:szCs w:val="28"/>
        </w:rPr>
      </w:pPr>
      <w:r w:rsidRPr="00E6141B">
        <w:rPr>
          <w:szCs w:val="28"/>
        </w:rPr>
        <w:t>1.10. Контактная информация ответственного исполнителя проекта:</w:t>
      </w:r>
    </w:p>
    <w:p w:rsidR="00EA4CD6" w:rsidRPr="00B219D6" w:rsidRDefault="00EA4CD6" w:rsidP="00EA4CD6">
      <w:pPr>
        <w:contextualSpacing/>
        <w:jc w:val="both"/>
        <w:rPr>
          <w:szCs w:val="28"/>
        </w:rPr>
      </w:pPr>
      <w:r w:rsidRPr="001375D8">
        <w:rPr>
          <w:szCs w:val="28"/>
        </w:rPr>
        <w:t xml:space="preserve">Фамилия, имя, отчество (при наличии): </w:t>
      </w:r>
      <w:r w:rsidRPr="000151A3">
        <w:rPr>
          <w:szCs w:val="28"/>
        </w:rPr>
        <w:t>Чирухина Евгения Олеговна</w:t>
      </w:r>
    </w:p>
    <w:p w:rsidR="00EA4CD6" w:rsidRPr="00BA3F55" w:rsidRDefault="00EA4CD6" w:rsidP="00EA4CD6">
      <w:pPr>
        <w:contextualSpacing/>
        <w:jc w:val="both"/>
        <w:rPr>
          <w:rFonts w:cs="Times New Roman"/>
          <w:i/>
          <w:szCs w:val="28"/>
        </w:rPr>
      </w:pPr>
      <w:r>
        <w:rPr>
          <w:rFonts w:cs="Times New Roman"/>
          <w:szCs w:val="28"/>
        </w:rPr>
        <w:t xml:space="preserve">Должность: </w:t>
      </w:r>
      <w:r w:rsidRPr="00BA3F55">
        <w:rPr>
          <w:rFonts w:cs="Times New Roman"/>
          <w:i/>
          <w:szCs w:val="28"/>
        </w:rPr>
        <w:t>специалист-эксперт отдела экономического планирования, прогнозирования и муниципальных программ управления экономического планирования, анализа и прогнозирования департамента образования</w:t>
      </w:r>
    </w:p>
    <w:tbl>
      <w:tblPr>
        <w:tblW w:w="11398" w:type="dxa"/>
        <w:tblLayout w:type="fixed"/>
        <w:tblCellMar>
          <w:left w:w="28" w:type="dxa"/>
          <w:right w:w="28" w:type="dxa"/>
        </w:tblCellMar>
        <w:tblLook w:val="0000" w:firstRow="0" w:lastRow="0" w:firstColumn="0" w:lastColumn="0" w:noHBand="0" w:noVBand="0"/>
      </w:tblPr>
      <w:tblGrid>
        <w:gridCol w:w="737"/>
        <w:gridCol w:w="2126"/>
        <w:gridCol w:w="3941"/>
        <w:gridCol w:w="3397"/>
        <w:gridCol w:w="1197"/>
      </w:tblGrid>
      <w:tr w:rsidR="00EA4CD6" w:rsidRPr="008721BC" w:rsidTr="002C6159">
        <w:tc>
          <w:tcPr>
            <w:tcW w:w="737" w:type="dxa"/>
            <w:vAlign w:val="bottom"/>
          </w:tcPr>
          <w:p w:rsidR="00EA4CD6" w:rsidRPr="008721BC" w:rsidRDefault="00EA4CD6" w:rsidP="002C6159">
            <w:pPr>
              <w:contextualSpacing/>
              <w:jc w:val="both"/>
              <w:rPr>
                <w:rFonts w:cs="Times New Roman"/>
                <w:szCs w:val="28"/>
              </w:rPr>
            </w:pPr>
            <w:r w:rsidRPr="008721BC">
              <w:rPr>
                <w:rFonts w:cs="Times New Roman"/>
                <w:szCs w:val="28"/>
              </w:rPr>
              <w:t>Тел.:</w:t>
            </w:r>
          </w:p>
        </w:tc>
        <w:tc>
          <w:tcPr>
            <w:tcW w:w="2126" w:type="dxa"/>
            <w:vAlign w:val="bottom"/>
          </w:tcPr>
          <w:p w:rsidR="00EA4CD6" w:rsidRPr="00BA3F55" w:rsidRDefault="00EA4CD6" w:rsidP="002C6159">
            <w:pPr>
              <w:contextualSpacing/>
              <w:jc w:val="both"/>
              <w:rPr>
                <w:rFonts w:cs="Times New Roman"/>
                <w:i/>
                <w:szCs w:val="28"/>
              </w:rPr>
            </w:pPr>
            <w:r w:rsidRPr="00BA3F55">
              <w:rPr>
                <w:rFonts w:cs="Times New Roman"/>
                <w:i/>
                <w:szCs w:val="28"/>
              </w:rPr>
              <w:t>(3462) 52-54-26</w:t>
            </w:r>
          </w:p>
        </w:tc>
        <w:tc>
          <w:tcPr>
            <w:tcW w:w="3941" w:type="dxa"/>
            <w:vAlign w:val="bottom"/>
          </w:tcPr>
          <w:p w:rsidR="00EA4CD6" w:rsidRPr="008721BC" w:rsidRDefault="00EA4CD6" w:rsidP="002C6159">
            <w:pPr>
              <w:contextualSpacing/>
              <w:jc w:val="both"/>
              <w:rPr>
                <w:rFonts w:cs="Times New Roman"/>
                <w:szCs w:val="28"/>
              </w:rPr>
            </w:pPr>
            <w:r w:rsidRPr="008721BC">
              <w:rPr>
                <w:rFonts w:cs="Times New Roman"/>
                <w:szCs w:val="28"/>
              </w:rPr>
              <w:t>Адрес электронной почты:</w:t>
            </w:r>
          </w:p>
        </w:tc>
        <w:tc>
          <w:tcPr>
            <w:tcW w:w="3397" w:type="dxa"/>
          </w:tcPr>
          <w:p w:rsidR="00EA4CD6" w:rsidRPr="00BA3F55" w:rsidRDefault="00EA4CD6" w:rsidP="002C6159">
            <w:pPr>
              <w:contextualSpacing/>
              <w:jc w:val="both"/>
              <w:rPr>
                <w:rFonts w:cs="Times New Roman"/>
                <w:i/>
                <w:szCs w:val="28"/>
              </w:rPr>
            </w:pPr>
            <w:r w:rsidRPr="00BA3F55">
              <w:rPr>
                <w:rFonts w:cs="Times New Roman"/>
                <w:i/>
                <w:szCs w:val="28"/>
              </w:rPr>
              <w:t>chiruhina_eo@admsurgut.ru</w:t>
            </w:r>
          </w:p>
        </w:tc>
        <w:tc>
          <w:tcPr>
            <w:tcW w:w="1197" w:type="dxa"/>
            <w:vAlign w:val="bottom"/>
          </w:tcPr>
          <w:p w:rsidR="00EA4CD6" w:rsidRPr="008721BC" w:rsidRDefault="00EA4CD6" w:rsidP="002C6159">
            <w:pPr>
              <w:contextualSpacing/>
              <w:jc w:val="both"/>
              <w:rPr>
                <w:rFonts w:cs="Times New Roman"/>
                <w:szCs w:val="28"/>
              </w:rPr>
            </w:pPr>
          </w:p>
        </w:tc>
      </w:tr>
    </w:tbl>
    <w:p w:rsidR="003A6EAB" w:rsidRPr="00E6141B" w:rsidRDefault="003A6EAB" w:rsidP="003A6EAB">
      <w:pPr>
        <w:ind w:firstLine="720"/>
        <w:contextualSpacing/>
        <w:jc w:val="both"/>
        <w:rPr>
          <w:bCs/>
          <w:szCs w:val="28"/>
        </w:rPr>
      </w:pPr>
      <w:r w:rsidRPr="00E6141B">
        <w:rPr>
          <w:bCs/>
          <w:szCs w:val="28"/>
        </w:rPr>
        <w:t>2. Степень регулирующего воздействия проекта муниципального нормативного правового акта:</w:t>
      </w:r>
    </w:p>
    <w:p w:rsidR="003A6EAB" w:rsidRPr="00E6141B" w:rsidRDefault="003A6EAB" w:rsidP="004C6CA1">
      <w:pPr>
        <w:ind w:firstLine="720"/>
        <w:contextualSpacing/>
        <w:jc w:val="both"/>
        <w:rPr>
          <w:sz w:val="22"/>
        </w:rPr>
      </w:pPr>
      <w:r w:rsidRPr="00E6141B">
        <w:rPr>
          <w:bCs/>
          <w:szCs w:val="28"/>
        </w:rPr>
        <w:t xml:space="preserve">2.1. Степень регулирующего воздействия проекта муниципального правового акта (высокая/средняя) </w:t>
      </w:r>
      <w:r w:rsidR="004C6CA1" w:rsidRPr="004C6CA1">
        <w:rPr>
          <w:bCs/>
          <w:i/>
          <w:szCs w:val="28"/>
        </w:rPr>
        <w:t>высокая</w:t>
      </w:r>
      <w:r w:rsidR="004C6CA1">
        <w:rPr>
          <w:bCs/>
          <w:szCs w:val="28"/>
        </w:rPr>
        <w:t>.</w:t>
      </w:r>
    </w:p>
    <w:p w:rsidR="003A6EAB" w:rsidRPr="00B45F8D" w:rsidRDefault="003A6EAB" w:rsidP="003A6EAB">
      <w:pPr>
        <w:ind w:firstLine="720"/>
        <w:contextualSpacing/>
        <w:jc w:val="both"/>
        <w:rPr>
          <w:bCs/>
          <w:i/>
          <w:szCs w:val="28"/>
        </w:rPr>
      </w:pPr>
      <w:r w:rsidRPr="00B27337">
        <w:rPr>
          <w:bCs/>
          <w:szCs w:val="28"/>
        </w:rPr>
        <w:t>2.2. Обоснование отнесения проекта муниципального нормативного правового акта к определенной степени регулирующего воздействия:</w:t>
      </w:r>
      <w:r w:rsidR="004C6CA1" w:rsidRPr="00B27337">
        <w:t xml:space="preserve"> </w:t>
      </w:r>
      <w:r w:rsidR="00B45F8D" w:rsidRPr="00B27337">
        <w:rPr>
          <w:i/>
        </w:rPr>
        <w:t xml:space="preserve">проект постановления Администрации города «Об утверждении порядка предоставления субсидии субъектам малого и среднего предпринимательства, осуществляющим деятельность в сфере социального предпринимательства» относится к высокой степени регулирующего воздействия, </w:t>
      </w:r>
      <w:r w:rsidR="007B712D" w:rsidRPr="00B27337">
        <w:rPr>
          <w:i/>
        </w:rPr>
        <w:t xml:space="preserve">так как </w:t>
      </w:r>
      <w:r w:rsidR="00F3429B" w:rsidRPr="00B27337">
        <w:rPr>
          <w:i/>
        </w:rPr>
        <w:t xml:space="preserve">содержит положения, </w:t>
      </w:r>
      <w:r w:rsidR="00770509" w:rsidRPr="00B27337">
        <w:rPr>
          <w:i/>
        </w:rPr>
        <w:t>устанавливающие новые, ранее не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3A6EAB" w:rsidRPr="0004698F" w:rsidRDefault="003A6EAB" w:rsidP="0004698F">
      <w:pPr>
        <w:ind w:firstLine="720"/>
        <w:contextualSpacing/>
        <w:jc w:val="both"/>
      </w:pPr>
      <w:r w:rsidRPr="00E6141B">
        <w:rPr>
          <w:bCs/>
          <w:szCs w:val="28"/>
        </w:rPr>
        <w:t>3. Описание проблемы, на решение которой направлено предлагаемое                      правовое регулирование</w:t>
      </w:r>
      <w:r w:rsidR="0004698F">
        <w:rPr>
          <w:bCs/>
          <w:szCs w:val="28"/>
        </w:rPr>
        <w:t>:</w:t>
      </w:r>
    </w:p>
    <w:p w:rsidR="00DF0A67" w:rsidRDefault="003A6EAB" w:rsidP="00DF0A67">
      <w:pPr>
        <w:ind w:firstLine="720"/>
        <w:contextualSpacing/>
        <w:jc w:val="both"/>
        <w:rPr>
          <w:szCs w:val="28"/>
        </w:rPr>
      </w:pPr>
      <w:r w:rsidRPr="00E6141B">
        <w:rPr>
          <w:szCs w:val="28"/>
        </w:rPr>
        <w:t xml:space="preserve">3.1. Описание содержания проблемной ситуации, на решение которой </w:t>
      </w:r>
      <w:r w:rsidRPr="00CD4AFA">
        <w:rPr>
          <w:szCs w:val="28"/>
        </w:rPr>
        <w:t>направлено принятие проекта муниципального нормативного правового акта:</w:t>
      </w:r>
      <w:r w:rsidR="005E4120" w:rsidRPr="00CD4AFA">
        <w:rPr>
          <w:szCs w:val="28"/>
        </w:rPr>
        <w:t xml:space="preserve"> </w:t>
      </w:r>
    </w:p>
    <w:p w:rsidR="00DF0A67" w:rsidRPr="00B27337" w:rsidRDefault="00DF0A67" w:rsidP="00DF0A67">
      <w:pPr>
        <w:ind w:firstLine="720"/>
        <w:contextualSpacing/>
        <w:jc w:val="both"/>
        <w:rPr>
          <w:i/>
          <w:szCs w:val="28"/>
        </w:rPr>
      </w:pPr>
      <w:r w:rsidRPr="00B27337">
        <w:rPr>
          <w:i/>
          <w:szCs w:val="28"/>
        </w:rPr>
        <w:t xml:space="preserve">В связи с исключением с 1 октября 2024 года из перечня должностей (профессий), финансируемых за счет средств субвенции из бюджета автономного округа, утвержденного постановлением Правительства ХМАО – Югры от 13.12.2016 № 567-п, должностей (профессий) работников, обеспечивающих присмотр и уход за воспитанниками </w:t>
      </w:r>
      <w:r w:rsidRPr="00B27337">
        <w:rPr>
          <w:i/>
          <w:szCs w:val="28"/>
        </w:rPr>
        <w:lastRenderedPageBreak/>
        <w:t>(«шеф-повар», «повар детского питания», «помощник повара», «мойщик посуды», «кладовщик», «грузчик», «машинист по стирке и ремонту спецодежды», «швея», «кастелянша»), был расширен перечень расходов, осуществляемых частными организациями за счет субсидии на создание условий для осуществления присмотра и ухода за детьми, содержания детей в частных организациях: дополнительно включены расходы на оплату труда и начисления на выплаты по оплате труда работников, обеспечивающих присмотр и уход за воспитанниками.</w:t>
      </w:r>
    </w:p>
    <w:p w:rsidR="00DF0A67" w:rsidRPr="00B27337" w:rsidRDefault="00DF0A67" w:rsidP="00DF0A67">
      <w:pPr>
        <w:ind w:firstLine="720"/>
        <w:contextualSpacing/>
        <w:jc w:val="both"/>
        <w:rPr>
          <w:i/>
          <w:szCs w:val="28"/>
        </w:rPr>
      </w:pPr>
      <w:r w:rsidRPr="00B27337">
        <w:rPr>
          <w:i/>
          <w:szCs w:val="28"/>
        </w:rPr>
        <w:t>В 2025 году Законом Ханты-Мансийского автономного округа – Югры от 24.12.2025 № 30-оз «О внесении изменений в отдельные законы Ханты-Мансийского автономного округа – Югры» внесены изменения в Закон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вступившие в силу с 01.01.2026.</w:t>
      </w:r>
    </w:p>
    <w:p w:rsidR="00DF0A67" w:rsidRPr="00B27337" w:rsidRDefault="00DF0A67" w:rsidP="00DF0A67">
      <w:pPr>
        <w:ind w:firstLine="720"/>
        <w:contextualSpacing/>
        <w:jc w:val="both"/>
        <w:rPr>
          <w:i/>
          <w:szCs w:val="28"/>
        </w:rPr>
      </w:pPr>
      <w:r w:rsidRPr="00B27337">
        <w:rPr>
          <w:i/>
          <w:szCs w:val="28"/>
        </w:rPr>
        <w:t>Согласно внесенным изменениям органам местного самоуправления передается отдельное государственное полномочие по частичному финансовому обеспечению мест в частных организациях, осуществляющих образовательную деятельность по реализации образовательных программ дошкольного образования в автономном округе, посредством предоставления указанным образовательным организациям субсидий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(далее – субсидия), на основании представленных в такие организации родителями (законными представителями) детей сертификатов на право частичного финансового обеспечения мест в частных организациях, осуществляющих образовательную деятельность по реализации образовательных программ дошкольного образования в автономном округе. В перечень расходов, осуществляемых за счет средств субсидии, в том числе входят расходы на оплату труда и начисления на выплаты по оплате труда работников, обеспечивающих присмотр и уход за воспитанниками.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в автономном округе, осуществляется исходя из количества представленных сертификатов дошкольника, 4000 рублей в месяц за 1 сертификат.</w:t>
      </w:r>
    </w:p>
    <w:p w:rsidR="00DF0A67" w:rsidRPr="00B27337" w:rsidRDefault="00DF0A67" w:rsidP="00DF0A67">
      <w:pPr>
        <w:ind w:firstLine="720"/>
        <w:contextualSpacing/>
        <w:jc w:val="both"/>
        <w:rPr>
          <w:i/>
          <w:szCs w:val="28"/>
        </w:rPr>
      </w:pPr>
      <w:r w:rsidRPr="00B27337">
        <w:rPr>
          <w:i/>
          <w:szCs w:val="28"/>
        </w:rPr>
        <w:lastRenderedPageBreak/>
        <w:t>На сегодняшний день средств субсидии недостаточно на покрытие всех расходов, связанных с присмотром и уходом за детьми в частных организациях, что может повлечь рост родительской платы, либо сокращение рабочих мест работников, обеспечивающих присмотр и уход за воспитанниками.</w:t>
      </w:r>
    </w:p>
    <w:p w:rsidR="00DF0A67" w:rsidRPr="00E6141B" w:rsidRDefault="00DF0A67" w:rsidP="00DF0A67">
      <w:pPr>
        <w:ind w:firstLine="720"/>
        <w:contextualSpacing/>
        <w:jc w:val="both"/>
        <w:rPr>
          <w:szCs w:val="28"/>
        </w:rPr>
      </w:pPr>
      <w:r w:rsidRPr="00B27337">
        <w:rPr>
          <w:i/>
        </w:rPr>
        <w:t xml:space="preserve">Субсидия субъектам малого и среднего предпринимательства, осуществляющим деятельность в сфере социального предпринимательства, будет предоставляться на возмещение части затрат на оплату труда и начисления на выплаты по оплате труда работников, обеспечивающих присмотр и уход за воспитанниками, </w:t>
      </w:r>
      <w:r w:rsidRPr="00B27337">
        <w:rPr>
          <w:bCs/>
          <w:i/>
          <w:szCs w:val="28"/>
        </w:rPr>
        <w:t>в целях сохранения рабочих мест вышеуказанных работников.</w:t>
      </w:r>
    </w:p>
    <w:p w:rsidR="003A6EAB" w:rsidRPr="004F126A" w:rsidRDefault="003A6EAB" w:rsidP="004F126A">
      <w:pPr>
        <w:ind w:firstLine="720"/>
        <w:contextualSpacing/>
        <w:jc w:val="both"/>
        <w:rPr>
          <w:szCs w:val="28"/>
        </w:rPr>
      </w:pPr>
      <w:r w:rsidRPr="00E6141B">
        <w:rPr>
          <w:szCs w:val="28"/>
        </w:rPr>
        <w:t>3.2. Информация о возникновении, выявлении проблемы и мерах, принятых ранее для ее решения, достигнутых результатах:</w:t>
      </w:r>
      <w:r w:rsidR="004F126A">
        <w:rPr>
          <w:szCs w:val="28"/>
        </w:rPr>
        <w:t xml:space="preserve"> </w:t>
      </w:r>
      <w:r w:rsidR="004F126A" w:rsidRPr="004F126A">
        <w:rPr>
          <w:i/>
          <w:szCs w:val="28"/>
        </w:rPr>
        <w:t>отсутствует</w:t>
      </w:r>
      <w:r w:rsidR="004F126A">
        <w:rPr>
          <w:i/>
          <w:szCs w:val="28"/>
        </w:rPr>
        <w:t>.</w:t>
      </w:r>
    </w:p>
    <w:p w:rsidR="003A6EAB" w:rsidRPr="00E6141B" w:rsidRDefault="003A6EAB" w:rsidP="003A6EAB">
      <w:pPr>
        <w:ind w:firstLine="720"/>
        <w:contextualSpacing/>
        <w:jc w:val="both"/>
        <w:rPr>
          <w:szCs w:val="28"/>
        </w:rPr>
      </w:pPr>
      <w:r w:rsidRPr="00E6141B">
        <w:rPr>
          <w:szCs w:val="28"/>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r w:rsidR="004F126A" w:rsidRPr="004F126A">
        <w:t xml:space="preserve"> </w:t>
      </w:r>
      <w:r w:rsidR="004F126A" w:rsidRPr="004F126A">
        <w:rPr>
          <w:i/>
          <w:szCs w:val="28"/>
        </w:rPr>
        <w:t>отсутствует</w:t>
      </w:r>
      <w:r w:rsidR="004F126A">
        <w:rPr>
          <w:szCs w:val="28"/>
        </w:rPr>
        <w:t>.</w:t>
      </w:r>
    </w:p>
    <w:p w:rsidR="003A6EAB" w:rsidRPr="00E6141B" w:rsidRDefault="003A6EAB" w:rsidP="003A6EAB">
      <w:pPr>
        <w:ind w:firstLine="720"/>
        <w:contextualSpacing/>
        <w:jc w:val="both"/>
        <w:rPr>
          <w:szCs w:val="28"/>
        </w:rPr>
      </w:pPr>
      <w:r w:rsidRPr="00E6141B">
        <w:rPr>
          <w:szCs w:val="28"/>
        </w:rPr>
        <w:t>3.4. Источники данных:</w:t>
      </w:r>
    </w:p>
    <w:p w:rsidR="004F126A" w:rsidRPr="00157059" w:rsidRDefault="004F126A" w:rsidP="004F126A">
      <w:pPr>
        <w:ind w:firstLine="720"/>
        <w:contextualSpacing/>
        <w:jc w:val="both"/>
        <w:rPr>
          <w:rFonts w:cs="Times New Roman"/>
          <w:i/>
          <w:szCs w:val="28"/>
        </w:rPr>
      </w:pPr>
      <w:r w:rsidRPr="00157059">
        <w:rPr>
          <w:rFonts w:cs="Times New Roman"/>
          <w:i/>
          <w:szCs w:val="28"/>
        </w:rPr>
        <w:t>- информационно-телекоммуникационная сеть «Интернет»;</w:t>
      </w:r>
    </w:p>
    <w:p w:rsidR="004F126A" w:rsidRPr="00A30690" w:rsidRDefault="004F126A" w:rsidP="004F126A">
      <w:pPr>
        <w:ind w:firstLine="720"/>
        <w:contextualSpacing/>
        <w:jc w:val="both"/>
        <w:rPr>
          <w:rFonts w:cs="Times New Roman"/>
          <w:i/>
          <w:szCs w:val="28"/>
        </w:rPr>
      </w:pPr>
      <w:r>
        <w:rPr>
          <w:rFonts w:cs="Times New Roman"/>
          <w:i/>
          <w:szCs w:val="28"/>
        </w:rPr>
        <w:t>- СПС «Гарант».</w:t>
      </w:r>
    </w:p>
    <w:p w:rsidR="003A6EAB" w:rsidRPr="00E6141B" w:rsidRDefault="003A6EAB" w:rsidP="003A6EAB">
      <w:pPr>
        <w:ind w:firstLine="720"/>
        <w:contextualSpacing/>
        <w:jc w:val="both"/>
        <w:rPr>
          <w:szCs w:val="28"/>
        </w:rPr>
      </w:pPr>
      <w:r w:rsidRPr="00CD4AFA">
        <w:rPr>
          <w:szCs w:val="28"/>
        </w:rPr>
        <w:t>3.5. Иная информация о проблеме, в том числе актуальность проблемы               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DE40B7" w:rsidRPr="00CD4AFA">
        <w:rPr>
          <w:szCs w:val="28"/>
        </w:rPr>
        <w:t xml:space="preserve"> </w:t>
      </w:r>
      <w:r w:rsidR="00CD41D7" w:rsidRPr="00CD4AFA">
        <w:rPr>
          <w:i/>
          <w:szCs w:val="28"/>
        </w:rPr>
        <w:t>в случае отсутствия указанного правового регулирования имеется риск роста родительской платы за присмотр и уход за детьми.</w:t>
      </w:r>
    </w:p>
    <w:p w:rsidR="00B45F8D" w:rsidRPr="00E6141B" w:rsidRDefault="00B45F8D" w:rsidP="003A6EAB">
      <w:pPr>
        <w:contextualSpacing/>
        <w:jc w:val="center"/>
        <w:rPr>
          <w:sz w:val="22"/>
        </w:rPr>
      </w:pPr>
    </w:p>
    <w:p w:rsidR="003A6EAB" w:rsidRPr="00E6141B" w:rsidRDefault="003A6EAB" w:rsidP="003A6EAB">
      <w:pPr>
        <w:contextualSpacing/>
        <w:jc w:val="center"/>
        <w:rPr>
          <w:sz w:val="22"/>
        </w:rPr>
        <w:sectPr w:rsidR="003A6EAB" w:rsidRPr="00E6141B" w:rsidSect="002C6159">
          <w:headerReference w:type="default" r:id="rId8"/>
          <w:pgSz w:w="11906" w:h="16838" w:code="9"/>
          <w:pgMar w:top="1134" w:right="567" w:bottom="1134" w:left="1701" w:header="720" w:footer="720" w:gutter="0"/>
          <w:cols w:space="720"/>
          <w:noEndnote/>
          <w:docGrid w:linePitch="326"/>
        </w:sectPr>
      </w:pPr>
    </w:p>
    <w:p w:rsidR="003A6EAB" w:rsidRPr="00E6141B" w:rsidRDefault="003A6EAB" w:rsidP="003A6EAB">
      <w:pPr>
        <w:ind w:firstLine="720"/>
        <w:contextualSpacing/>
        <w:jc w:val="both"/>
        <w:rPr>
          <w:bCs/>
          <w:szCs w:val="28"/>
        </w:rPr>
      </w:pPr>
      <w:r w:rsidRPr="00E6141B">
        <w:rPr>
          <w:bCs/>
          <w:szCs w:val="28"/>
        </w:rPr>
        <w:lastRenderedPageBreak/>
        <w:t>4. Определение целей предлагаемого правового регулирования и индикаторов для оценки их достижения</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558"/>
        <w:gridCol w:w="3119"/>
      </w:tblGrid>
      <w:tr w:rsidR="003A6EAB" w:rsidRPr="00E6141B" w:rsidTr="002C6159">
        <w:tc>
          <w:tcPr>
            <w:tcW w:w="3256" w:type="dxa"/>
          </w:tcPr>
          <w:p w:rsidR="003A6EAB" w:rsidRPr="00E6141B" w:rsidRDefault="003A6EAB" w:rsidP="002C6159">
            <w:pPr>
              <w:contextualSpacing/>
              <w:jc w:val="center"/>
              <w:rPr>
                <w:szCs w:val="28"/>
              </w:rPr>
            </w:pPr>
            <w:r w:rsidRPr="00E6141B">
              <w:rPr>
                <w:szCs w:val="28"/>
              </w:rPr>
              <w:t>4.1. Цели предлагаемого правового регулирования</w:t>
            </w:r>
          </w:p>
        </w:tc>
        <w:tc>
          <w:tcPr>
            <w:tcW w:w="2976" w:type="dxa"/>
          </w:tcPr>
          <w:p w:rsidR="003A6EAB" w:rsidRPr="00E6141B" w:rsidRDefault="003A6EAB" w:rsidP="002C6159">
            <w:pPr>
              <w:contextualSpacing/>
              <w:jc w:val="center"/>
              <w:rPr>
                <w:szCs w:val="28"/>
              </w:rPr>
            </w:pPr>
            <w:r w:rsidRPr="00E6141B">
              <w:rPr>
                <w:szCs w:val="28"/>
              </w:rPr>
              <w:t>4.2. Сроки достижения                   целей предлагаемого</w:t>
            </w:r>
          </w:p>
          <w:p w:rsidR="003A6EAB" w:rsidRPr="00E6141B" w:rsidRDefault="003A6EAB" w:rsidP="002C6159">
            <w:pPr>
              <w:contextualSpacing/>
              <w:jc w:val="center"/>
              <w:rPr>
                <w:szCs w:val="28"/>
              </w:rPr>
            </w:pPr>
            <w:r w:rsidRPr="00E6141B">
              <w:rPr>
                <w:szCs w:val="28"/>
              </w:rPr>
              <w:t>правового регулирования</w:t>
            </w:r>
          </w:p>
        </w:tc>
        <w:tc>
          <w:tcPr>
            <w:tcW w:w="3828" w:type="dxa"/>
          </w:tcPr>
          <w:p w:rsidR="003A6EAB" w:rsidRPr="00E6141B" w:rsidRDefault="003A6EAB" w:rsidP="002C6159">
            <w:pPr>
              <w:contextualSpacing/>
              <w:jc w:val="center"/>
              <w:rPr>
                <w:szCs w:val="28"/>
              </w:rPr>
            </w:pPr>
            <w:r w:rsidRPr="00E6141B">
              <w:rPr>
                <w:szCs w:val="28"/>
              </w:rPr>
              <w:t>4.3. Наименование показателей</w:t>
            </w:r>
          </w:p>
          <w:p w:rsidR="003A6EAB" w:rsidRPr="00E6141B" w:rsidRDefault="003A6EAB" w:rsidP="002C6159">
            <w:pPr>
              <w:contextualSpacing/>
              <w:jc w:val="center"/>
              <w:rPr>
                <w:szCs w:val="28"/>
              </w:rPr>
            </w:pPr>
            <w:r w:rsidRPr="00E6141B">
              <w:rPr>
                <w:szCs w:val="28"/>
              </w:rPr>
              <w:t>достижения целей предлагаемого</w:t>
            </w:r>
          </w:p>
          <w:p w:rsidR="003A6EAB" w:rsidRPr="00E6141B" w:rsidRDefault="003A6EAB" w:rsidP="002C6159">
            <w:pPr>
              <w:contextualSpacing/>
              <w:jc w:val="center"/>
              <w:rPr>
                <w:szCs w:val="28"/>
              </w:rPr>
            </w:pPr>
            <w:r w:rsidRPr="00E6141B">
              <w:rPr>
                <w:szCs w:val="28"/>
              </w:rPr>
              <w:t xml:space="preserve">правового регулирования </w:t>
            </w:r>
          </w:p>
          <w:p w:rsidR="003A6EAB" w:rsidRPr="00E6141B" w:rsidRDefault="003A6EAB" w:rsidP="002C6159">
            <w:pPr>
              <w:contextualSpacing/>
              <w:jc w:val="center"/>
              <w:rPr>
                <w:szCs w:val="28"/>
              </w:rPr>
            </w:pPr>
            <w:r w:rsidRPr="00E6141B">
              <w:rPr>
                <w:szCs w:val="28"/>
              </w:rPr>
              <w:t>(ед. изм.)</w:t>
            </w:r>
          </w:p>
        </w:tc>
        <w:tc>
          <w:tcPr>
            <w:tcW w:w="1558" w:type="dxa"/>
          </w:tcPr>
          <w:p w:rsidR="003A6EAB" w:rsidRPr="00E6141B" w:rsidRDefault="003A6EAB" w:rsidP="002C6159">
            <w:pPr>
              <w:contextualSpacing/>
              <w:jc w:val="center"/>
              <w:rPr>
                <w:szCs w:val="28"/>
              </w:rPr>
            </w:pPr>
            <w:r w:rsidRPr="00E6141B">
              <w:rPr>
                <w:szCs w:val="28"/>
              </w:rPr>
              <w:t>4.4. Значения</w:t>
            </w:r>
          </w:p>
          <w:p w:rsidR="003A6EAB" w:rsidRPr="00E6141B" w:rsidRDefault="003A6EAB" w:rsidP="002C6159">
            <w:pPr>
              <w:contextualSpacing/>
              <w:jc w:val="center"/>
              <w:rPr>
                <w:szCs w:val="28"/>
              </w:rPr>
            </w:pPr>
            <w:r w:rsidRPr="00E6141B">
              <w:rPr>
                <w:szCs w:val="28"/>
              </w:rPr>
              <w:t>показателей                        по годам</w:t>
            </w:r>
          </w:p>
        </w:tc>
        <w:tc>
          <w:tcPr>
            <w:tcW w:w="3119" w:type="dxa"/>
          </w:tcPr>
          <w:p w:rsidR="003A6EAB" w:rsidRPr="00E6141B" w:rsidRDefault="003A6EAB" w:rsidP="002C6159">
            <w:pPr>
              <w:contextualSpacing/>
              <w:jc w:val="center"/>
              <w:rPr>
                <w:szCs w:val="28"/>
              </w:rPr>
            </w:pPr>
            <w:r w:rsidRPr="00E6141B">
              <w:rPr>
                <w:szCs w:val="28"/>
              </w:rPr>
              <w:t>4.5. Источники данных для расчета</w:t>
            </w:r>
          </w:p>
          <w:p w:rsidR="003A6EAB" w:rsidRPr="00E6141B" w:rsidRDefault="003A6EAB" w:rsidP="002C6159">
            <w:pPr>
              <w:contextualSpacing/>
              <w:jc w:val="center"/>
              <w:rPr>
                <w:szCs w:val="28"/>
              </w:rPr>
            </w:pPr>
            <w:r w:rsidRPr="00E6141B">
              <w:rPr>
                <w:szCs w:val="28"/>
              </w:rPr>
              <w:t>показателей</w:t>
            </w:r>
          </w:p>
        </w:tc>
      </w:tr>
      <w:tr w:rsidR="003A6EAB" w:rsidRPr="006F3F1E" w:rsidTr="002C6159">
        <w:tc>
          <w:tcPr>
            <w:tcW w:w="3256" w:type="dxa"/>
          </w:tcPr>
          <w:p w:rsidR="003A6EAB" w:rsidRPr="00E35773" w:rsidRDefault="00770509" w:rsidP="00682718">
            <w:pPr>
              <w:contextualSpacing/>
              <w:jc w:val="both"/>
              <w:rPr>
                <w:i/>
                <w:iCs/>
                <w:sz w:val="26"/>
                <w:szCs w:val="26"/>
              </w:rPr>
            </w:pPr>
            <w:r w:rsidRPr="00E35773">
              <w:rPr>
                <w:i/>
                <w:iCs/>
                <w:sz w:val="26"/>
                <w:szCs w:val="26"/>
              </w:rPr>
              <w:t>Сохранени</w:t>
            </w:r>
            <w:r w:rsidR="00682718" w:rsidRPr="00E35773">
              <w:rPr>
                <w:i/>
                <w:iCs/>
                <w:sz w:val="26"/>
                <w:szCs w:val="26"/>
              </w:rPr>
              <w:t>е</w:t>
            </w:r>
            <w:r w:rsidRPr="00E35773">
              <w:rPr>
                <w:i/>
                <w:iCs/>
                <w:sz w:val="26"/>
                <w:szCs w:val="26"/>
              </w:rPr>
              <w:t xml:space="preserve"> рабочих мест работников субъектов малого и среднего предпринимательства, осуществляющих присмотр и уход за воспитанниками</w:t>
            </w:r>
          </w:p>
        </w:tc>
        <w:tc>
          <w:tcPr>
            <w:tcW w:w="2976" w:type="dxa"/>
          </w:tcPr>
          <w:p w:rsidR="003A6EAB" w:rsidRPr="00E35773" w:rsidRDefault="00831EDD" w:rsidP="002C6159">
            <w:pPr>
              <w:contextualSpacing/>
              <w:jc w:val="both"/>
              <w:rPr>
                <w:i/>
                <w:sz w:val="26"/>
                <w:szCs w:val="26"/>
              </w:rPr>
            </w:pPr>
            <w:r w:rsidRPr="00E35773">
              <w:rPr>
                <w:i/>
                <w:sz w:val="26"/>
                <w:szCs w:val="26"/>
              </w:rPr>
              <w:t>После официального опубликования</w:t>
            </w:r>
          </w:p>
        </w:tc>
        <w:tc>
          <w:tcPr>
            <w:tcW w:w="3828" w:type="dxa"/>
          </w:tcPr>
          <w:p w:rsidR="003A6EAB" w:rsidRPr="00E35773" w:rsidRDefault="007B3005" w:rsidP="008B5E2F">
            <w:pPr>
              <w:contextualSpacing/>
              <w:jc w:val="both"/>
              <w:rPr>
                <w:i/>
                <w:iCs/>
                <w:sz w:val="26"/>
                <w:szCs w:val="26"/>
              </w:rPr>
            </w:pPr>
            <w:r w:rsidRPr="00E35773">
              <w:rPr>
                <w:i/>
                <w:iCs/>
                <w:sz w:val="26"/>
                <w:szCs w:val="26"/>
              </w:rPr>
              <w:t>Количество фактов сокращения рабочих мест работников, обеспечивающих присмотр и уход за воспитанниками, в субъектах малого и среднего предприни</w:t>
            </w:r>
            <w:r w:rsidR="008B5E2F" w:rsidRPr="00E35773">
              <w:rPr>
                <w:i/>
                <w:iCs/>
                <w:sz w:val="26"/>
                <w:szCs w:val="26"/>
              </w:rPr>
              <w:t>матель</w:t>
            </w:r>
            <w:r w:rsidRPr="00E35773">
              <w:rPr>
                <w:i/>
                <w:iCs/>
                <w:sz w:val="26"/>
                <w:szCs w:val="26"/>
              </w:rPr>
              <w:t>ства</w:t>
            </w:r>
            <w:r w:rsidR="008B5E2F" w:rsidRPr="00E35773">
              <w:rPr>
                <w:i/>
                <w:iCs/>
                <w:sz w:val="26"/>
                <w:szCs w:val="26"/>
              </w:rPr>
              <w:t>,</w:t>
            </w:r>
            <w:r w:rsidR="008B5E2F" w:rsidRPr="00E35773">
              <w:rPr>
                <w:sz w:val="26"/>
                <w:szCs w:val="26"/>
              </w:rPr>
              <w:t xml:space="preserve"> </w:t>
            </w:r>
            <w:r w:rsidR="008B5E2F" w:rsidRPr="00E35773">
              <w:rPr>
                <w:i/>
                <w:iCs/>
                <w:sz w:val="26"/>
                <w:szCs w:val="26"/>
              </w:rPr>
              <w:t>осуществляющих образовательную деятельность по реализации основных общеобразовательных программ дошкольного образования</w:t>
            </w:r>
            <w:r w:rsidR="00A42129" w:rsidRPr="00E35773">
              <w:rPr>
                <w:i/>
                <w:iCs/>
                <w:sz w:val="26"/>
                <w:szCs w:val="26"/>
              </w:rPr>
              <w:t>, ед.</w:t>
            </w:r>
          </w:p>
        </w:tc>
        <w:tc>
          <w:tcPr>
            <w:tcW w:w="1558" w:type="dxa"/>
          </w:tcPr>
          <w:p w:rsidR="003A6EAB" w:rsidRPr="00E35773" w:rsidRDefault="007B3005" w:rsidP="007B3005">
            <w:pPr>
              <w:contextualSpacing/>
              <w:jc w:val="center"/>
              <w:rPr>
                <w:i/>
                <w:sz w:val="26"/>
                <w:szCs w:val="26"/>
              </w:rPr>
            </w:pPr>
            <w:r w:rsidRPr="00E35773">
              <w:rPr>
                <w:i/>
                <w:sz w:val="26"/>
                <w:szCs w:val="26"/>
              </w:rPr>
              <w:t>0 ед.</w:t>
            </w:r>
          </w:p>
        </w:tc>
        <w:tc>
          <w:tcPr>
            <w:tcW w:w="3119" w:type="dxa"/>
          </w:tcPr>
          <w:p w:rsidR="003A6EAB" w:rsidRPr="006F3F1E" w:rsidRDefault="008B5E2F" w:rsidP="008B5E2F">
            <w:pPr>
              <w:contextualSpacing/>
              <w:jc w:val="both"/>
              <w:rPr>
                <w:i/>
                <w:sz w:val="26"/>
                <w:szCs w:val="26"/>
              </w:rPr>
            </w:pPr>
            <w:r w:rsidRPr="00E35773">
              <w:rPr>
                <w:i/>
                <w:sz w:val="26"/>
                <w:szCs w:val="26"/>
              </w:rPr>
              <w:t>Информация субъектов малого и среднего предпринимательства, осуществляющих образовательную деятельность по реализации основных общеобразовательных программ дошкольного образования</w:t>
            </w:r>
          </w:p>
        </w:tc>
      </w:tr>
    </w:tbl>
    <w:p w:rsidR="003A6EAB" w:rsidRPr="00E6141B" w:rsidRDefault="003A6EAB" w:rsidP="003A6EAB">
      <w:pPr>
        <w:contextualSpacing/>
        <w:jc w:val="both"/>
        <w:rPr>
          <w:szCs w:val="28"/>
        </w:rPr>
      </w:pPr>
    </w:p>
    <w:p w:rsidR="003A6EAB" w:rsidRPr="00E6141B" w:rsidRDefault="003A6EAB" w:rsidP="00D12902">
      <w:pPr>
        <w:ind w:firstLine="720"/>
        <w:contextualSpacing/>
        <w:jc w:val="both"/>
        <w:rPr>
          <w:bCs/>
          <w:szCs w:val="28"/>
        </w:rPr>
      </w:pPr>
      <w:r w:rsidRPr="00E6141B">
        <w:rPr>
          <w:bCs/>
          <w:szCs w:val="28"/>
        </w:rPr>
        <w:t>5. Качественная характеристика и оценка численности потенциальных адресатов предлагаемого правового регулирования (их групп)</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3A6EAB" w:rsidRPr="00E6141B" w:rsidTr="002C6159">
        <w:trPr>
          <w:cantSplit/>
        </w:trPr>
        <w:tc>
          <w:tcPr>
            <w:tcW w:w="6747" w:type="dxa"/>
          </w:tcPr>
          <w:p w:rsidR="003A6EAB" w:rsidRPr="00E6141B" w:rsidRDefault="003A6EAB" w:rsidP="002C6159">
            <w:pPr>
              <w:contextualSpacing/>
              <w:jc w:val="center"/>
              <w:rPr>
                <w:szCs w:val="28"/>
              </w:rPr>
            </w:pPr>
            <w:r w:rsidRPr="00E6141B">
              <w:rPr>
                <w:szCs w:val="28"/>
              </w:rPr>
              <w:t>5.1. Группы потенциальных адресатов предлагаемого правового регулирования</w:t>
            </w:r>
          </w:p>
        </w:tc>
        <w:tc>
          <w:tcPr>
            <w:tcW w:w="3685" w:type="dxa"/>
          </w:tcPr>
          <w:p w:rsidR="003A6EAB" w:rsidRPr="00E6141B" w:rsidRDefault="003A6EAB" w:rsidP="002C6159">
            <w:pPr>
              <w:contextualSpacing/>
              <w:jc w:val="center"/>
              <w:rPr>
                <w:szCs w:val="28"/>
              </w:rPr>
            </w:pPr>
            <w:r w:rsidRPr="00E6141B">
              <w:rPr>
                <w:szCs w:val="28"/>
              </w:rPr>
              <w:t>5.2. Количество участников группы</w:t>
            </w:r>
          </w:p>
        </w:tc>
        <w:tc>
          <w:tcPr>
            <w:tcW w:w="4305" w:type="dxa"/>
          </w:tcPr>
          <w:p w:rsidR="003A6EAB" w:rsidRPr="00E6141B" w:rsidRDefault="003A6EAB" w:rsidP="002C6159">
            <w:pPr>
              <w:contextualSpacing/>
              <w:jc w:val="center"/>
              <w:rPr>
                <w:szCs w:val="28"/>
              </w:rPr>
            </w:pPr>
            <w:r w:rsidRPr="00E6141B">
              <w:rPr>
                <w:szCs w:val="28"/>
              </w:rPr>
              <w:t>5.3. Источники данных</w:t>
            </w:r>
          </w:p>
        </w:tc>
      </w:tr>
      <w:tr w:rsidR="00A42129" w:rsidRPr="00E6141B" w:rsidTr="002C6159">
        <w:trPr>
          <w:cantSplit/>
          <w:trHeight w:val="399"/>
        </w:trPr>
        <w:tc>
          <w:tcPr>
            <w:tcW w:w="6747" w:type="dxa"/>
          </w:tcPr>
          <w:p w:rsidR="00A42129" w:rsidRPr="00E6141B" w:rsidRDefault="00A42129" w:rsidP="00A42129">
            <w:pPr>
              <w:contextualSpacing/>
              <w:jc w:val="both"/>
              <w:rPr>
                <w:iCs/>
                <w:szCs w:val="28"/>
              </w:rPr>
            </w:pPr>
            <w:r>
              <w:rPr>
                <w:rFonts w:cs="Times New Roman"/>
                <w:iCs/>
                <w:szCs w:val="28"/>
              </w:rPr>
              <w:t>Ю</w:t>
            </w:r>
            <w:r w:rsidRPr="00FF6FF3">
              <w:rPr>
                <w:rFonts w:cs="Times New Roman"/>
                <w:iCs/>
                <w:szCs w:val="28"/>
              </w:rPr>
              <w:t>ридически</w:t>
            </w:r>
            <w:r>
              <w:rPr>
                <w:rFonts w:cs="Times New Roman"/>
                <w:iCs/>
                <w:szCs w:val="28"/>
              </w:rPr>
              <w:t>е</w:t>
            </w:r>
            <w:r w:rsidRPr="00FF6FF3">
              <w:rPr>
                <w:rFonts w:cs="Times New Roman"/>
                <w:iCs/>
                <w:szCs w:val="28"/>
              </w:rPr>
              <w:t xml:space="preserve"> лиц</w:t>
            </w:r>
            <w:r>
              <w:rPr>
                <w:rFonts w:cs="Times New Roman"/>
                <w:iCs/>
                <w:szCs w:val="28"/>
              </w:rPr>
              <w:t>а</w:t>
            </w:r>
            <w:r w:rsidRPr="00FF6FF3">
              <w:rPr>
                <w:rFonts w:cs="Times New Roman"/>
                <w:iCs/>
                <w:szCs w:val="28"/>
              </w:rPr>
              <w:t xml:space="preserve"> (за исключением </w:t>
            </w:r>
            <w:r>
              <w:rPr>
                <w:rFonts w:cs="Times New Roman"/>
                <w:iCs/>
                <w:szCs w:val="28"/>
              </w:rPr>
              <w:t xml:space="preserve">государственных (муниципальных) </w:t>
            </w:r>
            <w:r w:rsidRPr="00FF6FF3">
              <w:rPr>
                <w:rFonts w:cs="Times New Roman"/>
                <w:iCs/>
                <w:szCs w:val="28"/>
              </w:rPr>
              <w:t>учреждений), индивидуальны</w:t>
            </w:r>
            <w:r>
              <w:rPr>
                <w:rFonts w:cs="Times New Roman"/>
                <w:iCs/>
                <w:szCs w:val="28"/>
              </w:rPr>
              <w:t xml:space="preserve">е </w:t>
            </w:r>
            <w:r w:rsidRPr="00FF6FF3">
              <w:rPr>
                <w:rFonts w:cs="Times New Roman"/>
                <w:iCs/>
                <w:szCs w:val="28"/>
              </w:rPr>
              <w:t>предпринимател</w:t>
            </w:r>
            <w:r>
              <w:rPr>
                <w:rFonts w:cs="Times New Roman"/>
                <w:iCs/>
                <w:szCs w:val="28"/>
              </w:rPr>
              <w:t>и</w:t>
            </w:r>
            <w:r w:rsidRPr="00FF6FF3">
              <w:rPr>
                <w:rFonts w:cs="Times New Roman"/>
                <w:iCs/>
                <w:szCs w:val="28"/>
              </w:rPr>
              <w:t>, осуществляющи</w:t>
            </w:r>
            <w:r>
              <w:rPr>
                <w:rFonts w:cs="Times New Roman"/>
                <w:iCs/>
                <w:szCs w:val="28"/>
              </w:rPr>
              <w:t xml:space="preserve">е образовательную деятельность по реализации образовательных программ </w:t>
            </w:r>
            <w:r w:rsidRPr="00FF6FF3">
              <w:rPr>
                <w:rFonts w:cs="Times New Roman"/>
                <w:iCs/>
                <w:szCs w:val="28"/>
              </w:rPr>
              <w:t>дошкольного образования</w:t>
            </w:r>
          </w:p>
        </w:tc>
        <w:tc>
          <w:tcPr>
            <w:tcW w:w="3685" w:type="dxa"/>
          </w:tcPr>
          <w:p w:rsidR="00A42129" w:rsidRPr="00E6141B" w:rsidRDefault="00A42129" w:rsidP="00A42129">
            <w:pPr>
              <w:contextualSpacing/>
              <w:jc w:val="center"/>
              <w:rPr>
                <w:szCs w:val="28"/>
              </w:rPr>
            </w:pPr>
            <w:r>
              <w:rPr>
                <w:szCs w:val="28"/>
              </w:rPr>
              <w:t>7</w:t>
            </w:r>
          </w:p>
        </w:tc>
        <w:tc>
          <w:tcPr>
            <w:tcW w:w="4305" w:type="dxa"/>
          </w:tcPr>
          <w:p w:rsidR="00A42129" w:rsidRPr="00C51215" w:rsidRDefault="00A42129" w:rsidP="00A42129">
            <w:pPr>
              <w:contextualSpacing/>
              <w:jc w:val="center"/>
              <w:rPr>
                <w:rFonts w:cs="Times New Roman"/>
                <w:szCs w:val="28"/>
              </w:rPr>
            </w:pPr>
            <w:r>
              <w:rPr>
                <w:rFonts w:cs="Times New Roman"/>
                <w:szCs w:val="28"/>
              </w:rPr>
              <w:t>Департамент образования</w:t>
            </w:r>
          </w:p>
        </w:tc>
      </w:tr>
    </w:tbl>
    <w:p w:rsidR="003A6EAB" w:rsidRPr="00E6141B" w:rsidRDefault="003A6EAB" w:rsidP="00281B5A">
      <w:pPr>
        <w:contextualSpacing/>
        <w:jc w:val="both"/>
        <w:rPr>
          <w:bCs/>
          <w:szCs w:val="28"/>
        </w:rPr>
      </w:pPr>
    </w:p>
    <w:p w:rsidR="003A6EAB" w:rsidRDefault="003A6EAB" w:rsidP="00281B5A">
      <w:pPr>
        <w:ind w:firstLine="720"/>
        <w:contextualSpacing/>
        <w:jc w:val="both"/>
        <w:rPr>
          <w:bCs/>
          <w:szCs w:val="28"/>
        </w:rPr>
      </w:pPr>
      <w:r w:rsidRPr="00E6141B">
        <w:rPr>
          <w:bCs/>
          <w:szCs w:val="28"/>
        </w:rPr>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бюджета</w:t>
      </w:r>
      <w:r w:rsidR="00FD66AE">
        <w:rPr>
          <w:bCs/>
          <w:szCs w:val="28"/>
        </w:rPr>
        <w:t xml:space="preserve">: </w:t>
      </w:r>
      <w:r w:rsidR="00FD66AE" w:rsidRPr="00FD66AE">
        <w:rPr>
          <w:bCs/>
          <w:szCs w:val="28"/>
        </w:rPr>
        <w:t>дополнительные расходы (доходы) бюджета отсутствуют</w:t>
      </w:r>
    </w:p>
    <w:p w:rsidR="00BA667F" w:rsidRPr="00E6141B" w:rsidRDefault="00BA667F" w:rsidP="00281B5A">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3A6EAB" w:rsidRPr="00E6141B" w:rsidTr="002C6159">
        <w:tc>
          <w:tcPr>
            <w:tcW w:w="2405" w:type="dxa"/>
          </w:tcPr>
          <w:p w:rsidR="003A6EAB" w:rsidRPr="00E6141B" w:rsidRDefault="003A6EAB" w:rsidP="002C6159">
            <w:pPr>
              <w:contextualSpacing/>
              <w:jc w:val="center"/>
              <w:rPr>
                <w:szCs w:val="28"/>
              </w:rPr>
            </w:pPr>
            <w:r w:rsidRPr="00E6141B">
              <w:rPr>
                <w:szCs w:val="28"/>
              </w:rPr>
              <w:t>6.1. Наименование функции</w:t>
            </w:r>
          </w:p>
          <w:p w:rsidR="003A6EAB" w:rsidRPr="00E6141B" w:rsidRDefault="003A6EAB" w:rsidP="002C6159">
            <w:pPr>
              <w:contextualSpacing/>
              <w:jc w:val="center"/>
              <w:rPr>
                <w:szCs w:val="28"/>
              </w:rPr>
            </w:pPr>
            <w:r w:rsidRPr="00E6141B">
              <w:rPr>
                <w:szCs w:val="28"/>
              </w:rPr>
              <w:t>(полномочия/</w:t>
            </w:r>
          </w:p>
          <w:p w:rsidR="003A6EAB" w:rsidRPr="00E6141B" w:rsidRDefault="003A6EAB" w:rsidP="002C6159">
            <w:pPr>
              <w:contextualSpacing/>
              <w:jc w:val="center"/>
              <w:rPr>
                <w:szCs w:val="28"/>
              </w:rPr>
            </w:pPr>
            <w:r w:rsidRPr="00E6141B">
              <w:rPr>
                <w:szCs w:val="28"/>
              </w:rPr>
              <w:t>обязанности/права)</w:t>
            </w:r>
          </w:p>
        </w:tc>
        <w:tc>
          <w:tcPr>
            <w:tcW w:w="2126" w:type="dxa"/>
          </w:tcPr>
          <w:p w:rsidR="003A6EAB" w:rsidRPr="00E6141B" w:rsidRDefault="003A6EAB" w:rsidP="002C6159">
            <w:pPr>
              <w:contextualSpacing/>
              <w:jc w:val="center"/>
              <w:rPr>
                <w:szCs w:val="28"/>
              </w:rPr>
            </w:pPr>
            <w:r w:rsidRPr="00E6141B">
              <w:rPr>
                <w:szCs w:val="28"/>
              </w:rPr>
              <w:t>6.2. Характер функции</w:t>
            </w:r>
          </w:p>
          <w:p w:rsidR="003A6EAB" w:rsidRPr="00E6141B" w:rsidRDefault="003A6EAB" w:rsidP="002C6159">
            <w:pPr>
              <w:contextualSpacing/>
              <w:jc w:val="center"/>
              <w:rPr>
                <w:szCs w:val="28"/>
              </w:rPr>
            </w:pPr>
            <w:r w:rsidRPr="00E6141B">
              <w:rPr>
                <w:szCs w:val="28"/>
              </w:rPr>
              <w:t>(новая/</w:t>
            </w:r>
          </w:p>
          <w:p w:rsidR="003A6EAB" w:rsidRPr="00E6141B" w:rsidRDefault="003A6EAB" w:rsidP="002C6159">
            <w:pPr>
              <w:contextualSpacing/>
              <w:jc w:val="center"/>
              <w:rPr>
                <w:szCs w:val="28"/>
              </w:rPr>
            </w:pPr>
            <w:r w:rsidRPr="00E6141B">
              <w:rPr>
                <w:szCs w:val="28"/>
              </w:rPr>
              <w:t>изменяемая)</w:t>
            </w:r>
          </w:p>
        </w:tc>
        <w:tc>
          <w:tcPr>
            <w:tcW w:w="4962" w:type="dxa"/>
          </w:tcPr>
          <w:p w:rsidR="003A6EAB" w:rsidRPr="00E6141B" w:rsidRDefault="003A6EAB" w:rsidP="002C6159">
            <w:pPr>
              <w:contextualSpacing/>
              <w:jc w:val="center"/>
              <w:rPr>
                <w:szCs w:val="28"/>
              </w:rPr>
            </w:pPr>
            <w:r w:rsidRPr="00E6141B">
              <w:rPr>
                <w:szCs w:val="28"/>
              </w:rPr>
              <w:t>6.3. Виды расходов (доходов)</w:t>
            </w:r>
          </w:p>
          <w:p w:rsidR="003A6EAB" w:rsidRPr="00E6141B" w:rsidRDefault="003A6EAB" w:rsidP="002C6159">
            <w:pPr>
              <w:contextualSpacing/>
              <w:jc w:val="center"/>
              <w:rPr>
                <w:szCs w:val="28"/>
              </w:rPr>
            </w:pPr>
            <w:r w:rsidRPr="00E6141B">
              <w:rPr>
                <w:szCs w:val="28"/>
              </w:rPr>
              <w:t>бюджета города</w:t>
            </w:r>
          </w:p>
        </w:tc>
        <w:tc>
          <w:tcPr>
            <w:tcW w:w="2551" w:type="dxa"/>
          </w:tcPr>
          <w:p w:rsidR="003A6EAB" w:rsidRPr="00E6141B" w:rsidRDefault="003A6EAB" w:rsidP="002C6159">
            <w:pPr>
              <w:contextualSpacing/>
              <w:jc w:val="center"/>
              <w:rPr>
                <w:szCs w:val="28"/>
              </w:rPr>
            </w:pPr>
            <w:r w:rsidRPr="00E6141B">
              <w:rPr>
                <w:szCs w:val="28"/>
              </w:rPr>
              <w:t>6.4. Количественная оценка расходов</w:t>
            </w:r>
          </w:p>
          <w:p w:rsidR="003A6EAB" w:rsidRPr="00E6141B" w:rsidRDefault="003A6EAB" w:rsidP="002C6159">
            <w:pPr>
              <w:contextualSpacing/>
              <w:jc w:val="center"/>
              <w:rPr>
                <w:szCs w:val="28"/>
              </w:rPr>
            </w:pPr>
            <w:r w:rsidRPr="00E6141B">
              <w:rPr>
                <w:szCs w:val="28"/>
              </w:rPr>
              <w:t>и доходов</w:t>
            </w:r>
          </w:p>
          <w:p w:rsidR="003A6EAB" w:rsidRPr="00E6141B" w:rsidRDefault="003A6EAB" w:rsidP="002C6159">
            <w:pPr>
              <w:contextualSpacing/>
              <w:jc w:val="center"/>
              <w:rPr>
                <w:szCs w:val="28"/>
              </w:rPr>
            </w:pPr>
            <w:r w:rsidRPr="00E6141B">
              <w:rPr>
                <w:szCs w:val="28"/>
              </w:rPr>
              <w:t>(руб.)</w:t>
            </w:r>
          </w:p>
        </w:tc>
        <w:tc>
          <w:tcPr>
            <w:tcW w:w="2693" w:type="dxa"/>
          </w:tcPr>
          <w:p w:rsidR="003A6EAB" w:rsidRPr="00E6141B" w:rsidRDefault="003A6EAB" w:rsidP="002C6159">
            <w:pPr>
              <w:contextualSpacing/>
              <w:jc w:val="center"/>
              <w:rPr>
                <w:szCs w:val="28"/>
              </w:rPr>
            </w:pPr>
            <w:r w:rsidRPr="00E6141B">
              <w:rPr>
                <w:szCs w:val="28"/>
              </w:rPr>
              <w:t>6.5. Источники</w:t>
            </w:r>
          </w:p>
          <w:p w:rsidR="003A6EAB" w:rsidRPr="00E6141B" w:rsidRDefault="003A6EAB" w:rsidP="002C6159">
            <w:pPr>
              <w:contextualSpacing/>
              <w:jc w:val="center"/>
              <w:rPr>
                <w:szCs w:val="28"/>
              </w:rPr>
            </w:pPr>
            <w:r w:rsidRPr="00E6141B">
              <w:rPr>
                <w:szCs w:val="28"/>
              </w:rPr>
              <w:t>данных</w:t>
            </w:r>
          </w:p>
          <w:p w:rsidR="003A6EAB" w:rsidRPr="00E6141B" w:rsidRDefault="003A6EAB" w:rsidP="002C6159">
            <w:pPr>
              <w:contextualSpacing/>
              <w:jc w:val="center"/>
              <w:rPr>
                <w:szCs w:val="28"/>
              </w:rPr>
            </w:pPr>
            <w:r w:rsidRPr="00E6141B">
              <w:rPr>
                <w:szCs w:val="28"/>
              </w:rPr>
              <w:t>для расчетов</w:t>
            </w:r>
          </w:p>
        </w:tc>
      </w:tr>
      <w:tr w:rsidR="003A6EAB" w:rsidRPr="00E6141B" w:rsidTr="002C6159">
        <w:trPr>
          <w:cantSplit/>
        </w:trPr>
        <w:tc>
          <w:tcPr>
            <w:tcW w:w="12044" w:type="dxa"/>
            <w:gridSpan w:val="4"/>
          </w:tcPr>
          <w:p w:rsidR="003A6EAB" w:rsidRPr="00E6141B" w:rsidRDefault="003A6EAB" w:rsidP="002C6159">
            <w:pPr>
              <w:contextualSpacing/>
              <w:jc w:val="both"/>
              <w:rPr>
                <w:iCs/>
                <w:szCs w:val="28"/>
              </w:rPr>
            </w:pPr>
            <w:r w:rsidRPr="00E6141B">
              <w:rPr>
                <w:iCs/>
                <w:szCs w:val="28"/>
              </w:rPr>
              <w:t>Наименование структурного подразделения, муниципального учреждения:</w:t>
            </w:r>
          </w:p>
        </w:tc>
        <w:tc>
          <w:tcPr>
            <w:tcW w:w="2693" w:type="dxa"/>
          </w:tcPr>
          <w:p w:rsidR="003A6EAB" w:rsidRPr="00E6141B" w:rsidRDefault="003A6EAB" w:rsidP="002C6159">
            <w:pPr>
              <w:contextualSpacing/>
              <w:jc w:val="both"/>
              <w:rPr>
                <w:iCs/>
                <w:szCs w:val="28"/>
              </w:rPr>
            </w:pPr>
          </w:p>
        </w:tc>
      </w:tr>
      <w:tr w:rsidR="003A6EAB" w:rsidRPr="00E6141B" w:rsidTr="002C6159">
        <w:trPr>
          <w:trHeight w:val="350"/>
        </w:trPr>
        <w:tc>
          <w:tcPr>
            <w:tcW w:w="2405" w:type="dxa"/>
            <w:vMerge w:val="restart"/>
          </w:tcPr>
          <w:p w:rsidR="003A6EAB" w:rsidRPr="00E6141B" w:rsidRDefault="003A6EAB" w:rsidP="002C6159">
            <w:pPr>
              <w:contextualSpacing/>
              <w:jc w:val="both"/>
              <w:rPr>
                <w:iCs/>
                <w:szCs w:val="28"/>
              </w:rPr>
            </w:pPr>
            <w:r w:rsidRPr="00E6141B">
              <w:rPr>
                <w:iCs/>
                <w:szCs w:val="28"/>
              </w:rPr>
              <w:t xml:space="preserve">Функция </w:t>
            </w:r>
          </w:p>
          <w:p w:rsidR="003A6EAB" w:rsidRPr="00E6141B" w:rsidRDefault="003A6EAB" w:rsidP="002C6159">
            <w:pPr>
              <w:contextualSpacing/>
              <w:jc w:val="both"/>
              <w:rPr>
                <w:iCs/>
                <w:szCs w:val="28"/>
              </w:rPr>
            </w:pPr>
            <w:r w:rsidRPr="00E6141B">
              <w:rPr>
                <w:iCs/>
                <w:szCs w:val="28"/>
              </w:rPr>
              <w:t xml:space="preserve">(полномочие/ </w:t>
            </w:r>
          </w:p>
          <w:p w:rsidR="003A6EAB" w:rsidRPr="00E6141B" w:rsidRDefault="003A6EAB" w:rsidP="002C6159">
            <w:pPr>
              <w:contextualSpacing/>
              <w:jc w:val="both"/>
              <w:rPr>
                <w:iCs/>
                <w:szCs w:val="28"/>
              </w:rPr>
            </w:pPr>
            <w:r w:rsidRPr="00E6141B">
              <w:rPr>
                <w:iCs/>
                <w:szCs w:val="28"/>
              </w:rPr>
              <w:t>обязанность/</w:t>
            </w:r>
          </w:p>
          <w:p w:rsidR="003A6EAB" w:rsidRPr="00E6141B" w:rsidRDefault="003A6EAB" w:rsidP="002C6159">
            <w:pPr>
              <w:contextualSpacing/>
              <w:jc w:val="both"/>
              <w:rPr>
                <w:iCs/>
                <w:szCs w:val="28"/>
              </w:rPr>
            </w:pPr>
            <w:r w:rsidRPr="00E6141B">
              <w:rPr>
                <w:iCs/>
                <w:szCs w:val="28"/>
              </w:rPr>
              <w:t>право) 1.1</w:t>
            </w:r>
          </w:p>
        </w:tc>
        <w:tc>
          <w:tcPr>
            <w:tcW w:w="2126" w:type="dxa"/>
            <w:vMerge w:val="restart"/>
          </w:tcPr>
          <w:p w:rsidR="003A6EAB" w:rsidRPr="00E6141B" w:rsidRDefault="003A6EAB" w:rsidP="002C6159">
            <w:pPr>
              <w:contextualSpacing/>
              <w:jc w:val="both"/>
              <w:rPr>
                <w:szCs w:val="28"/>
              </w:rPr>
            </w:pPr>
          </w:p>
        </w:tc>
        <w:tc>
          <w:tcPr>
            <w:tcW w:w="4962" w:type="dxa"/>
          </w:tcPr>
          <w:p w:rsidR="003A6EAB" w:rsidRPr="00E6141B" w:rsidRDefault="003A6EAB" w:rsidP="002C6159">
            <w:pPr>
              <w:contextualSpacing/>
              <w:jc w:val="both"/>
              <w:rPr>
                <w:szCs w:val="28"/>
              </w:rPr>
            </w:pPr>
            <w:r w:rsidRPr="00E6141B">
              <w:rPr>
                <w:iCs/>
                <w:szCs w:val="28"/>
              </w:rPr>
              <w:t>Единовременные расходы в _____ году.:</w:t>
            </w:r>
          </w:p>
        </w:tc>
        <w:tc>
          <w:tcPr>
            <w:tcW w:w="2551" w:type="dxa"/>
          </w:tcPr>
          <w:p w:rsidR="003A6EAB" w:rsidRPr="00E6141B" w:rsidRDefault="003A6EAB" w:rsidP="002C6159">
            <w:pPr>
              <w:contextualSpacing/>
              <w:jc w:val="both"/>
              <w:rPr>
                <w:szCs w:val="28"/>
              </w:rPr>
            </w:pPr>
          </w:p>
        </w:tc>
        <w:tc>
          <w:tcPr>
            <w:tcW w:w="2693" w:type="dxa"/>
          </w:tcPr>
          <w:p w:rsidR="003A6EAB" w:rsidRPr="00E6141B" w:rsidRDefault="003A6EAB" w:rsidP="002C6159">
            <w:pPr>
              <w:contextualSpacing/>
              <w:jc w:val="both"/>
              <w:rPr>
                <w:szCs w:val="28"/>
              </w:rPr>
            </w:pPr>
          </w:p>
        </w:tc>
      </w:tr>
      <w:tr w:rsidR="003A6EAB" w:rsidRPr="00E6141B" w:rsidTr="002C6159">
        <w:trPr>
          <w:trHeight w:val="669"/>
        </w:trPr>
        <w:tc>
          <w:tcPr>
            <w:tcW w:w="2405" w:type="dxa"/>
            <w:vMerge/>
          </w:tcPr>
          <w:p w:rsidR="003A6EAB" w:rsidRPr="00E6141B" w:rsidRDefault="003A6EAB" w:rsidP="002C6159">
            <w:pPr>
              <w:contextualSpacing/>
              <w:jc w:val="both"/>
              <w:rPr>
                <w:iCs/>
                <w:szCs w:val="28"/>
              </w:rPr>
            </w:pPr>
          </w:p>
        </w:tc>
        <w:tc>
          <w:tcPr>
            <w:tcW w:w="2126" w:type="dxa"/>
            <w:vMerge/>
          </w:tcPr>
          <w:p w:rsidR="003A6EAB" w:rsidRPr="00E6141B" w:rsidRDefault="003A6EAB" w:rsidP="002C6159">
            <w:pPr>
              <w:contextualSpacing/>
              <w:jc w:val="both"/>
              <w:rPr>
                <w:szCs w:val="28"/>
              </w:rPr>
            </w:pPr>
          </w:p>
        </w:tc>
        <w:tc>
          <w:tcPr>
            <w:tcW w:w="4962" w:type="dxa"/>
          </w:tcPr>
          <w:p w:rsidR="003A6EAB" w:rsidRPr="00E6141B" w:rsidRDefault="003A6EAB" w:rsidP="002C6159">
            <w:pPr>
              <w:contextualSpacing/>
              <w:jc w:val="both"/>
              <w:rPr>
                <w:iCs/>
                <w:szCs w:val="28"/>
              </w:rPr>
            </w:pPr>
            <w:r w:rsidRPr="00E6141B">
              <w:rPr>
                <w:iCs/>
                <w:szCs w:val="28"/>
              </w:rPr>
              <w:t>Периодические расходы за период</w:t>
            </w:r>
          </w:p>
          <w:p w:rsidR="003A6EAB" w:rsidRPr="00E6141B" w:rsidRDefault="003A6EAB" w:rsidP="002C6159">
            <w:pPr>
              <w:contextualSpacing/>
              <w:jc w:val="both"/>
              <w:rPr>
                <w:szCs w:val="28"/>
              </w:rPr>
            </w:pPr>
            <w:r w:rsidRPr="00E6141B">
              <w:rPr>
                <w:iCs/>
                <w:szCs w:val="28"/>
              </w:rPr>
              <w:t xml:space="preserve">_____ </w:t>
            </w:r>
            <w:r w:rsidRPr="00E6141B">
              <w:rPr>
                <w:iCs/>
                <w:szCs w:val="28"/>
              </w:rPr>
              <w:softHyphen/>
              <w:t xml:space="preserve"> _____ г.:</w:t>
            </w:r>
          </w:p>
        </w:tc>
        <w:tc>
          <w:tcPr>
            <w:tcW w:w="2551" w:type="dxa"/>
          </w:tcPr>
          <w:p w:rsidR="003A6EAB" w:rsidRPr="00E6141B" w:rsidRDefault="003A6EAB" w:rsidP="002C6159">
            <w:pPr>
              <w:contextualSpacing/>
              <w:jc w:val="both"/>
              <w:rPr>
                <w:szCs w:val="28"/>
              </w:rPr>
            </w:pPr>
          </w:p>
        </w:tc>
        <w:tc>
          <w:tcPr>
            <w:tcW w:w="2693" w:type="dxa"/>
          </w:tcPr>
          <w:p w:rsidR="003A6EAB" w:rsidRPr="00E6141B" w:rsidRDefault="003A6EAB" w:rsidP="002C6159">
            <w:pPr>
              <w:contextualSpacing/>
              <w:jc w:val="both"/>
              <w:rPr>
                <w:szCs w:val="28"/>
              </w:rPr>
            </w:pPr>
          </w:p>
        </w:tc>
      </w:tr>
      <w:tr w:rsidR="003A6EAB" w:rsidRPr="00E6141B" w:rsidTr="002C6159">
        <w:trPr>
          <w:trHeight w:val="438"/>
        </w:trPr>
        <w:tc>
          <w:tcPr>
            <w:tcW w:w="2405" w:type="dxa"/>
            <w:vMerge/>
          </w:tcPr>
          <w:p w:rsidR="003A6EAB" w:rsidRPr="00E6141B" w:rsidRDefault="003A6EAB" w:rsidP="002C6159">
            <w:pPr>
              <w:contextualSpacing/>
              <w:jc w:val="both"/>
              <w:rPr>
                <w:iCs/>
                <w:szCs w:val="28"/>
              </w:rPr>
            </w:pPr>
          </w:p>
        </w:tc>
        <w:tc>
          <w:tcPr>
            <w:tcW w:w="2126" w:type="dxa"/>
            <w:vMerge/>
          </w:tcPr>
          <w:p w:rsidR="003A6EAB" w:rsidRPr="00E6141B" w:rsidRDefault="003A6EAB" w:rsidP="002C6159">
            <w:pPr>
              <w:contextualSpacing/>
              <w:jc w:val="both"/>
              <w:rPr>
                <w:szCs w:val="28"/>
              </w:rPr>
            </w:pPr>
          </w:p>
        </w:tc>
        <w:tc>
          <w:tcPr>
            <w:tcW w:w="4962" w:type="dxa"/>
          </w:tcPr>
          <w:p w:rsidR="003A6EAB" w:rsidRPr="00E6141B" w:rsidRDefault="003A6EAB" w:rsidP="002C6159">
            <w:pPr>
              <w:contextualSpacing/>
              <w:jc w:val="both"/>
              <w:rPr>
                <w:szCs w:val="28"/>
              </w:rPr>
            </w:pPr>
            <w:r w:rsidRPr="00E6141B">
              <w:rPr>
                <w:iCs/>
                <w:szCs w:val="28"/>
              </w:rPr>
              <w:t>Возможные доходы за период ___г.:</w:t>
            </w:r>
          </w:p>
        </w:tc>
        <w:tc>
          <w:tcPr>
            <w:tcW w:w="2551" w:type="dxa"/>
          </w:tcPr>
          <w:p w:rsidR="003A6EAB" w:rsidRPr="00E6141B" w:rsidRDefault="003A6EAB" w:rsidP="002C6159">
            <w:pPr>
              <w:contextualSpacing/>
              <w:jc w:val="both"/>
              <w:rPr>
                <w:szCs w:val="28"/>
              </w:rPr>
            </w:pPr>
          </w:p>
        </w:tc>
        <w:tc>
          <w:tcPr>
            <w:tcW w:w="2693" w:type="dxa"/>
          </w:tcPr>
          <w:p w:rsidR="003A6EAB" w:rsidRPr="00E6141B" w:rsidRDefault="003A6EAB" w:rsidP="002C6159">
            <w:pPr>
              <w:contextualSpacing/>
              <w:jc w:val="both"/>
              <w:rPr>
                <w:szCs w:val="28"/>
              </w:rPr>
            </w:pPr>
          </w:p>
        </w:tc>
      </w:tr>
      <w:tr w:rsidR="003A6EAB" w:rsidRPr="00E6141B" w:rsidTr="002C6159">
        <w:trPr>
          <w:trHeight w:val="385"/>
        </w:trPr>
        <w:tc>
          <w:tcPr>
            <w:tcW w:w="2405" w:type="dxa"/>
            <w:vMerge w:val="restart"/>
          </w:tcPr>
          <w:p w:rsidR="003A6EAB" w:rsidRPr="00E6141B" w:rsidRDefault="003A6EAB" w:rsidP="002C6159">
            <w:pPr>
              <w:contextualSpacing/>
              <w:jc w:val="both"/>
              <w:rPr>
                <w:iCs/>
                <w:szCs w:val="28"/>
              </w:rPr>
            </w:pPr>
            <w:r w:rsidRPr="00E6141B">
              <w:rPr>
                <w:iCs/>
                <w:szCs w:val="28"/>
              </w:rPr>
              <w:t xml:space="preserve">Функция </w:t>
            </w:r>
          </w:p>
          <w:p w:rsidR="003A6EAB" w:rsidRPr="00E6141B" w:rsidRDefault="003A6EAB" w:rsidP="002C6159">
            <w:pPr>
              <w:contextualSpacing/>
              <w:jc w:val="both"/>
              <w:rPr>
                <w:iCs/>
                <w:szCs w:val="28"/>
              </w:rPr>
            </w:pPr>
            <w:r w:rsidRPr="00E6141B">
              <w:rPr>
                <w:iCs/>
                <w:szCs w:val="28"/>
              </w:rPr>
              <w:t xml:space="preserve">(полномочие/ </w:t>
            </w:r>
          </w:p>
          <w:p w:rsidR="003A6EAB" w:rsidRPr="00E6141B" w:rsidRDefault="003A6EAB" w:rsidP="002C6159">
            <w:pPr>
              <w:contextualSpacing/>
              <w:jc w:val="both"/>
              <w:rPr>
                <w:iCs/>
                <w:szCs w:val="28"/>
              </w:rPr>
            </w:pPr>
            <w:r w:rsidRPr="00E6141B">
              <w:rPr>
                <w:iCs/>
                <w:szCs w:val="28"/>
              </w:rPr>
              <w:t>обязанность/</w:t>
            </w:r>
          </w:p>
          <w:p w:rsidR="003A6EAB" w:rsidRPr="00E6141B" w:rsidRDefault="003A6EAB" w:rsidP="002C6159">
            <w:pPr>
              <w:contextualSpacing/>
              <w:jc w:val="both"/>
              <w:rPr>
                <w:iCs/>
                <w:szCs w:val="28"/>
              </w:rPr>
            </w:pPr>
            <w:r w:rsidRPr="00E6141B">
              <w:rPr>
                <w:iCs/>
                <w:szCs w:val="28"/>
              </w:rPr>
              <w:t>право) 1.</w:t>
            </w:r>
            <w:r w:rsidRPr="00E6141B">
              <w:rPr>
                <w:iCs/>
                <w:szCs w:val="28"/>
                <w:lang w:val="en-US"/>
              </w:rPr>
              <w:t>N</w:t>
            </w:r>
          </w:p>
        </w:tc>
        <w:tc>
          <w:tcPr>
            <w:tcW w:w="2126" w:type="dxa"/>
            <w:vMerge w:val="restart"/>
          </w:tcPr>
          <w:p w:rsidR="003A6EAB" w:rsidRPr="00E6141B" w:rsidRDefault="003A6EAB" w:rsidP="002C6159">
            <w:pPr>
              <w:contextualSpacing/>
              <w:jc w:val="both"/>
              <w:rPr>
                <w:szCs w:val="28"/>
              </w:rPr>
            </w:pPr>
          </w:p>
        </w:tc>
        <w:tc>
          <w:tcPr>
            <w:tcW w:w="4962" w:type="dxa"/>
          </w:tcPr>
          <w:p w:rsidR="003A6EAB" w:rsidRPr="00E6141B" w:rsidRDefault="003A6EAB" w:rsidP="002C6159">
            <w:pPr>
              <w:contextualSpacing/>
              <w:jc w:val="both"/>
              <w:rPr>
                <w:szCs w:val="28"/>
              </w:rPr>
            </w:pPr>
            <w:r w:rsidRPr="00E6141B">
              <w:rPr>
                <w:iCs/>
                <w:szCs w:val="28"/>
              </w:rPr>
              <w:t>Единовременные расходы в _____ году.:</w:t>
            </w:r>
          </w:p>
        </w:tc>
        <w:tc>
          <w:tcPr>
            <w:tcW w:w="2551" w:type="dxa"/>
          </w:tcPr>
          <w:p w:rsidR="003A6EAB" w:rsidRPr="00E6141B" w:rsidRDefault="003A6EAB" w:rsidP="002C6159">
            <w:pPr>
              <w:contextualSpacing/>
              <w:jc w:val="both"/>
              <w:rPr>
                <w:szCs w:val="28"/>
              </w:rPr>
            </w:pPr>
          </w:p>
        </w:tc>
        <w:tc>
          <w:tcPr>
            <w:tcW w:w="2693" w:type="dxa"/>
          </w:tcPr>
          <w:p w:rsidR="003A6EAB" w:rsidRPr="00E6141B" w:rsidRDefault="003A6EAB" w:rsidP="002C6159">
            <w:pPr>
              <w:contextualSpacing/>
              <w:jc w:val="both"/>
              <w:rPr>
                <w:szCs w:val="28"/>
              </w:rPr>
            </w:pPr>
          </w:p>
        </w:tc>
      </w:tr>
      <w:tr w:rsidR="003A6EAB" w:rsidRPr="00E6141B" w:rsidTr="002C6159">
        <w:trPr>
          <w:trHeight w:val="759"/>
        </w:trPr>
        <w:tc>
          <w:tcPr>
            <w:tcW w:w="2405" w:type="dxa"/>
            <w:vMerge/>
          </w:tcPr>
          <w:p w:rsidR="003A6EAB" w:rsidRPr="00E6141B" w:rsidRDefault="003A6EAB" w:rsidP="002C6159">
            <w:pPr>
              <w:contextualSpacing/>
              <w:jc w:val="both"/>
              <w:rPr>
                <w:iCs/>
                <w:szCs w:val="28"/>
              </w:rPr>
            </w:pPr>
          </w:p>
        </w:tc>
        <w:tc>
          <w:tcPr>
            <w:tcW w:w="2126" w:type="dxa"/>
            <w:vMerge/>
          </w:tcPr>
          <w:p w:rsidR="003A6EAB" w:rsidRPr="00E6141B" w:rsidRDefault="003A6EAB" w:rsidP="002C6159">
            <w:pPr>
              <w:contextualSpacing/>
              <w:jc w:val="both"/>
              <w:rPr>
                <w:szCs w:val="28"/>
              </w:rPr>
            </w:pPr>
          </w:p>
        </w:tc>
        <w:tc>
          <w:tcPr>
            <w:tcW w:w="4962" w:type="dxa"/>
          </w:tcPr>
          <w:p w:rsidR="003A6EAB" w:rsidRPr="00E6141B" w:rsidRDefault="003A6EAB" w:rsidP="002C6159">
            <w:pPr>
              <w:contextualSpacing/>
              <w:jc w:val="both"/>
              <w:rPr>
                <w:iCs/>
                <w:szCs w:val="28"/>
              </w:rPr>
            </w:pPr>
            <w:r w:rsidRPr="00E6141B">
              <w:rPr>
                <w:iCs/>
                <w:szCs w:val="28"/>
              </w:rPr>
              <w:t xml:space="preserve">Периодические расходы </w:t>
            </w:r>
          </w:p>
          <w:p w:rsidR="003A6EAB" w:rsidRPr="00E6141B" w:rsidRDefault="003A6EAB" w:rsidP="002C6159">
            <w:pPr>
              <w:contextualSpacing/>
              <w:jc w:val="both"/>
              <w:rPr>
                <w:szCs w:val="28"/>
              </w:rPr>
            </w:pPr>
            <w:r w:rsidRPr="00E6141B">
              <w:rPr>
                <w:iCs/>
                <w:szCs w:val="28"/>
              </w:rPr>
              <w:t>за период _____  – _____ г.:</w:t>
            </w:r>
          </w:p>
        </w:tc>
        <w:tc>
          <w:tcPr>
            <w:tcW w:w="2551" w:type="dxa"/>
          </w:tcPr>
          <w:p w:rsidR="003A6EAB" w:rsidRPr="00E6141B" w:rsidRDefault="003A6EAB" w:rsidP="002C6159">
            <w:pPr>
              <w:contextualSpacing/>
              <w:jc w:val="both"/>
              <w:rPr>
                <w:szCs w:val="28"/>
              </w:rPr>
            </w:pPr>
          </w:p>
        </w:tc>
        <w:tc>
          <w:tcPr>
            <w:tcW w:w="2693" w:type="dxa"/>
          </w:tcPr>
          <w:p w:rsidR="003A6EAB" w:rsidRPr="00E6141B" w:rsidRDefault="003A6EAB" w:rsidP="002C6159">
            <w:pPr>
              <w:contextualSpacing/>
              <w:jc w:val="both"/>
              <w:rPr>
                <w:szCs w:val="28"/>
              </w:rPr>
            </w:pPr>
          </w:p>
        </w:tc>
      </w:tr>
      <w:tr w:rsidR="003A6EAB" w:rsidRPr="00E6141B" w:rsidTr="002C6159">
        <w:trPr>
          <w:trHeight w:val="415"/>
        </w:trPr>
        <w:tc>
          <w:tcPr>
            <w:tcW w:w="2405" w:type="dxa"/>
            <w:vMerge/>
          </w:tcPr>
          <w:p w:rsidR="003A6EAB" w:rsidRPr="00E6141B" w:rsidRDefault="003A6EAB" w:rsidP="002C6159">
            <w:pPr>
              <w:contextualSpacing/>
              <w:jc w:val="both"/>
              <w:rPr>
                <w:iCs/>
                <w:szCs w:val="28"/>
              </w:rPr>
            </w:pPr>
          </w:p>
        </w:tc>
        <w:tc>
          <w:tcPr>
            <w:tcW w:w="2126" w:type="dxa"/>
            <w:vMerge/>
          </w:tcPr>
          <w:p w:rsidR="003A6EAB" w:rsidRPr="00E6141B" w:rsidRDefault="003A6EAB" w:rsidP="002C6159">
            <w:pPr>
              <w:contextualSpacing/>
              <w:jc w:val="both"/>
              <w:rPr>
                <w:szCs w:val="28"/>
              </w:rPr>
            </w:pPr>
          </w:p>
        </w:tc>
        <w:tc>
          <w:tcPr>
            <w:tcW w:w="4962" w:type="dxa"/>
          </w:tcPr>
          <w:p w:rsidR="003A6EAB" w:rsidRPr="00E6141B" w:rsidRDefault="003A6EAB" w:rsidP="002C6159">
            <w:pPr>
              <w:contextualSpacing/>
              <w:jc w:val="both"/>
              <w:rPr>
                <w:szCs w:val="28"/>
              </w:rPr>
            </w:pPr>
            <w:r w:rsidRPr="00E6141B">
              <w:rPr>
                <w:iCs/>
                <w:szCs w:val="28"/>
              </w:rPr>
              <w:t>Возможные доходы за период ______г.:</w:t>
            </w:r>
          </w:p>
        </w:tc>
        <w:tc>
          <w:tcPr>
            <w:tcW w:w="2551" w:type="dxa"/>
          </w:tcPr>
          <w:p w:rsidR="003A6EAB" w:rsidRPr="00E6141B" w:rsidRDefault="003A6EAB" w:rsidP="002C6159">
            <w:pPr>
              <w:contextualSpacing/>
              <w:jc w:val="both"/>
              <w:rPr>
                <w:szCs w:val="28"/>
              </w:rPr>
            </w:pPr>
          </w:p>
        </w:tc>
        <w:tc>
          <w:tcPr>
            <w:tcW w:w="2693" w:type="dxa"/>
          </w:tcPr>
          <w:p w:rsidR="003A6EAB" w:rsidRPr="00E6141B" w:rsidRDefault="003A6EAB" w:rsidP="002C6159">
            <w:pPr>
              <w:contextualSpacing/>
              <w:jc w:val="both"/>
              <w:rPr>
                <w:szCs w:val="28"/>
              </w:rPr>
            </w:pPr>
          </w:p>
        </w:tc>
      </w:tr>
      <w:tr w:rsidR="003A6EAB" w:rsidRPr="00E6141B" w:rsidTr="002C6159">
        <w:tc>
          <w:tcPr>
            <w:tcW w:w="9493" w:type="dxa"/>
            <w:gridSpan w:val="3"/>
          </w:tcPr>
          <w:p w:rsidR="003A6EAB" w:rsidRPr="009E242D" w:rsidRDefault="003A6EAB" w:rsidP="002C6159">
            <w:pPr>
              <w:contextualSpacing/>
              <w:jc w:val="both"/>
              <w:rPr>
                <w:iCs/>
                <w:szCs w:val="28"/>
              </w:rPr>
            </w:pPr>
            <w:r w:rsidRPr="00E6141B">
              <w:rPr>
                <w:iCs/>
                <w:szCs w:val="28"/>
              </w:rPr>
              <w:t>Итого единовременные расходы за период __________________ гг.:</w:t>
            </w:r>
          </w:p>
        </w:tc>
        <w:tc>
          <w:tcPr>
            <w:tcW w:w="2551" w:type="dxa"/>
          </w:tcPr>
          <w:p w:rsidR="003A6EAB" w:rsidRPr="00E6141B" w:rsidRDefault="003A6EAB" w:rsidP="002C6159">
            <w:pPr>
              <w:contextualSpacing/>
              <w:jc w:val="both"/>
              <w:rPr>
                <w:szCs w:val="28"/>
              </w:rPr>
            </w:pPr>
          </w:p>
        </w:tc>
        <w:tc>
          <w:tcPr>
            <w:tcW w:w="2693" w:type="dxa"/>
          </w:tcPr>
          <w:p w:rsidR="003A6EAB" w:rsidRPr="00E6141B" w:rsidRDefault="003A6EAB" w:rsidP="002C6159">
            <w:pPr>
              <w:contextualSpacing/>
              <w:jc w:val="both"/>
              <w:rPr>
                <w:szCs w:val="28"/>
              </w:rPr>
            </w:pPr>
          </w:p>
        </w:tc>
      </w:tr>
      <w:tr w:rsidR="003A6EAB" w:rsidRPr="00E6141B" w:rsidTr="002C6159">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3A6EAB" w:rsidRPr="009E242D" w:rsidRDefault="003A6EAB" w:rsidP="002C6159">
            <w:pPr>
              <w:contextualSpacing/>
              <w:jc w:val="both"/>
              <w:rPr>
                <w:iCs/>
                <w:szCs w:val="28"/>
              </w:rPr>
            </w:pPr>
            <w:r w:rsidRPr="00E6141B">
              <w:rPr>
                <w:iCs/>
                <w:szCs w:val="28"/>
              </w:rPr>
              <w:t>Итого периодические расходы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3A6EAB" w:rsidRPr="00E6141B" w:rsidRDefault="003A6EAB" w:rsidP="002C6159">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3A6EAB" w:rsidRPr="00E6141B" w:rsidRDefault="003A6EAB" w:rsidP="002C6159">
            <w:pPr>
              <w:contextualSpacing/>
              <w:jc w:val="both"/>
              <w:rPr>
                <w:szCs w:val="28"/>
              </w:rPr>
            </w:pPr>
          </w:p>
        </w:tc>
      </w:tr>
      <w:tr w:rsidR="003A6EAB" w:rsidRPr="00E6141B" w:rsidTr="002C6159">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3A6EAB" w:rsidRPr="00E6141B" w:rsidRDefault="003A6EAB" w:rsidP="002C6159">
            <w:pPr>
              <w:contextualSpacing/>
              <w:jc w:val="both"/>
              <w:rPr>
                <w:szCs w:val="28"/>
              </w:rPr>
            </w:pPr>
            <w:r w:rsidRPr="00E6141B">
              <w:rPr>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3A6EAB" w:rsidRPr="00E6141B" w:rsidRDefault="003A6EAB" w:rsidP="002C6159">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3A6EAB" w:rsidRPr="00E6141B" w:rsidRDefault="003A6EAB" w:rsidP="002C6159">
            <w:pPr>
              <w:contextualSpacing/>
              <w:jc w:val="both"/>
              <w:rPr>
                <w:szCs w:val="28"/>
              </w:rPr>
            </w:pPr>
          </w:p>
        </w:tc>
      </w:tr>
    </w:tbl>
    <w:p w:rsidR="006F3F1E" w:rsidRDefault="006F3F1E" w:rsidP="005146FD">
      <w:pPr>
        <w:ind w:firstLine="709"/>
        <w:contextualSpacing/>
        <w:jc w:val="both"/>
        <w:rPr>
          <w:bCs/>
          <w:szCs w:val="28"/>
        </w:rPr>
      </w:pPr>
    </w:p>
    <w:p w:rsidR="006F3F1E" w:rsidRDefault="006F3F1E" w:rsidP="005146FD">
      <w:pPr>
        <w:ind w:firstLine="709"/>
        <w:contextualSpacing/>
        <w:jc w:val="both"/>
        <w:rPr>
          <w:bCs/>
          <w:szCs w:val="28"/>
        </w:rPr>
      </w:pPr>
    </w:p>
    <w:p w:rsidR="006F3F1E" w:rsidRDefault="006F3F1E" w:rsidP="005146FD">
      <w:pPr>
        <w:ind w:firstLine="709"/>
        <w:contextualSpacing/>
        <w:jc w:val="both"/>
        <w:rPr>
          <w:bCs/>
          <w:szCs w:val="28"/>
        </w:rPr>
      </w:pPr>
    </w:p>
    <w:p w:rsidR="006F3F1E" w:rsidRDefault="006F3F1E" w:rsidP="005146FD">
      <w:pPr>
        <w:ind w:firstLine="709"/>
        <w:contextualSpacing/>
        <w:jc w:val="both"/>
        <w:rPr>
          <w:bCs/>
          <w:szCs w:val="28"/>
        </w:rPr>
      </w:pPr>
    </w:p>
    <w:p w:rsidR="006F3F1E" w:rsidRDefault="006F3F1E" w:rsidP="005146FD">
      <w:pPr>
        <w:ind w:firstLine="709"/>
        <w:contextualSpacing/>
        <w:jc w:val="both"/>
        <w:rPr>
          <w:bCs/>
          <w:szCs w:val="28"/>
        </w:rPr>
      </w:pPr>
    </w:p>
    <w:p w:rsidR="003A6EAB" w:rsidRDefault="003A6EAB" w:rsidP="005146FD">
      <w:pPr>
        <w:ind w:firstLine="709"/>
        <w:contextualSpacing/>
        <w:jc w:val="both"/>
        <w:rPr>
          <w:bCs/>
          <w:szCs w:val="28"/>
        </w:rPr>
      </w:pPr>
      <w:r w:rsidRPr="00E6141B">
        <w:rPr>
          <w:bCs/>
          <w:szCs w:val="28"/>
        </w:rPr>
        <w:t>7. Установление/изменение обязательных требований и (или) обязанностей потенциальных адресатов предлагаемого правового регулирования и св</w:t>
      </w:r>
      <w:r w:rsidR="005146FD">
        <w:rPr>
          <w:bCs/>
          <w:szCs w:val="28"/>
        </w:rPr>
        <w:t>язанные с ними расходы (доходы)</w:t>
      </w:r>
    </w:p>
    <w:p w:rsidR="009125FC" w:rsidRPr="00E6141B" w:rsidRDefault="009125FC" w:rsidP="005146FD">
      <w:pPr>
        <w:ind w:firstLine="709"/>
        <w:contextualSpacing/>
        <w:jc w:val="both"/>
        <w:rPr>
          <w:bCs/>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2694"/>
        <w:gridCol w:w="2409"/>
        <w:gridCol w:w="2835"/>
      </w:tblGrid>
      <w:tr w:rsidR="003A6EAB" w:rsidRPr="005146FD" w:rsidTr="00BA667F">
        <w:tc>
          <w:tcPr>
            <w:tcW w:w="7083" w:type="dxa"/>
          </w:tcPr>
          <w:p w:rsidR="003A6EAB" w:rsidRPr="005146FD" w:rsidRDefault="003A6EAB" w:rsidP="002C6159">
            <w:pPr>
              <w:contextualSpacing/>
              <w:jc w:val="center"/>
              <w:rPr>
                <w:sz w:val="26"/>
                <w:szCs w:val="26"/>
              </w:rPr>
            </w:pPr>
            <w:r w:rsidRPr="005146FD">
              <w:rPr>
                <w:sz w:val="26"/>
                <w:szCs w:val="26"/>
              </w:rPr>
              <w:t>7.1. Новые обязательные требования</w:t>
            </w:r>
          </w:p>
          <w:p w:rsidR="003A6EAB" w:rsidRPr="005146FD" w:rsidRDefault="003A6EAB" w:rsidP="005146FD">
            <w:pPr>
              <w:contextualSpacing/>
              <w:jc w:val="center"/>
              <w:rPr>
                <w:sz w:val="26"/>
                <w:szCs w:val="26"/>
              </w:rPr>
            </w:pPr>
            <w:r w:rsidRPr="005146FD">
              <w:rPr>
                <w:sz w:val="26"/>
                <w:szCs w:val="26"/>
              </w:rPr>
              <w:t xml:space="preserve"> и (или) обязанн</w:t>
            </w:r>
            <w:r w:rsidR="005146FD" w:rsidRPr="005146FD">
              <w:rPr>
                <w:sz w:val="26"/>
                <w:szCs w:val="26"/>
              </w:rPr>
              <w:t xml:space="preserve">ости, </w:t>
            </w:r>
            <w:r w:rsidRPr="005146FD">
              <w:rPr>
                <w:sz w:val="26"/>
                <w:szCs w:val="26"/>
              </w:rPr>
              <w:t xml:space="preserve">изменение существующих обязательных требований и (или) обязанностей, </w:t>
            </w:r>
          </w:p>
          <w:p w:rsidR="003A6EAB" w:rsidRPr="005146FD" w:rsidRDefault="003A6EAB" w:rsidP="005146FD">
            <w:pPr>
              <w:contextualSpacing/>
              <w:jc w:val="center"/>
              <w:rPr>
                <w:sz w:val="26"/>
                <w:szCs w:val="26"/>
              </w:rPr>
            </w:pPr>
            <w:r w:rsidRPr="005146FD">
              <w:rPr>
                <w:sz w:val="26"/>
                <w:szCs w:val="26"/>
              </w:rPr>
              <w:t>вводимых предлагаемым правовым регулированием, для потенци</w:t>
            </w:r>
            <w:r w:rsidR="005146FD" w:rsidRPr="005146FD">
              <w:rPr>
                <w:sz w:val="26"/>
                <w:szCs w:val="26"/>
              </w:rPr>
              <w:t xml:space="preserve">альных </w:t>
            </w:r>
            <w:r w:rsidRPr="005146FD">
              <w:rPr>
                <w:sz w:val="26"/>
                <w:szCs w:val="26"/>
              </w:rPr>
              <w:t>ад</w:t>
            </w:r>
            <w:r w:rsidR="005146FD" w:rsidRPr="005146FD">
              <w:rPr>
                <w:sz w:val="26"/>
                <w:szCs w:val="26"/>
              </w:rPr>
              <w:t xml:space="preserve">ресатов правового регулирования </w:t>
            </w:r>
            <w:r w:rsidRPr="005146FD">
              <w:rPr>
                <w:iCs/>
                <w:sz w:val="26"/>
                <w:szCs w:val="26"/>
              </w:rPr>
              <w:t>(с указанием соответствующих положений проекта нормативного правового акта)</w:t>
            </w:r>
          </w:p>
        </w:tc>
        <w:tc>
          <w:tcPr>
            <w:tcW w:w="2694" w:type="dxa"/>
          </w:tcPr>
          <w:p w:rsidR="003A6EAB" w:rsidRPr="005146FD" w:rsidRDefault="003A6EAB" w:rsidP="002C6159">
            <w:pPr>
              <w:contextualSpacing/>
              <w:jc w:val="center"/>
              <w:rPr>
                <w:sz w:val="26"/>
                <w:szCs w:val="26"/>
              </w:rPr>
            </w:pPr>
            <w:r w:rsidRPr="005146FD">
              <w:rPr>
                <w:sz w:val="26"/>
                <w:szCs w:val="26"/>
              </w:rPr>
              <w:t>7.2. Описание</w:t>
            </w:r>
          </w:p>
          <w:p w:rsidR="003A6EAB" w:rsidRPr="005146FD" w:rsidRDefault="003A6EAB" w:rsidP="002C6159">
            <w:pPr>
              <w:contextualSpacing/>
              <w:jc w:val="center"/>
              <w:rPr>
                <w:sz w:val="26"/>
                <w:szCs w:val="26"/>
              </w:rPr>
            </w:pPr>
            <w:r w:rsidRPr="005146FD">
              <w:rPr>
                <w:sz w:val="26"/>
                <w:szCs w:val="26"/>
              </w:rPr>
              <w:t>расходов и возможных доходов,</w:t>
            </w:r>
          </w:p>
          <w:p w:rsidR="003A6EAB" w:rsidRPr="005146FD" w:rsidRDefault="003A6EAB" w:rsidP="002C6159">
            <w:pPr>
              <w:contextualSpacing/>
              <w:jc w:val="center"/>
              <w:rPr>
                <w:sz w:val="26"/>
                <w:szCs w:val="26"/>
              </w:rPr>
            </w:pPr>
            <w:r w:rsidRPr="005146FD">
              <w:rPr>
                <w:sz w:val="26"/>
                <w:szCs w:val="26"/>
              </w:rPr>
              <w:t>связанных с введением предлагаемого правового</w:t>
            </w:r>
          </w:p>
          <w:p w:rsidR="003A6EAB" w:rsidRPr="005146FD" w:rsidRDefault="003A6EAB" w:rsidP="002C6159">
            <w:pPr>
              <w:contextualSpacing/>
              <w:jc w:val="center"/>
              <w:rPr>
                <w:sz w:val="26"/>
                <w:szCs w:val="26"/>
              </w:rPr>
            </w:pPr>
            <w:r w:rsidRPr="005146FD">
              <w:rPr>
                <w:sz w:val="26"/>
                <w:szCs w:val="26"/>
              </w:rPr>
              <w:t>регулирования</w:t>
            </w:r>
          </w:p>
        </w:tc>
        <w:tc>
          <w:tcPr>
            <w:tcW w:w="2409" w:type="dxa"/>
          </w:tcPr>
          <w:p w:rsidR="003A6EAB" w:rsidRPr="005146FD" w:rsidRDefault="003A6EAB" w:rsidP="002C6159">
            <w:pPr>
              <w:contextualSpacing/>
              <w:jc w:val="center"/>
              <w:rPr>
                <w:sz w:val="26"/>
                <w:szCs w:val="26"/>
              </w:rPr>
            </w:pPr>
            <w:r w:rsidRPr="005146FD">
              <w:rPr>
                <w:sz w:val="26"/>
                <w:szCs w:val="26"/>
              </w:rPr>
              <w:t>7.3. Количественная оценка</w:t>
            </w:r>
          </w:p>
          <w:p w:rsidR="003A6EAB" w:rsidRPr="005146FD" w:rsidRDefault="003A6EAB" w:rsidP="002C6159">
            <w:pPr>
              <w:contextualSpacing/>
              <w:jc w:val="center"/>
              <w:rPr>
                <w:sz w:val="26"/>
                <w:szCs w:val="26"/>
              </w:rPr>
            </w:pPr>
            <w:r w:rsidRPr="005146FD">
              <w:rPr>
                <w:sz w:val="26"/>
                <w:szCs w:val="26"/>
              </w:rPr>
              <w:t>(руб.)</w:t>
            </w:r>
          </w:p>
        </w:tc>
        <w:tc>
          <w:tcPr>
            <w:tcW w:w="2835" w:type="dxa"/>
          </w:tcPr>
          <w:p w:rsidR="003A6EAB" w:rsidRPr="005146FD" w:rsidRDefault="003A6EAB" w:rsidP="002C6159">
            <w:pPr>
              <w:contextualSpacing/>
              <w:jc w:val="center"/>
              <w:rPr>
                <w:sz w:val="26"/>
                <w:szCs w:val="26"/>
              </w:rPr>
            </w:pPr>
            <w:r w:rsidRPr="005146FD">
              <w:rPr>
                <w:sz w:val="26"/>
                <w:szCs w:val="26"/>
              </w:rPr>
              <w:t>7.4. Источники</w:t>
            </w:r>
          </w:p>
          <w:p w:rsidR="003A6EAB" w:rsidRPr="005146FD" w:rsidRDefault="003A6EAB" w:rsidP="002C6159">
            <w:pPr>
              <w:contextualSpacing/>
              <w:jc w:val="center"/>
              <w:rPr>
                <w:sz w:val="26"/>
                <w:szCs w:val="26"/>
              </w:rPr>
            </w:pPr>
            <w:r w:rsidRPr="005146FD">
              <w:rPr>
                <w:sz w:val="26"/>
                <w:szCs w:val="26"/>
              </w:rPr>
              <w:t>данных</w:t>
            </w:r>
          </w:p>
          <w:p w:rsidR="003A6EAB" w:rsidRPr="005146FD" w:rsidRDefault="003A6EAB" w:rsidP="002C6159">
            <w:pPr>
              <w:contextualSpacing/>
              <w:jc w:val="center"/>
              <w:rPr>
                <w:sz w:val="26"/>
                <w:szCs w:val="26"/>
              </w:rPr>
            </w:pPr>
            <w:r w:rsidRPr="005146FD">
              <w:rPr>
                <w:sz w:val="26"/>
                <w:szCs w:val="26"/>
              </w:rPr>
              <w:t>для расчетов</w:t>
            </w:r>
          </w:p>
        </w:tc>
      </w:tr>
      <w:tr w:rsidR="00770509" w:rsidRPr="005146FD" w:rsidTr="00BA667F">
        <w:tc>
          <w:tcPr>
            <w:tcW w:w="7083" w:type="dxa"/>
          </w:tcPr>
          <w:p w:rsidR="009625A6" w:rsidRPr="00E35773" w:rsidRDefault="00770509" w:rsidP="00770509">
            <w:pPr>
              <w:contextualSpacing/>
              <w:jc w:val="both"/>
              <w:rPr>
                <w:b/>
                <w:i/>
                <w:iCs/>
                <w:sz w:val="24"/>
                <w:szCs w:val="24"/>
              </w:rPr>
            </w:pPr>
            <w:r w:rsidRPr="00E35773">
              <w:rPr>
                <w:rFonts w:cs="Times New Roman"/>
                <w:b/>
                <w:i/>
                <w:sz w:val="24"/>
                <w:szCs w:val="24"/>
              </w:rPr>
              <w:t xml:space="preserve">Пункт 3 раздела </w:t>
            </w:r>
            <w:r w:rsidRPr="00E35773">
              <w:rPr>
                <w:rFonts w:cs="Times New Roman"/>
                <w:b/>
                <w:i/>
                <w:sz w:val="24"/>
                <w:szCs w:val="24"/>
                <w:lang w:val="en-US"/>
              </w:rPr>
              <w:t>II</w:t>
            </w:r>
            <w:r w:rsidRPr="00E35773">
              <w:rPr>
                <w:rFonts w:cs="Times New Roman"/>
                <w:b/>
                <w:i/>
                <w:sz w:val="24"/>
                <w:szCs w:val="24"/>
              </w:rPr>
              <w:t xml:space="preserve"> </w:t>
            </w:r>
            <w:r w:rsidR="009625A6" w:rsidRPr="00E35773">
              <w:rPr>
                <w:b/>
                <w:i/>
                <w:iCs/>
                <w:sz w:val="24"/>
                <w:szCs w:val="24"/>
              </w:rPr>
              <w:t>порядка.</w:t>
            </w:r>
          </w:p>
          <w:p w:rsidR="00770509" w:rsidRPr="00E35773" w:rsidRDefault="00770509" w:rsidP="00770509">
            <w:pPr>
              <w:contextualSpacing/>
              <w:jc w:val="both"/>
              <w:rPr>
                <w:rFonts w:cs="Times New Roman"/>
                <w:i/>
                <w:sz w:val="24"/>
                <w:szCs w:val="24"/>
              </w:rPr>
            </w:pPr>
            <w:r w:rsidRPr="00E35773">
              <w:rPr>
                <w:rFonts w:cs="Times New Roman"/>
                <w:i/>
                <w:sz w:val="24"/>
                <w:szCs w:val="24"/>
              </w:rPr>
              <w:t xml:space="preserve">Требования, которым должны соответствовать участники отбора (получатели субсидии) на даты рассмотрения заявки и заключения соглашения. </w:t>
            </w:r>
          </w:p>
        </w:tc>
        <w:tc>
          <w:tcPr>
            <w:tcW w:w="2694" w:type="dxa"/>
          </w:tcPr>
          <w:p w:rsidR="00770509" w:rsidRPr="00E35773" w:rsidRDefault="00770509" w:rsidP="00770509">
            <w:pPr>
              <w:ind w:right="113"/>
              <w:contextualSpacing/>
              <w:jc w:val="center"/>
              <w:rPr>
                <w:rFonts w:cs="Times New Roman"/>
                <w:i/>
                <w:sz w:val="24"/>
                <w:szCs w:val="24"/>
              </w:rPr>
            </w:pPr>
            <w:r w:rsidRPr="00E35773">
              <w:rPr>
                <w:rFonts w:cs="Times New Roman"/>
                <w:i/>
                <w:sz w:val="24"/>
                <w:szCs w:val="24"/>
              </w:rPr>
              <w:t>Расходы отсутствуют</w:t>
            </w:r>
          </w:p>
          <w:p w:rsidR="00770509" w:rsidRPr="00E35773" w:rsidRDefault="00770509" w:rsidP="00770509">
            <w:pPr>
              <w:ind w:right="113"/>
              <w:contextualSpacing/>
              <w:jc w:val="center"/>
              <w:rPr>
                <w:rFonts w:cs="Times New Roman"/>
                <w:i/>
                <w:sz w:val="24"/>
                <w:szCs w:val="24"/>
              </w:rPr>
            </w:pPr>
            <w:r w:rsidRPr="00E35773">
              <w:rPr>
                <w:rFonts w:cs="Times New Roman"/>
                <w:i/>
                <w:sz w:val="24"/>
                <w:szCs w:val="24"/>
              </w:rPr>
              <w:t xml:space="preserve">(требования установлены </w:t>
            </w:r>
            <w:r w:rsidR="00957FF9" w:rsidRPr="00E35773">
              <w:rPr>
                <w:rFonts w:cs="Times New Roman"/>
                <w:i/>
                <w:sz w:val="24"/>
                <w:szCs w:val="24"/>
              </w:rPr>
              <w:t xml:space="preserve">                              </w:t>
            </w:r>
            <w:r w:rsidRPr="00E35773">
              <w:rPr>
                <w:rFonts w:cs="Times New Roman"/>
                <w:i/>
                <w:sz w:val="24"/>
                <w:szCs w:val="24"/>
              </w:rPr>
              <w:t>в соответствии с Общими требованиями и</w:t>
            </w:r>
            <w:r w:rsidRPr="00E35773">
              <w:t xml:space="preserve"> </w:t>
            </w:r>
            <w:r w:rsidRPr="00E35773">
              <w:rPr>
                <w:rFonts w:cs="Times New Roman"/>
                <w:i/>
                <w:sz w:val="24"/>
                <w:szCs w:val="24"/>
              </w:rPr>
              <w:t>Федеральным законом от 24.07.2007 № 209-ФЗ «О развитии малого                               и среднего предпринимательства в Российской Федерации»)</w:t>
            </w:r>
          </w:p>
        </w:tc>
        <w:tc>
          <w:tcPr>
            <w:tcW w:w="2409" w:type="dxa"/>
          </w:tcPr>
          <w:p w:rsidR="00770509" w:rsidRPr="00E35773" w:rsidRDefault="00770509" w:rsidP="00770509">
            <w:pPr>
              <w:contextualSpacing/>
              <w:jc w:val="center"/>
              <w:rPr>
                <w:rFonts w:cs="Times New Roman"/>
                <w:sz w:val="24"/>
                <w:szCs w:val="24"/>
              </w:rPr>
            </w:pPr>
            <w:r w:rsidRPr="00E35773">
              <w:rPr>
                <w:rFonts w:cs="Times New Roman"/>
                <w:sz w:val="24"/>
                <w:szCs w:val="24"/>
              </w:rPr>
              <w:t>-</w:t>
            </w:r>
          </w:p>
        </w:tc>
        <w:tc>
          <w:tcPr>
            <w:tcW w:w="2835" w:type="dxa"/>
          </w:tcPr>
          <w:p w:rsidR="00770509" w:rsidRPr="00E35773" w:rsidRDefault="00770509" w:rsidP="00770509">
            <w:pPr>
              <w:contextualSpacing/>
              <w:jc w:val="center"/>
              <w:rPr>
                <w:rFonts w:cs="Times New Roman"/>
                <w:i/>
                <w:sz w:val="24"/>
                <w:szCs w:val="24"/>
              </w:rPr>
            </w:pPr>
            <w:r w:rsidRPr="00E35773">
              <w:rPr>
                <w:rFonts w:cs="Times New Roman"/>
                <w:i/>
                <w:sz w:val="24"/>
                <w:szCs w:val="24"/>
              </w:rPr>
              <w:t>-</w:t>
            </w:r>
          </w:p>
        </w:tc>
      </w:tr>
      <w:tr w:rsidR="00770509" w:rsidRPr="005146FD" w:rsidTr="00BA667F">
        <w:tc>
          <w:tcPr>
            <w:tcW w:w="7083" w:type="dxa"/>
          </w:tcPr>
          <w:p w:rsidR="009625A6" w:rsidRPr="00E35773" w:rsidRDefault="00770509" w:rsidP="00770509">
            <w:pPr>
              <w:contextualSpacing/>
              <w:jc w:val="both"/>
              <w:rPr>
                <w:b/>
                <w:i/>
                <w:iCs/>
                <w:sz w:val="24"/>
                <w:szCs w:val="24"/>
              </w:rPr>
            </w:pPr>
            <w:r w:rsidRPr="00E35773">
              <w:rPr>
                <w:rFonts w:cs="Times New Roman"/>
                <w:b/>
                <w:i/>
                <w:iCs/>
                <w:sz w:val="24"/>
                <w:szCs w:val="24"/>
              </w:rPr>
              <w:t>Пункт</w:t>
            </w:r>
            <w:r w:rsidR="00DF0A67" w:rsidRPr="00E35773">
              <w:rPr>
                <w:rFonts w:cs="Times New Roman"/>
                <w:b/>
                <w:i/>
                <w:iCs/>
                <w:sz w:val="24"/>
                <w:szCs w:val="24"/>
              </w:rPr>
              <w:t>ы</w:t>
            </w:r>
            <w:r w:rsidRPr="00E35773">
              <w:rPr>
                <w:rFonts w:cs="Times New Roman"/>
                <w:b/>
                <w:i/>
                <w:iCs/>
                <w:sz w:val="24"/>
                <w:szCs w:val="24"/>
              </w:rPr>
              <w:t xml:space="preserve"> </w:t>
            </w:r>
            <w:r w:rsidR="00DF0A67" w:rsidRPr="00E35773">
              <w:rPr>
                <w:rFonts w:cs="Times New Roman"/>
                <w:b/>
                <w:i/>
                <w:iCs/>
                <w:sz w:val="24"/>
                <w:szCs w:val="24"/>
              </w:rPr>
              <w:t xml:space="preserve">8, </w:t>
            </w:r>
            <w:r w:rsidRPr="00E35773">
              <w:rPr>
                <w:rFonts w:cs="Times New Roman"/>
                <w:b/>
                <w:i/>
                <w:iCs/>
                <w:sz w:val="24"/>
                <w:szCs w:val="24"/>
              </w:rPr>
              <w:t xml:space="preserve">9 раздела II </w:t>
            </w:r>
            <w:r w:rsidR="009625A6" w:rsidRPr="00E35773">
              <w:rPr>
                <w:b/>
                <w:i/>
                <w:iCs/>
                <w:sz w:val="24"/>
                <w:szCs w:val="24"/>
              </w:rPr>
              <w:t>порядка.</w:t>
            </w:r>
          </w:p>
          <w:p w:rsidR="00DF0A67" w:rsidRPr="00E35773" w:rsidRDefault="00DF0A67" w:rsidP="00770509">
            <w:pPr>
              <w:contextualSpacing/>
              <w:jc w:val="both"/>
              <w:rPr>
                <w:rFonts w:cs="Times New Roman"/>
                <w:i/>
                <w:iCs/>
                <w:sz w:val="24"/>
                <w:szCs w:val="24"/>
              </w:rPr>
            </w:pPr>
            <w:r w:rsidRPr="00E35773">
              <w:rPr>
                <w:rFonts w:cs="Times New Roman"/>
                <w:i/>
                <w:iCs/>
                <w:sz w:val="24"/>
                <w:szCs w:val="24"/>
              </w:rPr>
              <w:t>8. Заявка подается в системе «Электронный бюджет» по форме согласно приложению 1 к порядку в соответствии с требованиями и в сроки, указанные в объявлении о проведении отбора получателей субсидии.</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9.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9.1. Расчет запрашиваемого объема субсидии.</w:t>
            </w:r>
          </w:p>
          <w:p w:rsidR="00DF0A67" w:rsidRPr="00E35773" w:rsidRDefault="00DF0A67" w:rsidP="00770509">
            <w:pPr>
              <w:contextualSpacing/>
              <w:jc w:val="both"/>
              <w:rPr>
                <w:rFonts w:cs="Times New Roman"/>
                <w:i/>
                <w:iCs/>
                <w:sz w:val="24"/>
                <w:szCs w:val="24"/>
              </w:rPr>
            </w:pPr>
            <w:r w:rsidRPr="00E35773">
              <w:rPr>
                <w:rFonts w:cs="Times New Roman"/>
                <w:i/>
                <w:iCs/>
                <w:sz w:val="24"/>
                <w:szCs w:val="24"/>
              </w:rPr>
              <w:t>9.2. Документ, подтверждающий соответствие участника отбора критерию, установленному подпунктом 2.4 пункта 2 раздела II порядка: копия штатного расписания.</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9.3. Согласие на обработку персональных данных в соответствии с требованиями Федерального закона от 27.07.2006 № 152-ФЗ «О персональных данных» (для индивидуальных предпринимателей) по ф</w:t>
            </w:r>
            <w:r w:rsidR="007A1779" w:rsidRPr="00E35773">
              <w:rPr>
                <w:rFonts w:cs="Times New Roman"/>
                <w:i/>
                <w:iCs/>
                <w:sz w:val="24"/>
                <w:szCs w:val="24"/>
              </w:rPr>
              <w:t xml:space="preserve">орме, согласно приложению 2 к </w:t>
            </w:r>
            <w:r w:rsidRPr="00E35773">
              <w:rPr>
                <w:rFonts w:cs="Times New Roman"/>
                <w:i/>
                <w:iCs/>
                <w:sz w:val="24"/>
                <w:szCs w:val="24"/>
              </w:rPr>
              <w:t>порядку.</w:t>
            </w:r>
          </w:p>
          <w:p w:rsidR="00DF0A67" w:rsidRPr="00E35773" w:rsidRDefault="00DF0A67" w:rsidP="00D42E0A">
            <w:pPr>
              <w:contextualSpacing/>
              <w:jc w:val="both"/>
              <w:rPr>
                <w:rFonts w:cs="Times New Roman"/>
                <w:i/>
                <w:iCs/>
                <w:sz w:val="24"/>
                <w:szCs w:val="24"/>
              </w:rPr>
            </w:pPr>
            <w:r w:rsidRPr="00E35773">
              <w:rPr>
                <w:rFonts w:cs="Times New Roman"/>
                <w:i/>
                <w:iCs/>
                <w:sz w:val="24"/>
                <w:szCs w:val="24"/>
              </w:rPr>
              <w:t>9.4. Декларация о неосуществлении участником отбора деятельности по производству и (или) реализации подакцизных товаров по форме согласно приложению 3 к у порядку, и с учетом актуального перечня подакцизных товаров, установленного статьей 181 Налогового кодекса Российской Федерации.</w:t>
            </w:r>
          </w:p>
        </w:tc>
        <w:tc>
          <w:tcPr>
            <w:tcW w:w="2694" w:type="dxa"/>
            <w:vMerge w:val="restart"/>
          </w:tcPr>
          <w:p w:rsidR="00770509" w:rsidRDefault="00770509" w:rsidP="00770509">
            <w:pPr>
              <w:contextualSpacing/>
              <w:jc w:val="center"/>
              <w:rPr>
                <w:rFonts w:cs="Times New Roman"/>
                <w:i/>
                <w:sz w:val="24"/>
                <w:szCs w:val="24"/>
              </w:rPr>
            </w:pPr>
            <w:r w:rsidRPr="005146FD">
              <w:rPr>
                <w:rFonts w:cs="Times New Roman"/>
                <w:i/>
                <w:sz w:val="24"/>
                <w:szCs w:val="24"/>
              </w:rPr>
              <w:t xml:space="preserve">Информационные издержки </w:t>
            </w:r>
          </w:p>
          <w:p w:rsidR="00770509" w:rsidRDefault="00770509" w:rsidP="00770509">
            <w:pPr>
              <w:contextualSpacing/>
              <w:jc w:val="center"/>
              <w:rPr>
                <w:rFonts w:cs="Times New Roman"/>
                <w:i/>
                <w:sz w:val="24"/>
                <w:szCs w:val="24"/>
              </w:rPr>
            </w:pPr>
            <w:r w:rsidRPr="005146FD">
              <w:rPr>
                <w:rFonts w:cs="Times New Roman"/>
                <w:i/>
                <w:sz w:val="24"/>
                <w:szCs w:val="24"/>
              </w:rPr>
              <w:t>(расходы на оплату труда, приобретение расходных материалов, транспортные расходы)</w:t>
            </w: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Pr="005146FD" w:rsidRDefault="00770509" w:rsidP="00770509">
            <w:pPr>
              <w:contextualSpacing/>
              <w:jc w:val="center"/>
              <w:rPr>
                <w:rFonts w:cs="Times New Roman"/>
                <w:i/>
                <w:sz w:val="24"/>
                <w:szCs w:val="24"/>
              </w:rPr>
            </w:pPr>
          </w:p>
        </w:tc>
        <w:tc>
          <w:tcPr>
            <w:tcW w:w="2409" w:type="dxa"/>
            <w:vMerge w:val="restart"/>
          </w:tcPr>
          <w:p w:rsidR="009125FC" w:rsidRDefault="00770509" w:rsidP="00770509">
            <w:pPr>
              <w:contextualSpacing/>
              <w:jc w:val="center"/>
              <w:rPr>
                <w:sz w:val="24"/>
                <w:szCs w:val="24"/>
              </w:rPr>
            </w:pPr>
            <w:r w:rsidRPr="005146FD">
              <w:rPr>
                <w:rFonts w:cs="Times New Roman"/>
                <w:i/>
                <w:sz w:val="24"/>
                <w:szCs w:val="24"/>
              </w:rPr>
              <w:lastRenderedPageBreak/>
              <w:t xml:space="preserve">Расходы одного получателя субсидии (участника отбора) – </w:t>
            </w:r>
            <w:r w:rsidR="00E35773" w:rsidRPr="00E35773">
              <w:rPr>
                <w:rFonts w:cs="Times New Roman"/>
                <w:i/>
                <w:sz w:val="24"/>
                <w:szCs w:val="24"/>
              </w:rPr>
              <w:t xml:space="preserve">181 858,12 </w:t>
            </w:r>
            <w:r w:rsidRPr="005146FD">
              <w:rPr>
                <w:rFonts w:cs="Times New Roman"/>
                <w:i/>
                <w:sz w:val="24"/>
                <w:szCs w:val="24"/>
              </w:rPr>
              <w:t>руб.</w:t>
            </w:r>
            <w:r w:rsidRPr="005146FD">
              <w:rPr>
                <w:sz w:val="24"/>
                <w:szCs w:val="24"/>
              </w:rPr>
              <w:t xml:space="preserve"> </w:t>
            </w:r>
          </w:p>
          <w:p w:rsidR="009125FC" w:rsidRDefault="009125FC" w:rsidP="00770509">
            <w:pPr>
              <w:contextualSpacing/>
              <w:jc w:val="center"/>
              <w:rPr>
                <w:sz w:val="24"/>
                <w:szCs w:val="24"/>
              </w:rPr>
            </w:pPr>
          </w:p>
          <w:p w:rsidR="00770509" w:rsidRDefault="00770509" w:rsidP="00770509">
            <w:pPr>
              <w:contextualSpacing/>
              <w:jc w:val="center"/>
              <w:rPr>
                <w:rFonts w:cs="Times New Roman"/>
                <w:i/>
                <w:sz w:val="24"/>
                <w:szCs w:val="24"/>
              </w:rPr>
            </w:pPr>
            <w:r w:rsidRPr="005146FD">
              <w:rPr>
                <w:rFonts w:cs="Times New Roman"/>
                <w:i/>
                <w:sz w:val="24"/>
                <w:szCs w:val="24"/>
              </w:rPr>
              <w:t>(расчет расходов прилагается)</w:t>
            </w: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Default="00770509" w:rsidP="00770509">
            <w:pPr>
              <w:contextualSpacing/>
              <w:jc w:val="center"/>
              <w:rPr>
                <w:rFonts w:cs="Times New Roman"/>
                <w:i/>
                <w:sz w:val="24"/>
                <w:szCs w:val="24"/>
              </w:rPr>
            </w:pPr>
          </w:p>
          <w:p w:rsidR="00770509" w:rsidRPr="005146FD" w:rsidRDefault="00770509" w:rsidP="00770509">
            <w:pPr>
              <w:contextualSpacing/>
              <w:jc w:val="center"/>
              <w:rPr>
                <w:rFonts w:cs="Times New Roman"/>
                <w:i/>
                <w:sz w:val="24"/>
                <w:szCs w:val="24"/>
              </w:rPr>
            </w:pPr>
          </w:p>
        </w:tc>
        <w:tc>
          <w:tcPr>
            <w:tcW w:w="2835" w:type="dxa"/>
            <w:vMerge w:val="restart"/>
          </w:tcPr>
          <w:p w:rsidR="00770509" w:rsidRPr="005146FD" w:rsidRDefault="00770509" w:rsidP="00770509">
            <w:pPr>
              <w:contextualSpacing/>
              <w:jc w:val="both"/>
              <w:rPr>
                <w:rFonts w:cs="Times New Roman"/>
                <w:i/>
                <w:sz w:val="24"/>
                <w:szCs w:val="24"/>
              </w:rPr>
            </w:pPr>
            <w:r w:rsidRPr="005146FD">
              <w:rPr>
                <w:rFonts w:cs="Times New Roman"/>
                <w:i/>
                <w:sz w:val="24"/>
                <w:szCs w:val="24"/>
              </w:rPr>
              <w:lastRenderedPageBreak/>
              <w:t>1. Прогноз социально-экономического развития муниципального образования городской округ Сургут Ханты-Мансийского автономного округа – Югры на 2026 год и на плановый период 2027 - 2028 годов.</w:t>
            </w:r>
          </w:p>
          <w:p w:rsidR="00770509" w:rsidRPr="005146FD" w:rsidRDefault="00770509" w:rsidP="00770509">
            <w:pPr>
              <w:contextualSpacing/>
              <w:jc w:val="both"/>
              <w:rPr>
                <w:rFonts w:cs="Times New Roman"/>
                <w:i/>
                <w:sz w:val="24"/>
                <w:szCs w:val="24"/>
              </w:rPr>
            </w:pPr>
            <w:r w:rsidRPr="005146FD">
              <w:rPr>
                <w:rFonts w:cs="Times New Roman"/>
                <w:i/>
                <w:sz w:val="24"/>
                <w:szCs w:val="24"/>
              </w:rPr>
              <w:t>2. Производственный календарь при пятидневной рабочей неделе на 2026 год.</w:t>
            </w:r>
          </w:p>
          <w:p w:rsidR="00770509" w:rsidRPr="005146FD" w:rsidRDefault="00770509" w:rsidP="00770509">
            <w:pPr>
              <w:contextualSpacing/>
              <w:jc w:val="both"/>
              <w:rPr>
                <w:rFonts w:cs="Times New Roman"/>
                <w:i/>
                <w:sz w:val="24"/>
                <w:szCs w:val="24"/>
              </w:rPr>
            </w:pPr>
            <w:r w:rsidRPr="005146FD">
              <w:rPr>
                <w:rFonts w:cs="Times New Roman"/>
                <w:i/>
                <w:sz w:val="24"/>
                <w:szCs w:val="24"/>
              </w:rPr>
              <w:t>3. Приказ Региональной службы по тарифам Ханты-Мансийского автономного округа – Югры от 05.12.2025 № 83-нп «Об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Ханты-Мансийского автономного округа – Югры».</w:t>
            </w:r>
          </w:p>
          <w:p w:rsidR="00770509" w:rsidRDefault="00770509" w:rsidP="00770509">
            <w:pPr>
              <w:contextualSpacing/>
              <w:jc w:val="both"/>
              <w:rPr>
                <w:rFonts w:cs="Times New Roman"/>
                <w:i/>
                <w:sz w:val="24"/>
                <w:szCs w:val="24"/>
              </w:rPr>
            </w:pPr>
            <w:r w:rsidRPr="005146FD">
              <w:rPr>
                <w:rFonts w:cs="Times New Roman"/>
                <w:i/>
                <w:sz w:val="24"/>
                <w:szCs w:val="24"/>
              </w:rPr>
              <w:t>4. Данные из сети Интернет, с официальных сайтов предприятий продажи</w:t>
            </w: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Default="00770509" w:rsidP="00770509">
            <w:pPr>
              <w:contextualSpacing/>
              <w:jc w:val="both"/>
              <w:rPr>
                <w:rFonts w:cs="Times New Roman"/>
                <w:i/>
                <w:sz w:val="24"/>
                <w:szCs w:val="24"/>
              </w:rPr>
            </w:pPr>
          </w:p>
          <w:p w:rsidR="00770509" w:rsidRPr="005146FD" w:rsidRDefault="00770509" w:rsidP="00770509">
            <w:pPr>
              <w:contextualSpacing/>
              <w:jc w:val="both"/>
              <w:rPr>
                <w:rFonts w:cs="Times New Roman"/>
                <w:i/>
                <w:sz w:val="24"/>
                <w:szCs w:val="24"/>
              </w:rPr>
            </w:pPr>
          </w:p>
        </w:tc>
      </w:tr>
      <w:tr w:rsidR="00770509" w:rsidRPr="005146FD" w:rsidTr="00BA667F">
        <w:tc>
          <w:tcPr>
            <w:tcW w:w="7083" w:type="dxa"/>
          </w:tcPr>
          <w:p w:rsidR="00770509" w:rsidRPr="00E35773" w:rsidRDefault="00770509" w:rsidP="00770509">
            <w:pPr>
              <w:contextualSpacing/>
              <w:jc w:val="both"/>
              <w:rPr>
                <w:rFonts w:cs="Times New Roman"/>
                <w:b/>
                <w:i/>
                <w:iCs/>
                <w:sz w:val="24"/>
                <w:szCs w:val="24"/>
              </w:rPr>
            </w:pPr>
            <w:r w:rsidRPr="00E35773">
              <w:rPr>
                <w:rFonts w:cs="Times New Roman"/>
                <w:b/>
                <w:i/>
                <w:iCs/>
                <w:sz w:val="24"/>
                <w:szCs w:val="24"/>
              </w:rPr>
              <w:t xml:space="preserve">Пункт 23 раздела II </w:t>
            </w:r>
            <w:r w:rsidR="009625A6" w:rsidRPr="00E35773">
              <w:rPr>
                <w:b/>
                <w:i/>
                <w:iCs/>
                <w:sz w:val="24"/>
                <w:szCs w:val="24"/>
              </w:rPr>
              <w:t>порядка.</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23. Уполномоченный орган на стадии рассмотрения заявки принимает решение о возврате заявки на доработку при наличии оснований, указанных в пункте 16 раздела II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rsidR="00D42E0A" w:rsidRPr="00E35773" w:rsidRDefault="00770509" w:rsidP="00D42E0A">
            <w:pPr>
              <w:contextualSpacing/>
              <w:jc w:val="both"/>
              <w:rPr>
                <w:rFonts w:cs="Times New Roman"/>
                <w:i/>
                <w:iCs/>
                <w:sz w:val="24"/>
                <w:szCs w:val="24"/>
              </w:rPr>
            </w:pPr>
            <w:r w:rsidRPr="00E35773">
              <w:rPr>
                <w:rFonts w:cs="Times New Roman"/>
                <w:i/>
                <w:iCs/>
                <w:sz w:val="24"/>
                <w:szCs w:val="24"/>
              </w:rPr>
              <w:t>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пункт</w:t>
            </w:r>
            <w:r w:rsidR="00DF0A67" w:rsidRPr="00E35773">
              <w:rPr>
                <w:rFonts w:cs="Times New Roman"/>
                <w:i/>
                <w:iCs/>
                <w:sz w:val="24"/>
                <w:szCs w:val="24"/>
              </w:rPr>
              <w:t>ах</w:t>
            </w:r>
            <w:r w:rsidR="00D42E0A" w:rsidRPr="00E35773">
              <w:rPr>
                <w:rFonts w:cs="Times New Roman"/>
                <w:i/>
                <w:iCs/>
                <w:sz w:val="24"/>
                <w:szCs w:val="24"/>
              </w:rPr>
              <w:t xml:space="preserve">                    </w:t>
            </w:r>
            <w:r w:rsidRPr="00E35773">
              <w:rPr>
                <w:rFonts w:cs="Times New Roman"/>
                <w:i/>
                <w:iCs/>
                <w:sz w:val="24"/>
                <w:szCs w:val="24"/>
              </w:rPr>
              <w:t xml:space="preserve"> </w:t>
            </w:r>
            <w:r w:rsidR="00DF0A67" w:rsidRPr="00E35773">
              <w:rPr>
                <w:rFonts w:cs="Times New Roman"/>
                <w:i/>
                <w:iCs/>
                <w:sz w:val="24"/>
                <w:szCs w:val="24"/>
              </w:rPr>
              <w:t xml:space="preserve">8, </w:t>
            </w:r>
            <w:r w:rsidRPr="00E35773">
              <w:rPr>
                <w:rFonts w:cs="Times New Roman"/>
                <w:i/>
                <w:iCs/>
                <w:sz w:val="24"/>
                <w:szCs w:val="24"/>
              </w:rPr>
              <w:t>9 раздела II порядка.</w:t>
            </w:r>
          </w:p>
        </w:tc>
        <w:tc>
          <w:tcPr>
            <w:tcW w:w="2694" w:type="dxa"/>
            <w:vMerge/>
          </w:tcPr>
          <w:p w:rsidR="00770509" w:rsidRPr="00770509" w:rsidRDefault="00770509" w:rsidP="00770509">
            <w:pPr>
              <w:ind w:right="113"/>
              <w:contextualSpacing/>
              <w:jc w:val="center"/>
              <w:rPr>
                <w:rFonts w:cs="Times New Roman"/>
                <w:i/>
                <w:sz w:val="24"/>
                <w:szCs w:val="24"/>
                <w:highlight w:val="yellow"/>
              </w:rPr>
            </w:pPr>
          </w:p>
        </w:tc>
        <w:tc>
          <w:tcPr>
            <w:tcW w:w="2409" w:type="dxa"/>
            <w:vMerge/>
          </w:tcPr>
          <w:p w:rsidR="00770509" w:rsidRPr="00770509" w:rsidRDefault="00770509" w:rsidP="00770509">
            <w:pPr>
              <w:contextualSpacing/>
              <w:jc w:val="center"/>
              <w:rPr>
                <w:rFonts w:cs="Times New Roman"/>
                <w:sz w:val="24"/>
                <w:szCs w:val="24"/>
                <w:highlight w:val="yellow"/>
              </w:rPr>
            </w:pPr>
          </w:p>
        </w:tc>
        <w:tc>
          <w:tcPr>
            <w:tcW w:w="2835" w:type="dxa"/>
            <w:vMerge/>
          </w:tcPr>
          <w:p w:rsidR="00770509" w:rsidRPr="00770509" w:rsidRDefault="00770509" w:rsidP="00770509">
            <w:pPr>
              <w:contextualSpacing/>
              <w:jc w:val="center"/>
              <w:rPr>
                <w:rFonts w:cs="Times New Roman"/>
                <w:i/>
                <w:sz w:val="24"/>
                <w:szCs w:val="24"/>
                <w:highlight w:val="yellow"/>
              </w:rPr>
            </w:pPr>
          </w:p>
        </w:tc>
      </w:tr>
      <w:tr w:rsidR="00770509" w:rsidRPr="005146FD" w:rsidTr="00BA667F">
        <w:tc>
          <w:tcPr>
            <w:tcW w:w="7083" w:type="dxa"/>
          </w:tcPr>
          <w:p w:rsidR="009625A6" w:rsidRPr="00E35773" w:rsidRDefault="00770509" w:rsidP="00770509">
            <w:pPr>
              <w:contextualSpacing/>
              <w:jc w:val="both"/>
              <w:rPr>
                <w:b/>
                <w:i/>
                <w:iCs/>
                <w:sz w:val="24"/>
                <w:szCs w:val="24"/>
              </w:rPr>
            </w:pPr>
            <w:r w:rsidRPr="00E35773">
              <w:rPr>
                <w:rFonts w:cs="Times New Roman"/>
                <w:b/>
                <w:i/>
                <w:iCs/>
                <w:sz w:val="24"/>
                <w:szCs w:val="24"/>
              </w:rPr>
              <w:t xml:space="preserve">Пункт 42 раздела II </w:t>
            </w:r>
            <w:r w:rsidR="009625A6" w:rsidRPr="00E35773">
              <w:rPr>
                <w:b/>
                <w:i/>
                <w:iCs/>
                <w:sz w:val="24"/>
                <w:szCs w:val="24"/>
              </w:rPr>
              <w:t>порядка.</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42. Заключение соглашения осуществляется в следующем порядке и сроки:</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 xml:space="preserve">42.1. Уполномоченным органом в течение пяти рабочих дней с даты утверждения муниципального правового акта Администрации города об </w:t>
            </w:r>
            <w:r w:rsidRPr="00E35773">
              <w:rPr>
                <w:rFonts w:cs="Times New Roman"/>
                <w:i/>
                <w:iCs/>
                <w:sz w:val="24"/>
                <w:szCs w:val="24"/>
              </w:rPr>
              <w:lastRenderedPageBreak/>
              <w:t>утверждении перечня получателей субсидии направляется проект соглашения на электронную почту получателей субсидии, прошедших отбор.</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42.2. 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42.3. Уполномоченный орган в течение пяти рабочих дней подписывает соглашение со своей стороны.</w:t>
            </w:r>
          </w:p>
          <w:p w:rsidR="00770509" w:rsidRPr="00E35773" w:rsidRDefault="00770509" w:rsidP="00770509">
            <w:pPr>
              <w:contextualSpacing/>
              <w:jc w:val="both"/>
              <w:rPr>
                <w:rFonts w:cs="Times New Roman"/>
                <w:i/>
                <w:iCs/>
                <w:sz w:val="24"/>
                <w:szCs w:val="24"/>
              </w:rPr>
            </w:pPr>
            <w:r w:rsidRPr="00E35773">
              <w:rPr>
                <w:rFonts w:cs="Times New Roman"/>
                <w:i/>
                <w:iCs/>
                <w:sz w:val="24"/>
                <w:szCs w:val="24"/>
              </w:rPr>
              <w:t>42.4. Соглашение считается заключенным после подписания его уполномоченным органом и получателем субсидии и регистрации в установленном порядке департаментом финансов Администрации города в системе АЦК «Финансы».</w:t>
            </w:r>
          </w:p>
          <w:p w:rsidR="00770509" w:rsidRPr="00E35773" w:rsidRDefault="00770509" w:rsidP="00D42E0A">
            <w:pPr>
              <w:contextualSpacing/>
              <w:jc w:val="both"/>
              <w:rPr>
                <w:rFonts w:cs="Times New Roman"/>
                <w:b/>
                <w:i/>
                <w:sz w:val="24"/>
                <w:szCs w:val="24"/>
              </w:rPr>
            </w:pPr>
            <w:r w:rsidRPr="00E35773">
              <w:rPr>
                <w:rFonts w:cs="Times New Roman"/>
                <w:i/>
                <w:iCs/>
                <w:sz w:val="24"/>
                <w:szCs w:val="24"/>
              </w:rPr>
              <w:t>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подпунктами 42.1 – 42.4 пункта</w:t>
            </w:r>
            <w:r w:rsidR="00D42E0A" w:rsidRPr="00E35773">
              <w:rPr>
                <w:rFonts w:cs="Times New Roman"/>
                <w:i/>
                <w:iCs/>
                <w:sz w:val="24"/>
                <w:szCs w:val="24"/>
              </w:rPr>
              <w:t xml:space="preserve"> 42</w:t>
            </w:r>
            <w:r w:rsidRPr="00E35773">
              <w:rPr>
                <w:rFonts w:cs="Times New Roman"/>
                <w:i/>
                <w:iCs/>
                <w:sz w:val="24"/>
                <w:szCs w:val="24"/>
              </w:rPr>
              <w:t>.</w:t>
            </w:r>
          </w:p>
        </w:tc>
        <w:tc>
          <w:tcPr>
            <w:tcW w:w="2694" w:type="dxa"/>
            <w:vMerge/>
          </w:tcPr>
          <w:p w:rsidR="00770509" w:rsidRPr="00770509" w:rsidRDefault="00770509" w:rsidP="00770509">
            <w:pPr>
              <w:ind w:right="113"/>
              <w:contextualSpacing/>
              <w:jc w:val="center"/>
              <w:rPr>
                <w:rFonts w:cs="Times New Roman"/>
                <w:i/>
                <w:sz w:val="24"/>
                <w:szCs w:val="24"/>
                <w:highlight w:val="yellow"/>
              </w:rPr>
            </w:pPr>
          </w:p>
        </w:tc>
        <w:tc>
          <w:tcPr>
            <w:tcW w:w="2409" w:type="dxa"/>
            <w:vMerge/>
          </w:tcPr>
          <w:p w:rsidR="00770509" w:rsidRPr="00770509" w:rsidRDefault="00770509" w:rsidP="00770509">
            <w:pPr>
              <w:contextualSpacing/>
              <w:jc w:val="center"/>
              <w:rPr>
                <w:rFonts w:cs="Times New Roman"/>
                <w:sz w:val="24"/>
                <w:szCs w:val="24"/>
                <w:highlight w:val="yellow"/>
              </w:rPr>
            </w:pPr>
          </w:p>
        </w:tc>
        <w:tc>
          <w:tcPr>
            <w:tcW w:w="2835" w:type="dxa"/>
            <w:vMerge/>
          </w:tcPr>
          <w:p w:rsidR="00770509" w:rsidRPr="00770509" w:rsidRDefault="00770509" w:rsidP="00770509">
            <w:pPr>
              <w:contextualSpacing/>
              <w:jc w:val="center"/>
              <w:rPr>
                <w:rFonts w:cs="Times New Roman"/>
                <w:i/>
                <w:sz w:val="24"/>
                <w:szCs w:val="24"/>
                <w:highlight w:val="yellow"/>
              </w:rPr>
            </w:pPr>
          </w:p>
        </w:tc>
      </w:tr>
      <w:tr w:rsidR="00770509" w:rsidRPr="005146FD" w:rsidTr="00BA667F">
        <w:tc>
          <w:tcPr>
            <w:tcW w:w="7083" w:type="dxa"/>
          </w:tcPr>
          <w:p w:rsidR="00770509" w:rsidRPr="00E35773" w:rsidRDefault="00770509" w:rsidP="00770509">
            <w:pPr>
              <w:contextualSpacing/>
              <w:jc w:val="both"/>
              <w:rPr>
                <w:b/>
                <w:i/>
                <w:iCs/>
                <w:sz w:val="24"/>
                <w:szCs w:val="24"/>
              </w:rPr>
            </w:pPr>
            <w:r w:rsidRPr="00E35773">
              <w:rPr>
                <w:b/>
                <w:i/>
                <w:iCs/>
                <w:sz w:val="24"/>
                <w:szCs w:val="24"/>
              </w:rPr>
              <w:t xml:space="preserve">Подпункт 48.1 пункта 48 раздела II </w:t>
            </w:r>
            <w:r w:rsidR="009625A6" w:rsidRPr="00E35773">
              <w:rPr>
                <w:b/>
                <w:i/>
                <w:iCs/>
                <w:sz w:val="24"/>
                <w:szCs w:val="24"/>
              </w:rPr>
              <w:t>порядка.</w:t>
            </w:r>
          </w:p>
          <w:p w:rsidR="00770509" w:rsidRPr="00E35773" w:rsidRDefault="00770509" w:rsidP="00770509">
            <w:pPr>
              <w:contextualSpacing/>
              <w:jc w:val="both"/>
              <w:rPr>
                <w:i/>
                <w:iCs/>
                <w:sz w:val="24"/>
                <w:szCs w:val="24"/>
              </w:rPr>
            </w:pPr>
            <w:r w:rsidRPr="00E35773">
              <w:rPr>
                <w:i/>
                <w:iCs/>
                <w:sz w:val="24"/>
                <w:szCs w:val="24"/>
              </w:rPr>
              <w:t>48.1. Для получения субсидии получатель субсидии представляет в уполномоченный орган:</w:t>
            </w:r>
          </w:p>
          <w:p w:rsidR="00770509" w:rsidRPr="00E35773" w:rsidRDefault="00770509" w:rsidP="00770509">
            <w:pPr>
              <w:contextualSpacing/>
              <w:jc w:val="both"/>
              <w:rPr>
                <w:i/>
                <w:iCs/>
                <w:sz w:val="24"/>
                <w:szCs w:val="24"/>
              </w:rPr>
            </w:pPr>
            <w:r w:rsidRPr="00E35773">
              <w:rPr>
                <w:i/>
                <w:iCs/>
                <w:sz w:val="24"/>
                <w:szCs w:val="24"/>
              </w:rPr>
              <w:t>- расчетную ведомость (унифицированная форма № Т-51) о размерах начисленной оплаты труда за отчетный месяц в разрезе видов выплат и должностей работников, финансируемых за счет средств субсидии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770509" w:rsidRPr="00E35773" w:rsidRDefault="00770509" w:rsidP="00770509">
            <w:pPr>
              <w:contextualSpacing/>
              <w:jc w:val="both"/>
              <w:rPr>
                <w:i/>
                <w:iCs/>
                <w:sz w:val="24"/>
                <w:szCs w:val="24"/>
              </w:rPr>
            </w:pPr>
            <w:r w:rsidRPr="00E35773">
              <w:rPr>
                <w:i/>
                <w:iCs/>
                <w:sz w:val="24"/>
                <w:szCs w:val="24"/>
              </w:rPr>
              <w:t>- справку (свод) о размерах начисленных страховых взносов за отчетный месяц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770509" w:rsidRPr="00E35773" w:rsidRDefault="00770509" w:rsidP="00770509">
            <w:pPr>
              <w:contextualSpacing/>
              <w:jc w:val="both"/>
              <w:rPr>
                <w:i/>
                <w:iCs/>
                <w:sz w:val="24"/>
                <w:szCs w:val="24"/>
              </w:rPr>
            </w:pPr>
            <w:r w:rsidRPr="00E35773">
              <w:rPr>
                <w:i/>
                <w:iCs/>
                <w:sz w:val="24"/>
                <w:szCs w:val="24"/>
              </w:rPr>
              <w:t>- копии табелей учета рабочего времени за отчетный месяц;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770509" w:rsidRPr="00E35773" w:rsidRDefault="00770509" w:rsidP="00770509">
            <w:pPr>
              <w:contextualSpacing/>
              <w:jc w:val="both"/>
              <w:rPr>
                <w:i/>
                <w:iCs/>
                <w:sz w:val="24"/>
                <w:szCs w:val="24"/>
              </w:rPr>
            </w:pPr>
            <w:r w:rsidRPr="00E35773">
              <w:rPr>
                <w:i/>
                <w:iCs/>
                <w:sz w:val="24"/>
                <w:szCs w:val="24"/>
              </w:rPr>
              <w:t>- копии первичных учетных документов, подтверждающих несение затрат, а именно: списков на перечисление денежных средств на лицевые счета работников в кредитных организациях (с отметкой кредитной организации об исполнении), платежных документов с отметками кредитной организации об исполнении.</w:t>
            </w:r>
          </w:p>
        </w:tc>
        <w:tc>
          <w:tcPr>
            <w:tcW w:w="2694" w:type="dxa"/>
            <w:vMerge/>
          </w:tcPr>
          <w:p w:rsidR="00770509" w:rsidRPr="00770509" w:rsidRDefault="00770509" w:rsidP="00770509">
            <w:pPr>
              <w:ind w:right="113"/>
              <w:contextualSpacing/>
              <w:jc w:val="center"/>
              <w:rPr>
                <w:rFonts w:cs="Times New Roman"/>
                <w:i/>
                <w:sz w:val="24"/>
                <w:szCs w:val="24"/>
                <w:highlight w:val="yellow"/>
              </w:rPr>
            </w:pPr>
          </w:p>
        </w:tc>
        <w:tc>
          <w:tcPr>
            <w:tcW w:w="2409" w:type="dxa"/>
            <w:vMerge/>
          </w:tcPr>
          <w:p w:rsidR="00770509" w:rsidRPr="00770509" w:rsidRDefault="00770509" w:rsidP="00770509">
            <w:pPr>
              <w:contextualSpacing/>
              <w:jc w:val="center"/>
              <w:rPr>
                <w:rFonts w:cs="Times New Roman"/>
                <w:sz w:val="24"/>
                <w:szCs w:val="24"/>
                <w:highlight w:val="yellow"/>
              </w:rPr>
            </w:pPr>
          </w:p>
        </w:tc>
        <w:tc>
          <w:tcPr>
            <w:tcW w:w="2835" w:type="dxa"/>
            <w:vMerge/>
          </w:tcPr>
          <w:p w:rsidR="00770509" w:rsidRPr="00770509" w:rsidRDefault="00770509" w:rsidP="00770509">
            <w:pPr>
              <w:contextualSpacing/>
              <w:jc w:val="center"/>
              <w:rPr>
                <w:rFonts w:cs="Times New Roman"/>
                <w:i/>
                <w:sz w:val="24"/>
                <w:szCs w:val="24"/>
                <w:highlight w:val="yellow"/>
              </w:rPr>
            </w:pPr>
          </w:p>
        </w:tc>
      </w:tr>
      <w:tr w:rsidR="00770509" w:rsidRPr="005146FD" w:rsidTr="00BA667F">
        <w:tc>
          <w:tcPr>
            <w:tcW w:w="7083" w:type="dxa"/>
          </w:tcPr>
          <w:p w:rsidR="009625A6" w:rsidRPr="00E35773" w:rsidRDefault="00770509" w:rsidP="00770509">
            <w:pPr>
              <w:contextualSpacing/>
              <w:jc w:val="both"/>
              <w:rPr>
                <w:b/>
                <w:i/>
                <w:iCs/>
                <w:sz w:val="24"/>
                <w:szCs w:val="24"/>
              </w:rPr>
            </w:pPr>
            <w:r w:rsidRPr="00E35773">
              <w:rPr>
                <w:b/>
                <w:i/>
                <w:iCs/>
                <w:sz w:val="24"/>
                <w:szCs w:val="24"/>
              </w:rPr>
              <w:t>Пункт 1 раздела I</w:t>
            </w:r>
            <w:r w:rsidRPr="00E35773">
              <w:rPr>
                <w:b/>
                <w:i/>
                <w:iCs/>
                <w:sz w:val="24"/>
                <w:szCs w:val="24"/>
                <w:lang w:val="en-US"/>
              </w:rPr>
              <w:t>I</w:t>
            </w:r>
            <w:r w:rsidRPr="00E35773">
              <w:rPr>
                <w:b/>
                <w:i/>
                <w:iCs/>
                <w:sz w:val="24"/>
                <w:szCs w:val="24"/>
              </w:rPr>
              <w:t xml:space="preserve">I </w:t>
            </w:r>
            <w:r w:rsidR="009625A6" w:rsidRPr="00E35773">
              <w:rPr>
                <w:b/>
                <w:i/>
                <w:iCs/>
                <w:sz w:val="24"/>
                <w:szCs w:val="24"/>
              </w:rPr>
              <w:t>порядка.</w:t>
            </w:r>
          </w:p>
          <w:p w:rsidR="00770509" w:rsidRPr="00E35773" w:rsidRDefault="00770509" w:rsidP="00770509">
            <w:pPr>
              <w:contextualSpacing/>
              <w:jc w:val="both"/>
              <w:rPr>
                <w:i/>
                <w:iCs/>
                <w:sz w:val="24"/>
                <w:szCs w:val="24"/>
              </w:rPr>
            </w:pPr>
            <w:r w:rsidRPr="00E35773">
              <w:rPr>
                <w:i/>
                <w:iCs/>
                <w:sz w:val="24"/>
                <w:szCs w:val="24"/>
              </w:rPr>
              <w:t>1. Отчет о достижении значений результатов предоставления субсидии, а также характеристики (характеристик) результата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представляются получателем субсидии в следующие сроки:</w:t>
            </w:r>
          </w:p>
          <w:p w:rsidR="00770509" w:rsidRPr="00E35773" w:rsidRDefault="00770509" w:rsidP="00770509">
            <w:pPr>
              <w:contextualSpacing/>
              <w:jc w:val="both"/>
              <w:rPr>
                <w:i/>
                <w:iCs/>
                <w:sz w:val="24"/>
                <w:szCs w:val="24"/>
              </w:rPr>
            </w:pPr>
            <w:r w:rsidRPr="00E35773">
              <w:rPr>
                <w:i/>
                <w:iCs/>
                <w:sz w:val="24"/>
                <w:szCs w:val="24"/>
              </w:rPr>
              <w:t>1.1. Отчет о достижении значений результатов предоставления субсидии, а также характеристики (характеристик) результата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 итогам года до 10 января.</w:t>
            </w:r>
          </w:p>
          <w:p w:rsidR="00770509" w:rsidRPr="00E35773" w:rsidRDefault="00770509" w:rsidP="00770509">
            <w:pPr>
              <w:contextualSpacing/>
              <w:jc w:val="both"/>
              <w:rPr>
                <w:rFonts w:cs="Times New Roman"/>
                <w:b/>
                <w:i/>
                <w:sz w:val="24"/>
                <w:szCs w:val="24"/>
              </w:rPr>
            </w:pPr>
            <w:r w:rsidRPr="00E35773">
              <w:rPr>
                <w:i/>
                <w:iCs/>
                <w:sz w:val="24"/>
                <w:szCs w:val="24"/>
              </w:rPr>
              <w:t>1.2. Отчет о реализации плана мероприятий по достижению результатов предоставления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после достижения конечного значения результата предоставления субсидии по итогам года до 10 января.</w:t>
            </w:r>
          </w:p>
        </w:tc>
        <w:tc>
          <w:tcPr>
            <w:tcW w:w="2694" w:type="dxa"/>
            <w:vMerge/>
          </w:tcPr>
          <w:p w:rsidR="00770509" w:rsidRPr="00770509" w:rsidRDefault="00770509" w:rsidP="00770509">
            <w:pPr>
              <w:ind w:right="113"/>
              <w:contextualSpacing/>
              <w:jc w:val="center"/>
              <w:rPr>
                <w:rFonts w:cs="Times New Roman"/>
                <w:i/>
                <w:sz w:val="24"/>
                <w:szCs w:val="24"/>
                <w:highlight w:val="yellow"/>
              </w:rPr>
            </w:pPr>
          </w:p>
        </w:tc>
        <w:tc>
          <w:tcPr>
            <w:tcW w:w="2409" w:type="dxa"/>
            <w:vMerge/>
          </w:tcPr>
          <w:p w:rsidR="00770509" w:rsidRPr="00770509" w:rsidRDefault="00770509" w:rsidP="00770509">
            <w:pPr>
              <w:contextualSpacing/>
              <w:jc w:val="center"/>
              <w:rPr>
                <w:rFonts w:cs="Times New Roman"/>
                <w:sz w:val="24"/>
                <w:szCs w:val="24"/>
                <w:highlight w:val="yellow"/>
              </w:rPr>
            </w:pPr>
          </w:p>
        </w:tc>
        <w:tc>
          <w:tcPr>
            <w:tcW w:w="2835" w:type="dxa"/>
            <w:vMerge/>
          </w:tcPr>
          <w:p w:rsidR="00770509" w:rsidRPr="00770509" w:rsidRDefault="00770509" w:rsidP="00770509">
            <w:pPr>
              <w:contextualSpacing/>
              <w:jc w:val="center"/>
              <w:rPr>
                <w:rFonts w:cs="Times New Roman"/>
                <w:i/>
                <w:sz w:val="24"/>
                <w:szCs w:val="24"/>
                <w:highlight w:val="yellow"/>
              </w:rPr>
            </w:pPr>
          </w:p>
        </w:tc>
      </w:tr>
      <w:tr w:rsidR="00770509" w:rsidRPr="005146FD" w:rsidTr="00BA667F">
        <w:trPr>
          <w:cantSplit/>
        </w:trPr>
        <w:tc>
          <w:tcPr>
            <w:tcW w:w="7083" w:type="dxa"/>
          </w:tcPr>
          <w:p w:rsidR="00770509" w:rsidRPr="00E35773" w:rsidRDefault="00770509" w:rsidP="00770509">
            <w:pPr>
              <w:contextualSpacing/>
              <w:jc w:val="both"/>
              <w:rPr>
                <w:b/>
                <w:i/>
                <w:iCs/>
                <w:sz w:val="24"/>
                <w:szCs w:val="24"/>
              </w:rPr>
            </w:pPr>
            <w:r w:rsidRPr="00E35773">
              <w:rPr>
                <w:b/>
                <w:i/>
                <w:iCs/>
                <w:sz w:val="24"/>
                <w:szCs w:val="24"/>
              </w:rPr>
              <w:t>Пункт 3 раздела I</w:t>
            </w:r>
            <w:r w:rsidRPr="00E35773">
              <w:rPr>
                <w:b/>
                <w:i/>
                <w:iCs/>
                <w:sz w:val="24"/>
                <w:szCs w:val="24"/>
                <w:lang w:val="en-US"/>
              </w:rPr>
              <w:t>I</w:t>
            </w:r>
            <w:r w:rsidRPr="00E35773">
              <w:rPr>
                <w:b/>
                <w:i/>
                <w:iCs/>
                <w:sz w:val="24"/>
                <w:szCs w:val="24"/>
              </w:rPr>
              <w:t xml:space="preserve">I </w:t>
            </w:r>
            <w:r w:rsidR="009625A6" w:rsidRPr="00E35773">
              <w:rPr>
                <w:b/>
                <w:i/>
                <w:iCs/>
                <w:sz w:val="24"/>
                <w:szCs w:val="24"/>
              </w:rPr>
              <w:t>порядка</w:t>
            </w:r>
            <w:r w:rsidRPr="00E35773">
              <w:rPr>
                <w:b/>
                <w:i/>
                <w:iCs/>
                <w:sz w:val="24"/>
                <w:szCs w:val="24"/>
              </w:rPr>
              <w:t>.</w:t>
            </w:r>
          </w:p>
          <w:p w:rsidR="00770509" w:rsidRPr="00E35773" w:rsidRDefault="00770509" w:rsidP="00770509">
            <w:pPr>
              <w:contextualSpacing/>
              <w:jc w:val="both"/>
              <w:rPr>
                <w:i/>
                <w:iCs/>
                <w:sz w:val="24"/>
                <w:szCs w:val="24"/>
              </w:rPr>
            </w:pPr>
            <w:r w:rsidRPr="00E35773">
              <w:rPr>
                <w:i/>
                <w:iCs/>
                <w:sz w:val="24"/>
                <w:szCs w:val="24"/>
              </w:rPr>
              <w:t>3. Уполномоченный орган в течение срока, указанного в пункте 2 раздела III настоящего порядка, возвращает получателю субсидии отчет на доработку в случае:</w:t>
            </w:r>
          </w:p>
          <w:p w:rsidR="00770509" w:rsidRPr="00E35773" w:rsidRDefault="00770509" w:rsidP="00770509">
            <w:pPr>
              <w:contextualSpacing/>
              <w:jc w:val="both"/>
              <w:rPr>
                <w:i/>
                <w:iCs/>
                <w:sz w:val="24"/>
                <w:szCs w:val="24"/>
              </w:rPr>
            </w:pPr>
            <w:r w:rsidRPr="00E35773">
              <w:rPr>
                <w:i/>
                <w:iCs/>
                <w:sz w:val="24"/>
                <w:szCs w:val="24"/>
              </w:rPr>
              <w:t>- представления отчета по форме, не соответствующей установленной заключенным соглашением;</w:t>
            </w:r>
          </w:p>
          <w:p w:rsidR="00770509" w:rsidRPr="00E35773" w:rsidRDefault="00770509" w:rsidP="00770509">
            <w:pPr>
              <w:contextualSpacing/>
              <w:jc w:val="both"/>
              <w:rPr>
                <w:i/>
                <w:iCs/>
                <w:sz w:val="24"/>
                <w:szCs w:val="24"/>
              </w:rPr>
            </w:pPr>
            <w:r w:rsidRPr="00E35773">
              <w:rPr>
                <w:i/>
                <w:iCs/>
                <w:sz w:val="24"/>
                <w:szCs w:val="24"/>
              </w:rPr>
              <w:t>- установление факта представления не полной и (или) недостоверной информации, содержащейся в отчетах.</w:t>
            </w:r>
          </w:p>
          <w:p w:rsidR="00770509" w:rsidRPr="00E35773" w:rsidRDefault="00770509" w:rsidP="00770509">
            <w:pPr>
              <w:contextualSpacing/>
              <w:jc w:val="both"/>
              <w:rPr>
                <w:rFonts w:cs="Times New Roman"/>
                <w:i/>
                <w:iCs/>
                <w:sz w:val="24"/>
                <w:szCs w:val="24"/>
              </w:rPr>
            </w:pPr>
            <w:r w:rsidRPr="00E35773">
              <w:rPr>
                <w:i/>
                <w:iCs/>
                <w:sz w:val="24"/>
                <w:szCs w:val="24"/>
              </w:rPr>
              <w:lastRenderedPageBreak/>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tc>
        <w:tc>
          <w:tcPr>
            <w:tcW w:w="2694" w:type="dxa"/>
            <w:vMerge/>
          </w:tcPr>
          <w:p w:rsidR="00770509" w:rsidRPr="005146FD" w:rsidRDefault="00770509" w:rsidP="00770509">
            <w:pPr>
              <w:contextualSpacing/>
              <w:jc w:val="center"/>
              <w:rPr>
                <w:rFonts w:cs="Times New Roman"/>
                <w:i/>
                <w:sz w:val="24"/>
                <w:szCs w:val="24"/>
              </w:rPr>
            </w:pPr>
          </w:p>
        </w:tc>
        <w:tc>
          <w:tcPr>
            <w:tcW w:w="2409" w:type="dxa"/>
            <w:vMerge/>
          </w:tcPr>
          <w:p w:rsidR="00770509" w:rsidRPr="005146FD" w:rsidRDefault="00770509" w:rsidP="00770509">
            <w:pPr>
              <w:contextualSpacing/>
              <w:jc w:val="center"/>
              <w:rPr>
                <w:rFonts w:cs="Times New Roman"/>
                <w:i/>
                <w:sz w:val="24"/>
                <w:szCs w:val="24"/>
              </w:rPr>
            </w:pPr>
          </w:p>
        </w:tc>
        <w:tc>
          <w:tcPr>
            <w:tcW w:w="2835" w:type="dxa"/>
            <w:vMerge/>
          </w:tcPr>
          <w:p w:rsidR="00770509" w:rsidRPr="005146FD" w:rsidRDefault="00770509" w:rsidP="00770509">
            <w:pPr>
              <w:contextualSpacing/>
              <w:jc w:val="both"/>
              <w:rPr>
                <w:rFonts w:cs="Times New Roman"/>
                <w:i/>
                <w:sz w:val="24"/>
                <w:szCs w:val="24"/>
              </w:rPr>
            </w:pPr>
          </w:p>
        </w:tc>
      </w:tr>
    </w:tbl>
    <w:p w:rsidR="003A6EAB" w:rsidRPr="00E6141B" w:rsidRDefault="003A6EAB" w:rsidP="003A6EAB">
      <w:pPr>
        <w:contextualSpacing/>
        <w:jc w:val="both"/>
        <w:rPr>
          <w:szCs w:val="28"/>
        </w:rPr>
      </w:pPr>
    </w:p>
    <w:p w:rsidR="00770509" w:rsidRDefault="00770509" w:rsidP="000A6B2D">
      <w:pPr>
        <w:ind w:firstLine="720"/>
        <w:contextualSpacing/>
        <w:jc w:val="both"/>
        <w:rPr>
          <w:bCs/>
          <w:szCs w:val="28"/>
        </w:rPr>
      </w:pPr>
    </w:p>
    <w:p w:rsidR="003A6EAB" w:rsidRDefault="003A6EAB" w:rsidP="000A6B2D">
      <w:pPr>
        <w:ind w:firstLine="720"/>
        <w:contextualSpacing/>
        <w:jc w:val="both"/>
        <w:rPr>
          <w:bCs/>
          <w:szCs w:val="28"/>
        </w:rPr>
      </w:pPr>
      <w:r w:rsidRPr="00E6141B">
        <w:rPr>
          <w:bCs/>
          <w:szCs w:val="28"/>
        </w:rPr>
        <w:t>8. Сравнение возмо</w:t>
      </w:r>
      <w:r w:rsidR="000A6B2D">
        <w:rPr>
          <w:bCs/>
          <w:szCs w:val="28"/>
        </w:rPr>
        <w:t>жных вариантов решения проблемы</w:t>
      </w:r>
    </w:p>
    <w:p w:rsidR="00BA667F" w:rsidRPr="00E6141B" w:rsidRDefault="00BA667F" w:rsidP="000A6B2D">
      <w:pPr>
        <w:ind w:firstLine="720"/>
        <w:contextualSpacing/>
        <w:jc w:val="both"/>
        <w:rPr>
          <w:bCs/>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2410"/>
        <w:gridCol w:w="4253"/>
        <w:gridCol w:w="5528"/>
      </w:tblGrid>
      <w:tr w:rsidR="003A6EAB" w:rsidRPr="00E6141B" w:rsidTr="0012349C">
        <w:trPr>
          <w:cantSplit/>
          <w:trHeight w:val="361"/>
        </w:trPr>
        <w:tc>
          <w:tcPr>
            <w:tcW w:w="2830" w:type="dxa"/>
          </w:tcPr>
          <w:p w:rsidR="003A6EAB" w:rsidRPr="00E6141B" w:rsidRDefault="003A6EAB" w:rsidP="002C6159">
            <w:pPr>
              <w:contextualSpacing/>
              <w:jc w:val="center"/>
              <w:rPr>
                <w:iCs/>
                <w:szCs w:val="28"/>
              </w:rPr>
            </w:pPr>
            <w:r w:rsidRPr="00E6141B">
              <w:rPr>
                <w:iCs/>
                <w:szCs w:val="28"/>
              </w:rPr>
              <w:t>Наименование</w:t>
            </w:r>
          </w:p>
        </w:tc>
        <w:tc>
          <w:tcPr>
            <w:tcW w:w="2410" w:type="dxa"/>
          </w:tcPr>
          <w:p w:rsidR="003A6EAB" w:rsidRPr="00E6141B" w:rsidRDefault="003A6EAB" w:rsidP="002C6159">
            <w:pPr>
              <w:contextualSpacing/>
              <w:jc w:val="center"/>
              <w:rPr>
                <w:szCs w:val="28"/>
              </w:rPr>
            </w:pPr>
            <w:r w:rsidRPr="00E6141B">
              <w:rPr>
                <w:szCs w:val="28"/>
              </w:rPr>
              <w:t>Вариант 1</w:t>
            </w:r>
          </w:p>
          <w:p w:rsidR="003A6EAB" w:rsidRPr="00E6141B" w:rsidRDefault="003A6EAB" w:rsidP="002C6159">
            <w:pPr>
              <w:contextualSpacing/>
              <w:jc w:val="center"/>
              <w:rPr>
                <w:szCs w:val="28"/>
              </w:rPr>
            </w:pPr>
            <w:r w:rsidRPr="00E6141B">
              <w:rPr>
                <w:szCs w:val="28"/>
              </w:rPr>
              <w:t>(существующее</w:t>
            </w:r>
          </w:p>
          <w:p w:rsidR="003A6EAB" w:rsidRPr="00E6141B" w:rsidRDefault="003A6EAB" w:rsidP="002C6159">
            <w:pPr>
              <w:contextualSpacing/>
              <w:jc w:val="center"/>
              <w:rPr>
                <w:szCs w:val="28"/>
              </w:rPr>
            </w:pPr>
            <w:r w:rsidRPr="00E6141B">
              <w:rPr>
                <w:szCs w:val="28"/>
              </w:rPr>
              <w:t>правовое</w:t>
            </w:r>
          </w:p>
          <w:p w:rsidR="003A6EAB" w:rsidRPr="00E6141B" w:rsidRDefault="003A6EAB" w:rsidP="002C6159">
            <w:pPr>
              <w:contextualSpacing/>
              <w:jc w:val="center"/>
              <w:rPr>
                <w:szCs w:val="28"/>
              </w:rPr>
            </w:pPr>
            <w:r w:rsidRPr="00E6141B">
              <w:rPr>
                <w:szCs w:val="28"/>
              </w:rPr>
              <w:t>регулирование)</w:t>
            </w:r>
          </w:p>
        </w:tc>
        <w:tc>
          <w:tcPr>
            <w:tcW w:w="4253" w:type="dxa"/>
          </w:tcPr>
          <w:p w:rsidR="003A6EAB" w:rsidRPr="00E6141B" w:rsidRDefault="003A6EAB" w:rsidP="002C6159">
            <w:pPr>
              <w:contextualSpacing/>
              <w:jc w:val="center"/>
              <w:rPr>
                <w:szCs w:val="28"/>
              </w:rPr>
            </w:pPr>
            <w:r w:rsidRPr="00E6141B">
              <w:rPr>
                <w:szCs w:val="28"/>
              </w:rPr>
              <w:t>Вариант 2</w:t>
            </w:r>
          </w:p>
          <w:p w:rsidR="003A6EAB" w:rsidRPr="00E6141B" w:rsidRDefault="003A6EAB" w:rsidP="002C6159">
            <w:pPr>
              <w:contextualSpacing/>
              <w:jc w:val="center"/>
              <w:rPr>
                <w:szCs w:val="28"/>
              </w:rPr>
            </w:pPr>
            <w:r w:rsidRPr="00E6141B">
              <w:rPr>
                <w:szCs w:val="28"/>
              </w:rPr>
              <w:t>(предлагаемое</w:t>
            </w:r>
          </w:p>
          <w:p w:rsidR="003A6EAB" w:rsidRPr="00E6141B" w:rsidRDefault="003A6EAB" w:rsidP="002C6159">
            <w:pPr>
              <w:contextualSpacing/>
              <w:jc w:val="center"/>
              <w:rPr>
                <w:szCs w:val="28"/>
              </w:rPr>
            </w:pPr>
            <w:r w:rsidRPr="00E6141B">
              <w:rPr>
                <w:szCs w:val="28"/>
              </w:rPr>
              <w:t>правовое</w:t>
            </w:r>
          </w:p>
          <w:p w:rsidR="003A6EAB" w:rsidRPr="00E6141B" w:rsidRDefault="003A6EAB" w:rsidP="002C6159">
            <w:pPr>
              <w:contextualSpacing/>
              <w:jc w:val="center"/>
              <w:rPr>
                <w:szCs w:val="28"/>
              </w:rPr>
            </w:pPr>
            <w:r w:rsidRPr="00E6141B">
              <w:rPr>
                <w:szCs w:val="28"/>
              </w:rPr>
              <w:t>регулирование)</w:t>
            </w:r>
          </w:p>
        </w:tc>
        <w:tc>
          <w:tcPr>
            <w:tcW w:w="5528" w:type="dxa"/>
          </w:tcPr>
          <w:p w:rsidR="003A6EAB" w:rsidRPr="00E6141B" w:rsidRDefault="003A6EAB" w:rsidP="002C6159">
            <w:pPr>
              <w:contextualSpacing/>
              <w:jc w:val="center"/>
              <w:rPr>
                <w:szCs w:val="28"/>
              </w:rPr>
            </w:pPr>
            <w:r w:rsidRPr="00E6141B">
              <w:rPr>
                <w:szCs w:val="28"/>
              </w:rPr>
              <w:t>Вариант 3</w:t>
            </w:r>
          </w:p>
          <w:p w:rsidR="003A6EAB" w:rsidRPr="00E6141B" w:rsidRDefault="00D218A6" w:rsidP="002C6159">
            <w:pPr>
              <w:contextualSpacing/>
              <w:jc w:val="center"/>
              <w:rPr>
                <w:szCs w:val="28"/>
              </w:rPr>
            </w:pPr>
            <w:r>
              <w:rPr>
                <w:szCs w:val="28"/>
              </w:rPr>
              <w:t>(альтернативные</w:t>
            </w:r>
            <w:r w:rsidR="003A6EAB" w:rsidRPr="00E6141B">
              <w:rPr>
                <w:szCs w:val="28"/>
              </w:rPr>
              <w:t xml:space="preserve"> вариант</w:t>
            </w:r>
            <w:r>
              <w:rPr>
                <w:szCs w:val="28"/>
              </w:rPr>
              <w:t>ы</w:t>
            </w:r>
          </w:p>
          <w:p w:rsidR="003A6EAB" w:rsidRPr="00E6141B" w:rsidRDefault="003A6EAB" w:rsidP="002C6159">
            <w:pPr>
              <w:contextualSpacing/>
              <w:jc w:val="center"/>
              <w:rPr>
                <w:szCs w:val="28"/>
              </w:rPr>
            </w:pPr>
            <w:r w:rsidRPr="00E6141B">
              <w:rPr>
                <w:szCs w:val="28"/>
              </w:rPr>
              <w:t>правового</w:t>
            </w:r>
          </w:p>
          <w:p w:rsidR="003A6EAB" w:rsidRPr="00E6141B" w:rsidRDefault="003A6EAB" w:rsidP="002C6159">
            <w:pPr>
              <w:contextualSpacing/>
              <w:jc w:val="center"/>
              <w:rPr>
                <w:szCs w:val="28"/>
              </w:rPr>
            </w:pPr>
            <w:r w:rsidRPr="00E6141B">
              <w:rPr>
                <w:szCs w:val="28"/>
              </w:rPr>
              <w:t>регулирования)</w:t>
            </w:r>
          </w:p>
        </w:tc>
      </w:tr>
      <w:tr w:rsidR="00E41749" w:rsidRPr="004A4C7B" w:rsidTr="0012349C">
        <w:tc>
          <w:tcPr>
            <w:tcW w:w="2830" w:type="dxa"/>
          </w:tcPr>
          <w:p w:rsidR="00E41749" w:rsidRPr="004A4C7B" w:rsidRDefault="00E41749" w:rsidP="00E41749">
            <w:pPr>
              <w:contextualSpacing/>
              <w:jc w:val="both"/>
              <w:rPr>
                <w:iCs/>
                <w:sz w:val="24"/>
                <w:szCs w:val="24"/>
              </w:rPr>
            </w:pPr>
            <w:r w:rsidRPr="004A4C7B">
              <w:rPr>
                <w:iCs/>
                <w:sz w:val="24"/>
                <w:szCs w:val="24"/>
              </w:rPr>
              <w:t>8.1. Содержание варианта решения проблемы</w:t>
            </w:r>
          </w:p>
        </w:tc>
        <w:tc>
          <w:tcPr>
            <w:tcW w:w="2410" w:type="dxa"/>
          </w:tcPr>
          <w:p w:rsidR="00E41749" w:rsidRPr="006A6E4F" w:rsidRDefault="000D0777" w:rsidP="00E41749">
            <w:pPr>
              <w:contextualSpacing/>
              <w:jc w:val="both"/>
              <w:rPr>
                <w:rFonts w:cs="Times New Roman"/>
                <w:i/>
                <w:sz w:val="24"/>
                <w:szCs w:val="28"/>
              </w:rPr>
            </w:pPr>
            <w:r>
              <w:rPr>
                <w:rFonts w:cs="Times New Roman"/>
                <w:i/>
                <w:sz w:val="24"/>
                <w:szCs w:val="28"/>
              </w:rPr>
              <w:t>Отсутствуе</w:t>
            </w:r>
            <w:r w:rsidR="00E41749" w:rsidRPr="006A6E4F">
              <w:rPr>
                <w:rFonts w:cs="Times New Roman"/>
                <w:i/>
                <w:sz w:val="24"/>
                <w:szCs w:val="28"/>
              </w:rPr>
              <w:t>т</w:t>
            </w:r>
          </w:p>
        </w:tc>
        <w:tc>
          <w:tcPr>
            <w:tcW w:w="4253" w:type="dxa"/>
          </w:tcPr>
          <w:p w:rsidR="00E41749" w:rsidRPr="004A4C7B" w:rsidRDefault="00E41749" w:rsidP="00E41749">
            <w:pPr>
              <w:contextualSpacing/>
              <w:jc w:val="both"/>
              <w:rPr>
                <w:i/>
                <w:sz w:val="24"/>
                <w:szCs w:val="24"/>
              </w:rPr>
            </w:pPr>
            <w:r w:rsidRPr="004A4C7B">
              <w:rPr>
                <w:i/>
                <w:sz w:val="24"/>
                <w:szCs w:val="24"/>
              </w:rPr>
              <w:t xml:space="preserve">Утверждение </w:t>
            </w:r>
            <w:r>
              <w:rPr>
                <w:i/>
                <w:sz w:val="24"/>
                <w:szCs w:val="24"/>
              </w:rPr>
              <w:t>муниципального правового акта о</w:t>
            </w:r>
            <w:r w:rsidRPr="004A4C7B">
              <w:rPr>
                <w:i/>
                <w:sz w:val="24"/>
                <w:szCs w:val="24"/>
              </w:rPr>
              <w:t xml:space="preserve"> порядке </w:t>
            </w:r>
            <w:r w:rsidRPr="00333D8B">
              <w:rPr>
                <w:i/>
                <w:sz w:val="24"/>
                <w:szCs w:val="24"/>
              </w:rPr>
              <w:t>предоставления суб</w:t>
            </w:r>
            <w:r>
              <w:rPr>
                <w:i/>
                <w:sz w:val="24"/>
                <w:szCs w:val="24"/>
              </w:rPr>
              <w:t>сидии субъектам малого</w:t>
            </w:r>
            <w:r w:rsidRPr="00333D8B">
              <w:rPr>
                <w:i/>
                <w:sz w:val="24"/>
                <w:szCs w:val="24"/>
              </w:rPr>
              <w:t xml:space="preserve"> и среднего предпринимательства, осуществляющим деятельность в сфере социального предпринимательства</w:t>
            </w:r>
            <w:r w:rsidR="000D0777">
              <w:rPr>
                <w:i/>
                <w:sz w:val="24"/>
                <w:szCs w:val="24"/>
              </w:rPr>
              <w:t xml:space="preserve"> (на возмещение затрат).</w:t>
            </w:r>
          </w:p>
        </w:tc>
        <w:tc>
          <w:tcPr>
            <w:tcW w:w="5528" w:type="dxa"/>
          </w:tcPr>
          <w:p w:rsidR="000D0777" w:rsidRPr="00E35773" w:rsidRDefault="000D0777" w:rsidP="00E41749">
            <w:pPr>
              <w:contextualSpacing/>
              <w:jc w:val="both"/>
              <w:rPr>
                <w:b/>
                <w:i/>
                <w:sz w:val="24"/>
                <w:szCs w:val="24"/>
              </w:rPr>
            </w:pPr>
            <w:r w:rsidRPr="00E35773">
              <w:rPr>
                <w:b/>
                <w:i/>
                <w:sz w:val="24"/>
                <w:szCs w:val="24"/>
              </w:rPr>
              <w:t>Вариант 1:</w:t>
            </w:r>
          </w:p>
          <w:p w:rsidR="00E41749" w:rsidRPr="00E35773" w:rsidRDefault="00E41749" w:rsidP="00E41749">
            <w:pPr>
              <w:contextualSpacing/>
              <w:jc w:val="both"/>
              <w:rPr>
                <w:i/>
                <w:sz w:val="24"/>
                <w:szCs w:val="24"/>
              </w:rPr>
            </w:pPr>
            <w:r w:rsidRPr="00E35773">
              <w:rPr>
                <w:i/>
                <w:sz w:val="24"/>
                <w:szCs w:val="24"/>
              </w:rPr>
              <w:t xml:space="preserve">Порядок предоставления субсидий на </w:t>
            </w:r>
            <w:r w:rsidR="000D0777" w:rsidRPr="00E35773">
              <w:rPr>
                <w:i/>
                <w:sz w:val="24"/>
                <w:szCs w:val="24"/>
              </w:rPr>
              <w:t>финансовое обеспечение</w:t>
            </w:r>
            <w:r w:rsidRPr="00E35773">
              <w:rPr>
                <w:i/>
                <w:sz w:val="24"/>
                <w:szCs w:val="24"/>
              </w:rPr>
              <w:t xml:space="preserve"> затрат, в котором:</w:t>
            </w:r>
          </w:p>
          <w:p w:rsidR="000D0777" w:rsidRPr="00E35773" w:rsidRDefault="00E41749" w:rsidP="00E41749">
            <w:pPr>
              <w:contextualSpacing/>
              <w:jc w:val="both"/>
              <w:rPr>
                <w:i/>
                <w:sz w:val="24"/>
                <w:szCs w:val="24"/>
              </w:rPr>
            </w:pPr>
            <w:r w:rsidRPr="00E35773">
              <w:rPr>
                <w:i/>
                <w:sz w:val="24"/>
                <w:szCs w:val="24"/>
              </w:rPr>
              <w:t xml:space="preserve">1. </w:t>
            </w:r>
            <w:r w:rsidR="000D0777" w:rsidRPr="00E35773">
              <w:rPr>
                <w:i/>
                <w:sz w:val="24"/>
                <w:szCs w:val="24"/>
              </w:rPr>
              <w:t>Перечисление осуществляется по заявке получателя субсидии с приложением подтверждающих документов.</w:t>
            </w:r>
          </w:p>
          <w:p w:rsidR="000D0777" w:rsidRPr="00E35773" w:rsidRDefault="000D0777" w:rsidP="00E41749">
            <w:pPr>
              <w:contextualSpacing/>
              <w:jc w:val="both"/>
              <w:rPr>
                <w:i/>
                <w:sz w:val="24"/>
                <w:szCs w:val="24"/>
              </w:rPr>
            </w:pPr>
            <w:r w:rsidRPr="00E35773">
              <w:rPr>
                <w:i/>
                <w:sz w:val="24"/>
                <w:szCs w:val="24"/>
              </w:rPr>
              <w:t xml:space="preserve">2. Порядок дополняется отчетом </w:t>
            </w:r>
            <w:r w:rsidR="0012349C" w:rsidRPr="00E35773">
              <w:rPr>
                <w:i/>
                <w:sz w:val="24"/>
                <w:szCs w:val="24"/>
              </w:rPr>
              <w:t xml:space="preserve">об осуществлении расходов, источником финансового обеспечения которых является субсидия, </w:t>
            </w:r>
            <w:r w:rsidRPr="00E35773">
              <w:rPr>
                <w:i/>
                <w:sz w:val="24"/>
                <w:szCs w:val="24"/>
              </w:rPr>
              <w:t>с приложением подтверждающих документов.</w:t>
            </w:r>
          </w:p>
          <w:p w:rsidR="00E41749" w:rsidRPr="00E35773" w:rsidRDefault="000D0777" w:rsidP="00E41749">
            <w:pPr>
              <w:contextualSpacing/>
              <w:jc w:val="both"/>
              <w:rPr>
                <w:b/>
                <w:i/>
                <w:sz w:val="24"/>
                <w:szCs w:val="24"/>
              </w:rPr>
            </w:pPr>
            <w:r w:rsidRPr="00E35773">
              <w:rPr>
                <w:b/>
                <w:i/>
                <w:sz w:val="24"/>
                <w:szCs w:val="24"/>
              </w:rPr>
              <w:t>Вариант 2:</w:t>
            </w:r>
          </w:p>
          <w:p w:rsidR="000D0777" w:rsidRPr="00E35773" w:rsidRDefault="00497B7B" w:rsidP="00323F3D">
            <w:pPr>
              <w:contextualSpacing/>
              <w:jc w:val="both"/>
              <w:rPr>
                <w:i/>
                <w:sz w:val="24"/>
                <w:szCs w:val="24"/>
              </w:rPr>
            </w:pPr>
            <w:r w:rsidRPr="00E35773">
              <w:rPr>
                <w:i/>
                <w:sz w:val="24"/>
                <w:szCs w:val="24"/>
              </w:rPr>
              <w:t>Порядок предоставления субсидий на возмещение затрат, в котором отсутствует детализация по перечню должностей, о</w:t>
            </w:r>
            <w:r w:rsidR="00323F3D" w:rsidRPr="00E35773">
              <w:rPr>
                <w:i/>
                <w:sz w:val="24"/>
                <w:szCs w:val="24"/>
              </w:rPr>
              <w:t>тносящихся к присмотру и уходу.</w:t>
            </w:r>
          </w:p>
        </w:tc>
      </w:tr>
      <w:tr w:rsidR="00E41749" w:rsidRPr="004A4C7B" w:rsidTr="0012349C">
        <w:tc>
          <w:tcPr>
            <w:tcW w:w="2830" w:type="dxa"/>
          </w:tcPr>
          <w:p w:rsidR="00E41749" w:rsidRPr="004A4C7B" w:rsidRDefault="00E41749" w:rsidP="00E41749">
            <w:pPr>
              <w:contextualSpacing/>
              <w:jc w:val="both"/>
              <w:rPr>
                <w:iCs/>
                <w:sz w:val="24"/>
                <w:szCs w:val="24"/>
              </w:rPr>
            </w:pPr>
            <w:r w:rsidRPr="004A4C7B">
              <w:rPr>
                <w:iCs/>
                <w:sz w:val="24"/>
                <w:szCs w:val="24"/>
              </w:rPr>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410" w:type="dxa"/>
          </w:tcPr>
          <w:p w:rsidR="00E41749" w:rsidRPr="006A6E4F" w:rsidRDefault="00E41749" w:rsidP="00E41749">
            <w:pPr>
              <w:contextualSpacing/>
              <w:jc w:val="both"/>
              <w:rPr>
                <w:rFonts w:cs="Times New Roman"/>
                <w:i/>
                <w:sz w:val="24"/>
                <w:szCs w:val="28"/>
              </w:rPr>
            </w:pPr>
            <w:r w:rsidRPr="006A6E4F">
              <w:rPr>
                <w:rFonts w:cs="Times New Roman"/>
                <w:i/>
                <w:sz w:val="24"/>
                <w:szCs w:val="28"/>
              </w:rPr>
              <w:t>Отсутствуют</w:t>
            </w:r>
          </w:p>
        </w:tc>
        <w:tc>
          <w:tcPr>
            <w:tcW w:w="4253" w:type="dxa"/>
          </w:tcPr>
          <w:p w:rsidR="00E41749" w:rsidRPr="006A6E4F" w:rsidRDefault="00E41749" w:rsidP="00E41749">
            <w:pPr>
              <w:contextualSpacing/>
              <w:jc w:val="both"/>
              <w:rPr>
                <w:rFonts w:cs="Times New Roman"/>
                <w:i/>
                <w:sz w:val="24"/>
                <w:szCs w:val="28"/>
              </w:rPr>
            </w:pPr>
            <w:r w:rsidRPr="006A6E4F">
              <w:rPr>
                <w:rFonts w:cs="Times New Roman"/>
                <w:i/>
                <w:sz w:val="24"/>
                <w:szCs w:val="28"/>
              </w:rPr>
              <w:t>Юридические лица (за исключением государственных (муниципальных) учреждений), индивидуальные предприниматели, осуществляющие образовательную деятельность по реализации образовательных программ дошкольного образования</w:t>
            </w:r>
          </w:p>
          <w:p w:rsidR="00E41749" w:rsidRPr="006A6E4F" w:rsidRDefault="00E41749" w:rsidP="00E41749">
            <w:pPr>
              <w:contextualSpacing/>
              <w:jc w:val="both"/>
              <w:rPr>
                <w:rFonts w:cs="Times New Roman"/>
                <w:i/>
                <w:sz w:val="24"/>
                <w:szCs w:val="28"/>
              </w:rPr>
            </w:pPr>
            <w:r w:rsidRPr="006A6E4F">
              <w:rPr>
                <w:rFonts w:cs="Times New Roman"/>
                <w:i/>
                <w:sz w:val="24"/>
                <w:szCs w:val="28"/>
              </w:rPr>
              <w:t>202</w:t>
            </w:r>
            <w:r>
              <w:rPr>
                <w:rFonts w:cs="Times New Roman"/>
                <w:i/>
                <w:sz w:val="24"/>
                <w:szCs w:val="28"/>
              </w:rPr>
              <w:t>6</w:t>
            </w:r>
            <w:r w:rsidRPr="006A6E4F">
              <w:rPr>
                <w:rFonts w:cs="Times New Roman"/>
                <w:i/>
                <w:sz w:val="24"/>
                <w:szCs w:val="28"/>
              </w:rPr>
              <w:t xml:space="preserve"> год – </w:t>
            </w:r>
            <w:r>
              <w:rPr>
                <w:rFonts w:cs="Times New Roman"/>
                <w:i/>
                <w:sz w:val="24"/>
                <w:szCs w:val="28"/>
              </w:rPr>
              <w:t>7</w:t>
            </w:r>
            <w:r w:rsidRPr="006A6E4F">
              <w:rPr>
                <w:rFonts w:cs="Times New Roman"/>
                <w:i/>
                <w:sz w:val="24"/>
                <w:szCs w:val="28"/>
              </w:rPr>
              <w:t xml:space="preserve"> получателей</w:t>
            </w:r>
          </w:p>
        </w:tc>
        <w:tc>
          <w:tcPr>
            <w:tcW w:w="5528" w:type="dxa"/>
          </w:tcPr>
          <w:p w:rsidR="00E41749" w:rsidRPr="00E41749" w:rsidRDefault="00E41749" w:rsidP="00E41749">
            <w:pPr>
              <w:contextualSpacing/>
              <w:jc w:val="both"/>
              <w:rPr>
                <w:rFonts w:cs="Times New Roman"/>
                <w:i/>
                <w:sz w:val="24"/>
                <w:szCs w:val="28"/>
              </w:rPr>
            </w:pPr>
            <w:r w:rsidRPr="00E41749">
              <w:rPr>
                <w:rFonts w:cs="Times New Roman"/>
                <w:i/>
                <w:sz w:val="24"/>
                <w:szCs w:val="28"/>
              </w:rPr>
              <w:t>Юридические лица (за исключением государственных (муниципальных) учреждений), индивидуальные предприниматели, осуществляющие образовательную деятельность по реализации образовательных программ дошкольного образования</w:t>
            </w:r>
          </w:p>
          <w:p w:rsidR="00E41749" w:rsidRPr="006A6E4F" w:rsidRDefault="00E41749" w:rsidP="00E41749">
            <w:pPr>
              <w:contextualSpacing/>
              <w:jc w:val="both"/>
              <w:rPr>
                <w:rFonts w:cs="Times New Roman"/>
                <w:i/>
                <w:sz w:val="24"/>
                <w:szCs w:val="28"/>
              </w:rPr>
            </w:pPr>
            <w:r w:rsidRPr="00E41749">
              <w:rPr>
                <w:rFonts w:cs="Times New Roman"/>
                <w:i/>
                <w:sz w:val="24"/>
                <w:szCs w:val="28"/>
              </w:rPr>
              <w:t>2026 год – 7 получателей</w:t>
            </w:r>
          </w:p>
        </w:tc>
      </w:tr>
      <w:tr w:rsidR="00822AF8" w:rsidRPr="00D218A6" w:rsidTr="0012349C">
        <w:tc>
          <w:tcPr>
            <w:tcW w:w="2830" w:type="dxa"/>
          </w:tcPr>
          <w:p w:rsidR="00822AF8" w:rsidRPr="00D218A6" w:rsidRDefault="00822AF8" w:rsidP="00822AF8">
            <w:pPr>
              <w:contextualSpacing/>
              <w:jc w:val="both"/>
              <w:rPr>
                <w:iCs/>
                <w:sz w:val="24"/>
                <w:szCs w:val="24"/>
              </w:rPr>
            </w:pPr>
            <w:r w:rsidRPr="00D218A6">
              <w:rPr>
                <w:iCs/>
                <w:sz w:val="24"/>
                <w:szCs w:val="24"/>
              </w:rPr>
              <w:t>8.3. Оценка расходов (доходов) потенциальных адресатов регулирования, связанных с введением предлагаемого правового регулирования</w:t>
            </w:r>
          </w:p>
        </w:tc>
        <w:tc>
          <w:tcPr>
            <w:tcW w:w="2410" w:type="dxa"/>
          </w:tcPr>
          <w:p w:rsidR="00822AF8" w:rsidRPr="006A6E4F" w:rsidRDefault="00822AF8" w:rsidP="00822AF8">
            <w:pPr>
              <w:contextualSpacing/>
              <w:jc w:val="both"/>
              <w:rPr>
                <w:rFonts w:cs="Times New Roman"/>
                <w:i/>
                <w:sz w:val="24"/>
                <w:szCs w:val="28"/>
              </w:rPr>
            </w:pPr>
            <w:r w:rsidRPr="006A6E4F">
              <w:rPr>
                <w:rFonts w:cs="Times New Roman"/>
                <w:i/>
                <w:sz w:val="24"/>
                <w:szCs w:val="28"/>
              </w:rPr>
              <w:t>Отсутствуют</w:t>
            </w:r>
          </w:p>
        </w:tc>
        <w:tc>
          <w:tcPr>
            <w:tcW w:w="4253" w:type="dxa"/>
          </w:tcPr>
          <w:p w:rsidR="00822AF8" w:rsidRPr="00FA54CB" w:rsidRDefault="00822AF8" w:rsidP="00822AF8">
            <w:pPr>
              <w:contextualSpacing/>
              <w:jc w:val="both"/>
              <w:rPr>
                <w:rFonts w:cs="Times New Roman"/>
                <w:i/>
                <w:sz w:val="24"/>
                <w:szCs w:val="28"/>
              </w:rPr>
            </w:pPr>
            <w:r w:rsidRPr="00FA2183">
              <w:rPr>
                <w:rFonts w:cs="Times New Roman"/>
                <w:i/>
                <w:sz w:val="24"/>
                <w:szCs w:val="28"/>
              </w:rPr>
              <w:t xml:space="preserve">Расходы 1 получателя субсидии составляют </w:t>
            </w:r>
            <w:r w:rsidRPr="00E35773">
              <w:rPr>
                <w:rFonts w:cs="Times New Roman"/>
                <w:i/>
                <w:sz w:val="24"/>
                <w:szCs w:val="28"/>
              </w:rPr>
              <w:t xml:space="preserve">181 858,12 </w:t>
            </w:r>
            <w:r w:rsidRPr="00497B7B">
              <w:rPr>
                <w:rFonts w:cs="Times New Roman"/>
                <w:i/>
                <w:sz w:val="24"/>
                <w:szCs w:val="28"/>
              </w:rPr>
              <w:t xml:space="preserve">руб. </w:t>
            </w:r>
            <w:r w:rsidRPr="00FA2183">
              <w:rPr>
                <w:rFonts w:cs="Times New Roman"/>
                <w:i/>
                <w:sz w:val="24"/>
                <w:szCs w:val="28"/>
              </w:rPr>
              <w:t>руб. в год</w:t>
            </w:r>
          </w:p>
        </w:tc>
        <w:tc>
          <w:tcPr>
            <w:tcW w:w="5528" w:type="dxa"/>
          </w:tcPr>
          <w:p w:rsidR="00822AF8" w:rsidRPr="008E17AA" w:rsidRDefault="00822AF8" w:rsidP="00822AF8">
            <w:pPr>
              <w:contextualSpacing/>
              <w:jc w:val="both"/>
              <w:rPr>
                <w:rFonts w:cs="Times New Roman"/>
                <w:b/>
                <w:i/>
                <w:sz w:val="24"/>
                <w:szCs w:val="28"/>
              </w:rPr>
            </w:pPr>
            <w:r w:rsidRPr="008E17AA">
              <w:rPr>
                <w:rFonts w:cs="Times New Roman"/>
                <w:b/>
                <w:i/>
                <w:sz w:val="24"/>
                <w:szCs w:val="28"/>
              </w:rPr>
              <w:t>Вариант 1.</w:t>
            </w:r>
          </w:p>
          <w:p w:rsidR="00822AF8" w:rsidRDefault="00822AF8" w:rsidP="00822AF8">
            <w:pPr>
              <w:contextualSpacing/>
              <w:jc w:val="both"/>
              <w:rPr>
                <w:rFonts w:cs="Times New Roman"/>
                <w:i/>
                <w:sz w:val="24"/>
                <w:szCs w:val="28"/>
              </w:rPr>
            </w:pPr>
            <w:r w:rsidRPr="00497B7B">
              <w:rPr>
                <w:rFonts w:cs="Times New Roman"/>
                <w:i/>
                <w:sz w:val="24"/>
                <w:szCs w:val="28"/>
              </w:rPr>
              <w:t>Расходы 1 получателя субсидии составляют 181</w:t>
            </w:r>
            <w:r>
              <w:rPr>
                <w:rFonts w:cs="Times New Roman"/>
                <w:i/>
                <w:sz w:val="24"/>
                <w:szCs w:val="28"/>
              </w:rPr>
              <w:t> </w:t>
            </w:r>
            <w:r w:rsidRPr="00497B7B">
              <w:rPr>
                <w:rFonts w:cs="Times New Roman"/>
                <w:i/>
                <w:sz w:val="24"/>
                <w:szCs w:val="28"/>
              </w:rPr>
              <w:t>858,12 руб. руб. в год</w:t>
            </w:r>
            <w:r>
              <w:rPr>
                <w:rFonts w:cs="Times New Roman"/>
                <w:i/>
                <w:sz w:val="24"/>
                <w:szCs w:val="28"/>
              </w:rPr>
              <w:t xml:space="preserve"> </w:t>
            </w:r>
            <w:r w:rsidRPr="009276FF">
              <w:rPr>
                <w:rFonts w:cs="Times New Roman"/>
                <w:i/>
                <w:sz w:val="24"/>
                <w:szCs w:val="28"/>
              </w:rPr>
              <w:t xml:space="preserve">+ </w:t>
            </w:r>
            <w:r>
              <w:rPr>
                <w:rFonts w:cs="Times New Roman"/>
                <w:i/>
                <w:sz w:val="24"/>
                <w:szCs w:val="28"/>
              </w:rPr>
              <w:t>дополнительные расходы на предоставление отчета 128 585,28 рублей в год</w:t>
            </w:r>
          </w:p>
          <w:p w:rsidR="00822AF8" w:rsidRPr="009276FF" w:rsidRDefault="00822AF8" w:rsidP="00822AF8">
            <w:pPr>
              <w:contextualSpacing/>
              <w:jc w:val="both"/>
              <w:rPr>
                <w:rFonts w:cs="Times New Roman"/>
                <w:i/>
                <w:sz w:val="24"/>
                <w:szCs w:val="28"/>
              </w:rPr>
            </w:pPr>
            <w:r>
              <w:rPr>
                <w:rFonts w:cs="Times New Roman"/>
                <w:i/>
                <w:sz w:val="24"/>
                <w:szCs w:val="28"/>
              </w:rPr>
              <w:t>Итого: 310 443,40 рублей в год</w:t>
            </w:r>
          </w:p>
          <w:p w:rsidR="00822AF8" w:rsidRPr="008E17AA" w:rsidRDefault="00822AF8" w:rsidP="00822AF8">
            <w:pPr>
              <w:contextualSpacing/>
              <w:jc w:val="both"/>
              <w:rPr>
                <w:rFonts w:cs="Times New Roman"/>
                <w:b/>
                <w:i/>
                <w:sz w:val="24"/>
                <w:szCs w:val="28"/>
              </w:rPr>
            </w:pPr>
            <w:r w:rsidRPr="008E17AA">
              <w:rPr>
                <w:rFonts w:cs="Times New Roman"/>
                <w:b/>
                <w:i/>
                <w:sz w:val="24"/>
                <w:szCs w:val="28"/>
              </w:rPr>
              <w:t>Вариант 2.</w:t>
            </w:r>
          </w:p>
          <w:p w:rsidR="00822AF8" w:rsidRPr="006A6E4F" w:rsidRDefault="00822AF8" w:rsidP="00822AF8">
            <w:pPr>
              <w:contextualSpacing/>
              <w:jc w:val="both"/>
              <w:rPr>
                <w:rFonts w:cs="Times New Roman"/>
                <w:i/>
                <w:sz w:val="24"/>
                <w:szCs w:val="28"/>
              </w:rPr>
            </w:pPr>
            <w:r w:rsidRPr="00497B7B">
              <w:rPr>
                <w:rFonts w:cs="Times New Roman"/>
                <w:i/>
                <w:sz w:val="24"/>
                <w:szCs w:val="28"/>
              </w:rPr>
              <w:t>Расходы 1 получателя субсидии составляют 181</w:t>
            </w:r>
            <w:r>
              <w:rPr>
                <w:rFonts w:cs="Times New Roman"/>
                <w:i/>
                <w:sz w:val="24"/>
                <w:szCs w:val="28"/>
              </w:rPr>
              <w:t> </w:t>
            </w:r>
            <w:r w:rsidRPr="00497B7B">
              <w:rPr>
                <w:rFonts w:cs="Times New Roman"/>
                <w:i/>
                <w:sz w:val="24"/>
                <w:szCs w:val="28"/>
              </w:rPr>
              <w:t>858,12 руб. руб. в год</w:t>
            </w:r>
          </w:p>
        </w:tc>
      </w:tr>
      <w:tr w:rsidR="00D218A6" w:rsidRPr="00D218A6" w:rsidTr="0012349C">
        <w:tc>
          <w:tcPr>
            <w:tcW w:w="2830" w:type="dxa"/>
          </w:tcPr>
          <w:p w:rsidR="00D218A6" w:rsidRPr="00E35773" w:rsidRDefault="00D218A6" w:rsidP="00D218A6">
            <w:pPr>
              <w:contextualSpacing/>
              <w:jc w:val="both"/>
              <w:rPr>
                <w:iCs/>
                <w:sz w:val="24"/>
                <w:szCs w:val="24"/>
              </w:rPr>
            </w:pPr>
            <w:r w:rsidRPr="00E35773">
              <w:rPr>
                <w:iCs/>
                <w:sz w:val="24"/>
                <w:szCs w:val="24"/>
              </w:rPr>
              <w:t>8.4. Оценка расходов (доходов) бюджета города, связанных с введением предлагаемого правового регулирования</w:t>
            </w:r>
          </w:p>
        </w:tc>
        <w:tc>
          <w:tcPr>
            <w:tcW w:w="2410" w:type="dxa"/>
          </w:tcPr>
          <w:p w:rsidR="00D218A6" w:rsidRPr="00E35773" w:rsidRDefault="00D218A6" w:rsidP="00D218A6">
            <w:pPr>
              <w:contextualSpacing/>
              <w:jc w:val="both"/>
              <w:rPr>
                <w:rFonts w:cs="Times New Roman"/>
                <w:i/>
                <w:sz w:val="24"/>
                <w:szCs w:val="28"/>
              </w:rPr>
            </w:pPr>
            <w:r w:rsidRPr="00E35773">
              <w:rPr>
                <w:rFonts w:cs="Times New Roman"/>
                <w:i/>
                <w:sz w:val="24"/>
                <w:szCs w:val="28"/>
              </w:rPr>
              <w:t>Отсутствуют</w:t>
            </w:r>
          </w:p>
        </w:tc>
        <w:tc>
          <w:tcPr>
            <w:tcW w:w="4253" w:type="dxa"/>
          </w:tcPr>
          <w:p w:rsidR="00D218A6" w:rsidRPr="00E35773" w:rsidRDefault="00DF0A67" w:rsidP="00D218A6">
            <w:pPr>
              <w:contextualSpacing/>
              <w:jc w:val="both"/>
              <w:rPr>
                <w:rFonts w:cs="Times New Roman"/>
                <w:i/>
                <w:sz w:val="24"/>
                <w:szCs w:val="28"/>
              </w:rPr>
            </w:pPr>
            <w:r w:rsidRPr="00E35773">
              <w:rPr>
                <w:rFonts w:cs="Times New Roman"/>
                <w:i/>
                <w:sz w:val="24"/>
                <w:szCs w:val="28"/>
              </w:rPr>
              <w:t>2026 год – 25 685 586 руб.</w:t>
            </w:r>
          </w:p>
        </w:tc>
        <w:tc>
          <w:tcPr>
            <w:tcW w:w="5528" w:type="dxa"/>
          </w:tcPr>
          <w:p w:rsidR="00D218A6" w:rsidRPr="006A6E4F" w:rsidRDefault="00DF0A67" w:rsidP="00D218A6">
            <w:pPr>
              <w:contextualSpacing/>
              <w:jc w:val="both"/>
              <w:rPr>
                <w:rFonts w:cs="Times New Roman"/>
                <w:i/>
                <w:sz w:val="24"/>
                <w:szCs w:val="28"/>
              </w:rPr>
            </w:pPr>
            <w:r w:rsidRPr="00E35773">
              <w:rPr>
                <w:rFonts w:cs="Times New Roman"/>
                <w:i/>
                <w:sz w:val="24"/>
                <w:szCs w:val="28"/>
              </w:rPr>
              <w:t>2026 год – 25 685 586 руб.</w:t>
            </w:r>
          </w:p>
        </w:tc>
      </w:tr>
      <w:tr w:rsidR="00E41749" w:rsidRPr="00D218A6" w:rsidTr="0012349C">
        <w:trPr>
          <w:trHeight w:val="461"/>
        </w:trPr>
        <w:tc>
          <w:tcPr>
            <w:tcW w:w="2830" w:type="dxa"/>
          </w:tcPr>
          <w:p w:rsidR="00E41749" w:rsidRPr="00E35773" w:rsidRDefault="00E41749" w:rsidP="00E41749">
            <w:pPr>
              <w:contextualSpacing/>
              <w:jc w:val="both"/>
              <w:rPr>
                <w:iCs/>
                <w:sz w:val="24"/>
                <w:szCs w:val="24"/>
              </w:rPr>
            </w:pPr>
            <w:r w:rsidRPr="00E35773">
              <w:rPr>
                <w:iCs/>
                <w:sz w:val="24"/>
                <w:szCs w:val="24"/>
              </w:rPr>
              <w:t>8.5. Оценка рисков неблагоприятных последствий</w:t>
            </w:r>
          </w:p>
        </w:tc>
        <w:tc>
          <w:tcPr>
            <w:tcW w:w="2410" w:type="dxa"/>
          </w:tcPr>
          <w:p w:rsidR="00E41749" w:rsidRPr="00E35773" w:rsidRDefault="00610702" w:rsidP="00610702">
            <w:pPr>
              <w:contextualSpacing/>
              <w:rPr>
                <w:rFonts w:cs="Times New Roman"/>
                <w:i/>
                <w:sz w:val="24"/>
                <w:szCs w:val="28"/>
              </w:rPr>
            </w:pPr>
            <w:r w:rsidRPr="00E35773">
              <w:rPr>
                <w:rFonts w:cs="Times New Roman"/>
                <w:i/>
                <w:sz w:val="24"/>
                <w:szCs w:val="28"/>
              </w:rPr>
              <w:t>Оценка рисков неблагоприятных последствий отражена в пункте 3.5 настоящего отчета</w:t>
            </w:r>
          </w:p>
        </w:tc>
        <w:tc>
          <w:tcPr>
            <w:tcW w:w="4253" w:type="dxa"/>
          </w:tcPr>
          <w:p w:rsidR="00E41749" w:rsidRPr="00E35773" w:rsidRDefault="00E41749" w:rsidP="00E41749">
            <w:pPr>
              <w:contextualSpacing/>
              <w:jc w:val="both"/>
              <w:rPr>
                <w:rFonts w:cs="Times New Roman"/>
                <w:i/>
                <w:sz w:val="24"/>
                <w:szCs w:val="28"/>
              </w:rPr>
            </w:pPr>
            <w:r w:rsidRPr="00E35773">
              <w:rPr>
                <w:rFonts w:cs="Times New Roman"/>
                <w:i/>
                <w:sz w:val="24"/>
                <w:szCs w:val="28"/>
              </w:rPr>
              <w:t>Отсутствуют</w:t>
            </w:r>
          </w:p>
        </w:tc>
        <w:tc>
          <w:tcPr>
            <w:tcW w:w="5528" w:type="dxa"/>
          </w:tcPr>
          <w:p w:rsidR="00497B7B" w:rsidRPr="00E35773" w:rsidRDefault="00497B7B" w:rsidP="00E41749">
            <w:pPr>
              <w:contextualSpacing/>
              <w:jc w:val="both"/>
              <w:rPr>
                <w:rFonts w:cs="Times New Roman"/>
                <w:b/>
                <w:i/>
                <w:sz w:val="24"/>
                <w:szCs w:val="28"/>
              </w:rPr>
            </w:pPr>
            <w:r w:rsidRPr="00E35773">
              <w:rPr>
                <w:rFonts w:cs="Times New Roman"/>
                <w:b/>
                <w:i/>
                <w:sz w:val="24"/>
                <w:szCs w:val="28"/>
              </w:rPr>
              <w:t xml:space="preserve">Вариант </w:t>
            </w:r>
            <w:r w:rsidR="00E41749" w:rsidRPr="00E35773">
              <w:rPr>
                <w:rFonts w:cs="Times New Roman"/>
                <w:b/>
                <w:i/>
                <w:sz w:val="24"/>
                <w:szCs w:val="28"/>
              </w:rPr>
              <w:t>1</w:t>
            </w:r>
            <w:r w:rsidR="008E17AA" w:rsidRPr="00E35773">
              <w:rPr>
                <w:rFonts w:cs="Times New Roman"/>
                <w:b/>
                <w:i/>
                <w:sz w:val="24"/>
                <w:szCs w:val="28"/>
              </w:rPr>
              <w:t>.</w:t>
            </w:r>
          </w:p>
          <w:p w:rsidR="00497B7B" w:rsidRPr="00E35773" w:rsidRDefault="00497B7B" w:rsidP="00E41749">
            <w:pPr>
              <w:contextualSpacing/>
              <w:jc w:val="both"/>
              <w:rPr>
                <w:rFonts w:cs="Times New Roman"/>
                <w:i/>
                <w:sz w:val="24"/>
                <w:szCs w:val="28"/>
              </w:rPr>
            </w:pPr>
            <w:r w:rsidRPr="00E35773">
              <w:rPr>
                <w:rFonts w:cs="Times New Roman"/>
                <w:i/>
                <w:sz w:val="24"/>
                <w:szCs w:val="28"/>
              </w:rPr>
              <w:t>Предоставлени</w:t>
            </w:r>
            <w:r w:rsidR="006A2961" w:rsidRPr="00E35773">
              <w:rPr>
                <w:rFonts w:cs="Times New Roman"/>
                <w:i/>
                <w:sz w:val="24"/>
                <w:szCs w:val="28"/>
              </w:rPr>
              <w:t>е</w:t>
            </w:r>
            <w:r w:rsidRPr="00E35773">
              <w:rPr>
                <w:rFonts w:cs="Times New Roman"/>
                <w:i/>
                <w:sz w:val="24"/>
                <w:szCs w:val="28"/>
              </w:rPr>
              <w:t xml:space="preserve"> субсидии </w:t>
            </w:r>
            <w:r w:rsidR="009125FC" w:rsidRPr="00E35773">
              <w:rPr>
                <w:rFonts w:cs="Times New Roman"/>
                <w:i/>
                <w:sz w:val="24"/>
                <w:szCs w:val="28"/>
              </w:rPr>
              <w:t>на</w:t>
            </w:r>
            <w:r w:rsidRPr="00E35773">
              <w:rPr>
                <w:rFonts w:cs="Times New Roman"/>
                <w:i/>
                <w:sz w:val="24"/>
                <w:szCs w:val="28"/>
              </w:rPr>
              <w:t xml:space="preserve"> финансово</w:t>
            </w:r>
            <w:r w:rsidR="009125FC" w:rsidRPr="00E35773">
              <w:rPr>
                <w:rFonts w:cs="Times New Roman"/>
                <w:i/>
                <w:sz w:val="24"/>
                <w:szCs w:val="28"/>
              </w:rPr>
              <w:t>е</w:t>
            </w:r>
            <w:r w:rsidRPr="00E35773">
              <w:rPr>
                <w:rFonts w:cs="Times New Roman"/>
                <w:i/>
                <w:sz w:val="24"/>
                <w:szCs w:val="28"/>
              </w:rPr>
              <w:t xml:space="preserve"> обеспечени</w:t>
            </w:r>
            <w:r w:rsidR="009125FC" w:rsidRPr="00E35773">
              <w:rPr>
                <w:rFonts w:cs="Times New Roman"/>
                <w:i/>
                <w:sz w:val="24"/>
                <w:szCs w:val="28"/>
              </w:rPr>
              <w:t>е</w:t>
            </w:r>
            <w:r w:rsidRPr="00E35773">
              <w:rPr>
                <w:rFonts w:cs="Times New Roman"/>
                <w:i/>
                <w:sz w:val="24"/>
                <w:szCs w:val="28"/>
              </w:rPr>
              <w:t xml:space="preserve"> </w:t>
            </w:r>
            <w:r w:rsidR="0012349C" w:rsidRPr="00E35773">
              <w:rPr>
                <w:rFonts w:cs="Times New Roman"/>
                <w:i/>
                <w:sz w:val="24"/>
                <w:szCs w:val="28"/>
              </w:rPr>
              <w:t xml:space="preserve">затрат </w:t>
            </w:r>
            <w:r w:rsidRPr="00E35773">
              <w:rPr>
                <w:rFonts w:cs="Times New Roman"/>
                <w:i/>
                <w:sz w:val="24"/>
                <w:szCs w:val="28"/>
              </w:rPr>
              <w:t>может повлечь за собой:</w:t>
            </w:r>
          </w:p>
          <w:p w:rsidR="00497B7B" w:rsidRPr="00E35773" w:rsidRDefault="00497B7B" w:rsidP="00E41749">
            <w:pPr>
              <w:contextualSpacing/>
              <w:jc w:val="both"/>
              <w:rPr>
                <w:rFonts w:cs="Times New Roman"/>
                <w:i/>
                <w:sz w:val="24"/>
                <w:szCs w:val="28"/>
              </w:rPr>
            </w:pPr>
            <w:r w:rsidRPr="00E35773">
              <w:rPr>
                <w:rFonts w:cs="Times New Roman"/>
                <w:i/>
                <w:sz w:val="24"/>
                <w:szCs w:val="28"/>
              </w:rPr>
              <w:t>- увеличение расходов получателя субсидии при предоставлении документов, так как документы представляются два раза</w:t>
            </w:r>
            <w:r w:rsidR="00504937" w:rsidRPr="00E35773">
              <w:rPr>
                <w:rFonts w:cs="Times New Roman"/>
                <w:i/>
                <w:sz w:val="24"/>
                <w:szCs w:val="28"/>
              </w:rPr>
              <w:t>:</w:t>
            </w:r>
            <w:r w:rsidRPr="00E35773">
              <w:rPr>
                <w:rFonts w:cs="Times New Roman"/>
                <w:i/>
                <w:sz w:val="24"/>
                <w:szCs w:val="28"/>
              </w:rPr>
              <w:t xml:space="preserve"> для перечисления </w:t>
            </w:r>
            <w:r w:rsidR="006A2961" w:rsidRPr="00E35773">
              <w:rPr>
                <w:rFonts w:cs="Times New Roman"/>
                <w:i/>
                <w:sz w:val="24"/>
                <w:szCs w:val="28"/>
              </w:rPr>
              <w:t xml:space="preserve">субсидии </w:t>
            </w:r>
            <w:r w:rsidRPr="00E35773">
              <w:rPr>
                <w:rFonts w:cs="Times New Roman"/>
                <w:i/>
                <w:sz w:val="24"/>
                <w:szCs w:val="28"/>
              </w:rPr>
              <w:t>и для отчета;</w:t>
            </w:r>
          </w:p>
          <w:p w:rsidR="00497B7B" w:rsidRPr="00E35773" w:rsidRDefault="00497B7B" w:rsidP="00E41749">
            <w:pPr>
              <w:contextualSpacing/>
              <w:jc w:val="both"/>
              <w:rPr>
                <w:rFonts w:cs="Times New Roman"/>
                <w:i/>
                <w:sz w:val="24"/>
                <w:szCs w:val="28"/>
              </w:rPr>
            </w:pPr>
            <w:r w:rsidRPr="00E35773">
              <w:rPr>
                <w:rFonts w:cs="Times New Roman"/>
                <w:i/>
                <w:sz w:val="24"/>
                <w:szCs w:val="28"/>
              </w:rPr>
              <w:t>- нецелевое расходование средств субсидии.</w:t>
            </w:r>
          </w:p>
          <w:p w:rsidR="006A2961" w:rsidRPr="00E35773" w:rsidRDefault="006A2961" w:rsidP="006A2961">
            <w:pPr>
              <w:contextualSpacing/>
              <w:jc w:val="both"/>
              <w:rPr>
                <w:rFonts w:cs="Times New Roman"/>
                <w:b/>
                <w:i/>
                <w:sz w:val="24"/>
                <w:szCs w:val="28"/>
              </w:rPr>
            </w:pPr>
            <w:r w:rsidRPr="00E35773">
              <w:rPr>
                <w:rFonts w:cs="Times New Roman"/>
                <w:b/>
                <w:i/>
                <w:sz w:val="24"/>
                <w:szCs w:val="28"/>
              </w:rPr>
              <w:t>Вариант 2.</w:t>
            </w:r>
          </w:p>
          <w:p w:rsidR="00E41749" w:rsidRPr="00E35773" w:rsidRDefault="006A2961" w:rsidP="00E41749">
            <w:pPr>
              <w:contextualSpacing/>
              <w:jc w:val="both"/>
              <w:rPr>
                <w:rFonts w:cs="Times New Roman"/>
                <w:i/>
                <w:sz w:val="24"/>
                <w:szCs w:val="28"/>
              </w:rPr>
            </w:pPr>
            <w:r w:rsidRPr="00E35773">
              <w:rPr>
                <w:rFonts w:cs="Times New Roman"/>
                <w:i/>
                <w:sz w:val="24"/>
                <w:szCs w:val="28"/>
              </w:rPr>
              <w:t>Отсутствие закрытого перечня должностей работников может повлечь за собой нецелевое расходование средств в связи с возможным дублированием расходов, предоставляемых получателем субсидии для возмещения затрат (представление затрат по должностям косвенно относящимся к присмотру и уходу).</w:t>
            </w:r>
          </w:p>
        </w:tc>
      </w:tr>
    </w:tbl>
    <w:p w:rsidR="003A6EAB" w:rsidRPr="00E6141B" w:rsidRDefault="003A6EAB" w:rsidP="003A6EAB">
      <w:pPr>
        <w:contextualSpacing/>
        <w:jc w:val="both"/>
        <w:rPr>
          <w:szCs w:val="28"/>
        </w:rPr>
      </w:pPr>
    </w:p>
    <w:p w:rsidR="00D218A6" w:rsidRPr="00BA667F" w:rsidRDefault="00D218A6" w:rsidP="00D218A6">
      <w:pPr>
        <w:ind w:firstLine="720"/>
        <w:contextualSpacing/>
        <w:jc w:val="both"/>
        <w:rPr>
          <w:rFonts w:cs="Times New Roman"/>
          <w:szCs w:val="28"/>
        </w:rPr>
      </w:pPr>
      <w:r w:rsidRPr="00BA667F">
        <w:rPr>
          <w:rFonts w:cs="Times New Roman"/>
          <w:szCs w:val="28"/>
        </w:rPr>
        <w:lastRenderedPageBreak/>
        <w:t>8.6. Обоснование выбора предпочтительного варианта решения выявленной проблемы:</w:t>
      </w:r>
    </w:p>
    <w:p w:rsidR="00D218A6" w:rsidRPr="00BA667F" w:rsidRDefault="00D218A6" w:rsidP="00D218A6">
      <w:pPr>
        <w:ind w:firstLine="709"/>
        <w:contextualSpacing/>
        <w:jc w:val="both"/>
        <w:rPr>
          <w:rFonts w:cs="Times New Roman"/>
          <w:szCs w:val="28"/>
        </w:rPr>
      </w:pPr>
      <w:r w:rsidRPr="00BA667F">
        <w:rPr>
          <w:rFonts w:cs="Times New Roman"/>
          <w:szCs w:val="28"/>
        </w:rPr>
        <w:t>Предлагаемый второй вариант решения проблемы отвечает положениям действующего законодательства, позволяет в полной мере обеспечить достижение заявленной цели правового регулирования, не повлечет за собой неэффективное или нецелевое расходование средств субсидии.</w:t>
      </w:r>
    </w:p>
    <w:p w:rsidR="00BA667F" w:rsidRDefault="00BA667F" w:rsidP="003A6EAB">
      <w:pPr>
        <w:ind w:firstLine="709"/>
        <w:jc w:val="both"/>
        <w:rPr>
          <w:szCs w:val="28"/>
        </w:rPr>
      </w:pPr>
    </w:p>
    <w:p w:rsidR="003A6EAB" w:rsidRPr="00BA667F" w:rsidRDefault="003A6EAB" w:rsidP="003A6EAB">
      <w:pPr>
        <w:ind w:firstLine="709"/>
        <w:jc w:val="both"/>
        <w:rPr>
          <w:szCs w:val="28"/>
        </w:rPr>
      </w:pPr>
      <w:r w:rsidRPr="00BA667F">
        <w:rPr>
          <w:szCs w:val="28"/>
        </w:rPr>
        <w:t>Приложения:</w:t>
      </w:r>
    </w:p>
    <w:p w:rsidR="003A6EAB" w:rsidRPr="00BA667F" w:rsidRDefault="00281B5A" w:rsidP="003A6EAB">
      <w:pPr>
        <w:ind w:firstLine="709"/>
        <w:jc w:val="both"/>
        <w:rPr>
          <w:szCs w:val="28"/>
        </w:rPr>
      </w:pPr>
      <w:r w:rsidRPr="00BA667F">
        <w:rPr>
          <w:szCs w:val="28"/>
        </w:rPr>
        <w:t>1</w:t>
      </w:r>
      <w:r w:rsidR="003A6EAB" w:rsidRPr="00BA667F">
        <w:rPr>
          <w:szCs w:val="28"/>
        </w:rPr>
        <w:t>. Расчет расходов субъектов предпринимательской и иной экономической деятельности.</w:t>
      </w:r>
    </w:p>
    <w:p w:rsidR="003A6EAB" w:rsidRPr="00BA667F" w:rsidRDefault="00281B5A" w:rsidP="003A6EAB">
      <w:pPr>
        <w:ind w:firstLine="709"/>
        <w:jc w:val="both"/>
        <w:rPr>
          <w:szCs w:val="28"/>
        </w:rPr>
      </w:pPr>
      <w:r w:rsidRPr="00BA667F">
        <w:rPr>
          <w:szCs w:val="28"/>
        </w:rPr>
        <w:t>2</w:t>
      </w:r>
      <w:r w:rsidR="003A6EAB" w:rsidRPr="00BA667F">
        <w:rPr>
          <w:szCs w:val="28"/>
        </w:rPr>
        <w:t>. Свод предложений о результатах проведения публичных консультаций.</w:t>
      </w:r>
    </w:p>
    <w:p w:rsidR="00407E12" w:rsidRDefault="00407E12" w:rsidP="00675B6B">
      <w:pPr>
        <w:jc w:val="both"/>
      </w:pPr>
    </w:p>
    <w:p w:rsidR="00407E12" w:rsidRDefault="00407E12" w:rsidP="003A6EAB">
      <w:pPr>
        <w:ind w:firstLine="709"/>
        <w:jc w:val="both"/>
        <w:sectPr w:rsidR="00407E12" w:rsidSect="00BA667F">
          <w:headerReference w:type="default" r:id="rId9"/>
          <w:pgSz w:w="16838" w:h="11906" w:orient="landscape" w:code="9"/>
          <w:pgMar w:top="567" w:right="1021" w:bottom="1134" w:left="1134" w:header="720" w:footer="720" w:gutter="0"/>
          <w:cols w:space="720"/>
          <w:noEndnote/>
          <w:docGrid w:linePitch="326"/>
        </w:sectPr>
      </w:pPr>
    </w:p>
    <w:p w:rsidR="00C57C47" w:rsidRDefault="00C57C47" w:rsidP="00407E12">
      <w:pPr>
        <w:autoSpaceDE w:val="0"/>
        <w:autoSpaceDN w:val="0"/>
        <w:ind w:left="6804" w:firstLine="567"/>
        <w:rPr>
          <w:rFonts w:eastAsia="Times New Roman" w:cs="Times New Roman"/>
          <w:szCs w:val="28"/>
          <w:lang w:eastAsia="ru-RU"/>
        </w:rPr>
      </w:pPr>
      <w:r>
        <w:rPr>
          <w:rFonts w:eastAsia="Times New Roman" w:cs="Times New Roman"/>
          <w:szCs w:val="28"/>
          <w:lang w:eastAsia="ru-RU"/>
        </w:rPr>
        <w:lastRenderedPageBreak/>
        <w:t>Приложение</w:t>
      </w:r>
    </w:p>
    <w:p w:rsidR="00407E12" w:rsidRPr="00783DE5" w:rsidRDefault="00C57C47" w:rsidP="00C57C47">
      <w:pPr>
        <w:autoSpaceDE w:val="0"/>
        <w:autoSpaceDN w:val="0"/>
        <w:ind w:left="6804" w:firstLine="567"/>
        <w:rPr>
          <w:rFonts w:eastAsia="Times New Roman" w:cs="Times New Roman"/>
          <w:szCs w:val="28"/>
          <w:lang w:eastAsia="ru-RU"/>
        </w:rPr>
      </w:pPr>
      <w:r>
        <w:rPr>
          <w:rFonts w:eastAsia="Times New Roman" w:cs="Times New Roman"/>
          <w:szCs w:val="28"/>
          <w:lang w:eastAsia="ru-RU"/>
        </w:rPr>
        <w:t xml:space="preserve">к </w:t>
      </w:r>
      <w:r w:rsidR="00407E12" w:rsidRPr="00783DE5">
        <w:rPr>
          <w:rFonts w:eastAsia="Times New Roman" w:cs="Times New Roman"/>
          <w:szCs w:val="28"/>
          <w:lang w:eastAsia="ru-RU"/>
        </w:rPr>
        <w:t xml:space="preserve">сводному отчету </w:t>
      </w:r>
    </w:p>
    <w:p w:rsidR="00407E12" w:rsidRPr="00783DE5" w:rsidRDefault="00407E12" w:rsidP="00407E12">
      <w:pPr>
        <w:autoSpaceDE w:val="0"/>
        <w:autoSpaceDN w:val="0"/>
        <w:ind w:firstLine="7371"/>
        <w:rPr>
          <w:rFonts w:eastAsia="Times New Roman" w:cs="Times New Roman"/>
          <w:szCs w:val="28"/>
          <w:lang w:eastAsia="ru-RU"/>
        </w:rPr>
      </w:pPr>
      <w:r w:rsidRPr="00783DE5">
        <w:rPr>
          <w:rFonts w:eastAsia="Times New Roman" w:cs="Times New Roman"/>
          <w:szCs w:val="28"/>
          <w:lang w:eastAsia="ru-RU"/>
        </w:rPr>
        <w:t>об ОРВ</w:t>
      </w:r>
    </w:p>
    <w:p w:rsidR="00407E12" w:rsidRPr="00783DE5" w:rsidRDefault="00407E12" w:rsidP="00407E12">
      <w:pPr>
        <w:autoSpaceDE w:val="0"/>
        <w:autoSpaceDN w:val="0"/>
        <w:ind w:firstLine="567"/>
        <w:rPr>
          <w:rFonts w:eastAsia="Times New Roman" w:cs="Times New Roman"/>
          <w:szCs w:val="28"/>
          <w:lang w:eastAsia="ru-RU"/>
        </w:rPr>
      </w:pPr>
    </w:p>
    <w:p w:rsidR="00407E12" w:rsidRPr="00783DE5" w:rsidRDefault="00407E12" w:rsidP="00407E12">
      <w:pPr>
        <w:autoSpaceDE w:val="0"/>
        <w:autoSpaceDN w:val="0"/>
        <w:ind w:firstLine="567"/>
        <w:jc w:val="center"/>
        <w:rPr>
          <w:rFonts w:eastAsia="Times New Roman" w:cs="Times New Roman"/>
          <w:szCs w:val="28"/>
          <w:lang w:eastAsia="ru-RU"/>
        </w:rPr>
      </w:pPr>
      <w:r w:rsidRPr="00783DE5">
        <w:rPr>
          <w:rFonts w:eastAsia="Times New Roman" w:cs="Times New Roman"/>
          <w:szCs w:val="28"/>
          <w:lang w:eastAsia="ru-RU"/>
        </w:rPr>
        <w:t xml:space="preserve">Расчет расходов </w:t>
      </w:r>
    </w:p>
    <w:p w:rsidR="00407E12" w:rsidRPr="00783DE5" w:rsidRDefault="00407E12" w:rsidP="00407E12">
      <w:pPr>
        <w:autoSpaceDE w:val="0"/>
        <w:autoSpaceDN w:val="0"/>
        <w:ind w:firstLine="567"/>
        <w:jc w:val="center"/>
        <w:rPr>
          <w:rFonts w:eastAsia="Times New Roman" w:cs="Times New Roman"/>
          <w:szCs w:val="28"/>
          <w:lang w:eastAsia="ru-RU"/>
        </w:rPr>
      </w:pPr>
      <w:r w:rsidRPr="00783DE5">
        <w:rPr>
          <w:rFonts w:eastAsia="Times New Roman" w:cs="Times New Roman"/>
          <w:szCs w:val="28"/>
          <w:lang w:eastAsia="ru-RU"/>
        </w:rPr>
        <w:t xml:space="preserve">субъектов предпринимательской и </w:t>
      </w:r>
      <w:r w:rsidR="00B2463C">
        <w:rPr>
          <w:rFonts w:eastAsia="Times New Roman" w:cs="Times New Roman"/>
          <w:szCs w:val="28"/>
          <w:lang w:eastAsia="ru-RU"/>
        </w:rPr>
        <w:t>иной экономической деятельности</w:t>
      </w:r>
    </w:p>
    <w:p w:rsidR="00407E12" w:rsidRPr="00783DE5" w:rsidRDefault="00407E12" w:rsidP="00407E12">
      <w:pPr>
        <w:ind w:firstLine="567"/>
        <w:jc w:val="center"/>
        <w:rPr>
          <w:rFonts w:eastAsia="Times New Roman" w:cs="Times New Roman"/>
          <w:b/>
          <w:szCs w:val="28"/>
          <w:lang w:eastAsia="ru-RU"/>
        </w:rPr>
      </w:pPr>
    </w:p>
    <w:p w:rsidR="00407E12" w:rsidRPr="00783DE5" w:rsidRDefault="00407E12" w:rsidP="00407E12">
      <w:pPr>
        <w:ind w:firstLine="567"/>
        <w:jc w:val="center"/>
        <w:rPr>
          <w:rFonts w:cs="Times New Roman"/>
          <w:b/>
          <w:szCs w:val="28"/>
        </w:rPr>
      </w:pPr>
      <w:r w:rsidRPr="00783DE5">
        <w:rPr>
          <w:rFonts w:eastAsia="Times New Roman" w:cs="Times New Roman"/>
          <w:b/>
          <w:szCs w:val="28"/>
          <w:lang w:val="en-US" w:eastAsia="ru-RU"/>
        </w:rPr>
        <w:t>I</w:t>
      </w:r>
      <w:r w:rsidRPr="00783DE5">
        <w:rPr>
          <w:rFonts w:eastAsia="Times New Roman" w:cs="Times New Roman"/>
          <w:b/>
          <w:szCs w:val="28"/>
          <w:lang w:eastAsia="ru-RU"/>
        </w:rPr>
        <w:t>.</w:t>
      </w:r>
      <w:r w:rsidRPr="00783DE5">
        <w:rPr>
          <w:rFonts w:cs="Times New Roman"/>
          <w:b/>
          <w:szCs w:val="28"/>
        </w:rPr>
        <w:t xml:space="preserve"> Информационные издержки (на одного субъекта)</w:t>
      </w:r>
    </w:p>
    <w:p w:rsidR="00407E12" w:rsidRPr="00783DE5" w:rsidRDefault="00407E12" w:rsidP="00407E12">
      <w:pPr>
        <w:autoSpaceDE w:val="0"/>
        <w:autoSpaceDN w:val="0"/>
        <w:ind w:firstLine="567"/>
        <w:jc w:val="both"/>
        <w:rPr>
          <w:rFonts w:eastAsia="Times New Roman" w:cs="Times New Roman"/>
          <w:szCs w:val="28"/>
          <w:lang w:eastAsia="ru-RU"/>
        </w:rPr>
      </w:pPr>
    </w:p>
    <w:p w:rsidR="00407E12" w:rsidRPr="00783DE5" w:rsidRDefault="00407E12" w:rsidP="00A10908">
      <w:pPr>
        <w:autoSpaceDE w:val="0"/>
        <w:autoSpaceDN w:val="0"/>
        <w:jc w:val="center"/>
        <w:rPr>
          <w:rFonts w:eastAsia="Times New Roman" w:cs="Times New Roman"/>
          <w:b/>
          <w:szCs w:val="28"/>
          <w:lang w:eastAsia="ru-RU"/>
        </w:rPr>
      </w:pPr>
      <w:r w:rsidRPr="00783DE5">
        <w:rPr>
          <w:rFonts w:eastAsia="Times New Roman" w:cs="Times New Roman"/>
          <w:b/>
          <w:szCs w:val="28"/>
          <w:lang w:eastAsia="ru-RU"/>
        </w:rPr>
        <w:t>1 этап. Выделение информационных требований.</w:t>
      </w:r>
    </w:p>
    <w:p w:rsidR="001B3803" w:rsidRPr="00192EA8" w:rsidRDefault="001B3803" w:rsidP="001B3803">
      <w:pPr>
        <w:autoSpaceDE w:val="0"/>
        <w:autoSpaceDN w:val="0"/>
        <w:ind w:firstLine="709"/>
        <w:jc w:val="both"/>
        <w:rPr>
          <w:rFonts w:eastAsia="Times New Roman" w:cs="Times New Roman"/>
          <w:szCs w:val="28"/>
          <w:lang w:eastAsia="ru-RU"/>
        </w:rPr>
      </w:pPr>
      <w:r w:rsidRPr="00192EA8">
        <w:rPr>
          <w:rFonts w:eastAsia="Times New Roman" w:cs="Times New Roman"/>
          <w:b/>
          <w:szCs w:val="28"/>
          <w:lang w:eastAsia="ru-RU"/>
        </w:rPr>
        <w:t>Информационное требование № 1:</w:t>
      </w:r>
      <w:r w:rsidRPr="00192EA8">
        <w:rPr>
          <w:rFonts w:eastAsia="Times New Roman" w:cs="Times New Roman"/>
          <w:szCs w:val="28"/>
          <w:lang w:eastAsia="ru-RU"/>
        </w:rPr>
        <w:t xml:space="preserve"> Подача заявки на участие в отборе (пункт</w:t>
      </w:r>
      <w:r w:rsidR="00102728" w:rsidRPr="00192EA8">
        <w:rPr>
          <w:rFonts w:eastAsia="Times New Roman" w:cs="Times New Roman"/>
          <w:szCs w:val="28"/>
          <w:lang w:eastAsia="ru-RU"/>
        </w:rPr>
        <w:t>ы</w:t>
      </w:r>
      <w:r w:rsidRPr="00192EA8">
        <w:rPr>
          <w:rFonts w:eastAsia="Times New Roman" w:cs="Times New Roman"/>
          <w:szCs w:val="28"/>
          <w:lang w:eastAsia="ru-RU"/>
        </w:rPr>
        <w:t xml:space="preserve"> </w:t>
      </w:r>
      <w:r w:rsidR="00102728" w:rsidRPr="00192EA8">
        <w:rPr>
          <w:rFonts w:eastAsia="Times New Roman" w:cs="Times New Roman"/>
          <w:szCs w:val="28"/>
          <w:lang w:eastAsia="ru-RU"/>
        </w:rPr>
        <w:t xml:space="preserve">8, </w:t>
      </w:r>
      <w:r w:rsidRPr="00192EA8">
        <w:rPr>
          <w:rFonts w:eastAsia="Times New Roman" w:cs="Times New Roman"/>
          <w:szCs w:val="28"/>
          <w:lang w:eastAsia="ru-RU"/>
        </w:rPr>
        <w:t>9 раздела II приложения к проекту постановления).</w:t>
      </w:r>
    </w:p>
    <w:p w:rsidR="001B3803" w:rsidRPr="00192EA8" w:rsidRDefault="001B3803" w:rsidP="001B3803">
      <w:pPr>
        <w:ind w:firstLine="567"/>
        <w:jc w:val="both"/>
        <w:rPr>
          <w:rFonts w:cs="Times New Roman"/>
          <w:szCs w:val="28"/>
        </w:rPr>
      </w:pPr>
      <w:r w:rsidRPr="00192EA8">
        <w:rPr>
          <w:rFonts w:cs="Times New Roman"/>
          <w:b/>
          <w:szCs w:val="28"/>
        </w:rPr>
        <w:t>Информационное требование № 2:</w:t>
      </w:r>
      <w:r w:rsidRPr="00192EA8">
        <w:rPr>
          <w:rFonts w:cs="Times New Roman"/>
          <w:szCs w:val="28"/>
        </w:rPr>
        <w:t xml:space="preserve"> Представление доработанной заявки в случае мотивированного возврата заявки на доработку (пункт 23 раздела II приложения к проекту постановления).</w:t>
      </w:r>
    </w:p>
    <w:p w:rsidR="001B3803" w:rsidRPr="00192EA8" w:rsidRDefault="001B3803" w:rsidP="001B3803">
      <w:pPr>
        <w:ind w:firstLine="709"/>
        <w:jc w:val="both"/>
        <w:rPr>
          <w:rFonts w:cs="Times New Roman"/>
          <w:szCs w:val="28"/>
        </w:rPr>
      </w:pPr>
      <w:r w:rsidRPr="00192EA8">
        <w:rPr>
          <w:rFonts w:cs="Times New Roman"/>
          <w:b/>
          <w:szCs w:val="28"/>
        </w:rPr>
        <w:t>Информационное требование № 3:</w:t>
      </w:r>
      <w:r w:rsidRPr="00192EA8">
        <w:rPr>
          <w:rFonts w:cs="Times New Roman"/>
          <w:szCs w:val="28"/>
        </w:rPr>
        <w:t xml:space="preserve"> Подписание соглашения на предоставление субсидии</w:t>
      </w:r>
      <w:r w:rsidR="00CA76E9" w:rsidRPr="00192EA8">
        <w:rPr>
          <w:rFonts w:cs="Times New Roman"/>
          <w:szCs w:val="28"/>
        </w:rPr>
        <w:t xml:space="preserve"> </w:t>
      </w:r>
      <w:r w:rsidRPr="00192EA8">
        <w:rPr>
          <w:rFonts w:cs="Times New Roman"/>
          <w:szCs w:val="28"/>
        </w:rPr>
        <w:t xml:space="preserve">(пункт </w:t>
      </w:r>
      <w:r w:rsidR="00922B61" w:rsidRPr="00192EA8">
        <w:rPr>
          <w:rFonts w:cs="Times New Roman"/>
          <w:szCs w:val="28"/>
        </w:rPr>
        <w:t>42 раздела II</w:t>
      </w:r>
      <w:r w:rsidRPr="00192EA8">
        <w:rPr>
          <w:rFonts w:cs="Times New Roman"/>
          <w:szCs w:val="28"/>
        </w:rPr>
        <w:t xml:space="preserve"> приложения к проекту постановления).</w:t>
      </w:r>
    </w:p>
    <w:p w:rsidR="00BB646C" w:rsidRPr="00192EA8" w:rsidRDefault="00BB646C" w:rsidP="00BB646C">
      <w:pPr>
        <w:ind w:firstLine="709"/>
        <w:jc w:val="both"/>
        <w:rPr>
          <w:rFonts w:cs="Times New Roman"/>
          <w:szCs w:val="28"/>
        </w:rPr>
      </w:pPr>
      <w:r w:rsidRPr="00192EA8">
        <w:rPr>
          <w:rFonts w:cs="Times New Roman"/>
          <w:b/>
          <w:szCs w:val="28"/>
        </w:rPr>
        <w:t>Информационное требование № 4</w:t>
      </w:r>
      <w:r w:rsidRPr="00192EA8">
        <w:rPr>
          <w:rFonts w:cs="Times New Roman"/>
          <w:szCs w:val="28"/>
        </w:rPr>
        <w:t xml:space="preserve">: </w:t>
      </w:r>
      <w:r w:rsidR="00C515EA" w:rsidRPr="00192EA8">
        <w:rPr>
          <w:rFonts w:cs="Times New Roman"/>
          <w:szCs w:val="28"/>
        </w:rPr>
        <w:t>Пред</w:t>
      </w:r>
      <w:r w:rsidRPr="00192EA8">
        <w:rPr>
          <w:rFonts w:cs="Times New Roman"/>
          <w:szCs w:val="28"/>
        </w:rPr>
        <w:t xml:space="preserve">ставление </w:t>
      </w:r>
      <w:r w:rsidR="00102728" w:rsidRPr="00192EA8">
        <w:rPr>
          <w:rFonts w:cs="Times New Roman"/>
          <w:szCs w:val="28"/>
        </w:rPr>
        <w:t xml:space="preserve">документов </w:t>
      </w:r>
      <w:r w:rsidRPr="00192EA8">
        <w:rPr>
          <w:rFonts w:cs="Times New Roman"/>
          <w:szCs w:val="28"/>
        </w:rPr>
        <w:t>для перечисления субсидии (подпункт 48.1 пункта 48 раздела II приложения к постановлению</w:t>
      </w:r>
      <w:r w:rsidR="00102728" w:rsidRPr="00192EA8">
        <w:rPr>
          <w:rFonts w:cs="Times New Roman"/>
          <w:szCs w:val="28"/>
        </w:rPr>
        <w:t>).</w:t>
      </w:r>
    </w:p>
    <w:p w:rsidR="001B3803" w:rsidRPr="00192EA8" w:rsidRDefault="001B3803" w:rsidP="001B3803">
      <w:pPr>
        <w:ind w:firstLine="709"/>
        <w:jc w:val="both"/>
        <w:rPr>
          <w:rFonts w:cs="Times New Roman"/>
          <w:szCs w:val="28"/>
        </w:rPr>
      </w:pPr>
      <w:r w:rsidRPr="00192EA8">
        <w:rPr>
          <w:rFonts w:cs="Times New Roman"/>
          <w:b/>
          <w:szCs w:val="28"/>
        </w:rPr>
        <w:t xml:space="preserve">Информационное требование № </w:t>
      </w:r>
      <w:r w:rsidR="00030709" w:rsidRPr="00192EA8">
        <w:rPr>
          <w:rFonts w:cs="Times New Roman"/>
          <w:b/>
          <w:szCs w:val="28"/>
        </w:rPr>
        <w:t>5</w:t>
      </w:r>
      <w:r w:rsidRPr="00192EA8">
        <w:rPr>
          <w:rFonts w:cs="Times New Roman"/>
          <w:b/>
          <w:szCs w:val="28"/>
        </w:rPr>
        <w:t>:</w:t>
      </w:r>
      <w:r w:rsidRPr="00192EA8">
        <w:rPr>
          <w:rFonts w:cs="Times New Roman"/>
          <w:szCs w:val="28"/>
        </w:rPr>
        <w:t xml:space="preserve"> Представление отчетных документов (</w:t>
      </w:r>
      <w:r w:rsidR="00030709" w:rsidRPr="00192EA8">
        <w:rPr>
          <w:rFonts w:cs="Times New Roman"/>
          <w:szCs w:val="28"/>
        </w:rPr>
        <w:t>пункт 1</w:t>
      </w:r>
      <w:r w:rsidRPr="00192EA8">
        <w:rPr>
          <w:rFonts w:cs="Times New Roman"/>
          <w:szCs w:val="28"/>
        </w:rPr>
        <w:t xml:space="preserve"> раздела </w:t>
      </w:r>
      <w:r w:rsidR="00030709" w:rsidRPr="00192EA8">
        <w:rPr>
          <w:rFonts w:cs="Times New Roman"/>
          <w:szCs w:val="28"/>
          <w:lang w:val="en-US"/>
        </w:rPr>
        <w:t>III</w:t>
      </w:r>
      <w:r w:rsidRPr="00192EA8">
        <w:rPr>
          <w:rFonts w:cs="Times New Roman"/>
          <w:szCs w:val="28"/>
        </w:rPr>
        <w:t xml:space="preserve"> при</w:t>
      </w:r>
      <w:r w:rsidR="00030709" w:rsidRPr="00192EA8">
        <w:rPr>
          <w:rFonts w:cs="Times New Roman"/>
          <w:szCs w:val="28"/>
        </w:rPr>
        <w:t>ложения к проекту постановления</w:t>
      </w:r>
      <w:r w:rsidRPr="00192EA8">
        <w:rPr>
          <w:rFonts w:cs="Times New Roman"/>
          <w:szCs w:val="28"/>
        </w:rPr>
        <w:t>).</w:t>
      </w:r>
    </w:p>
    <w:p w:rsidR="001B3803" w:rsidRPr="00192EA8" w:rsidRDefault="001B3803" w:rsidP="001B3803">
      <w:pPr>
        <w:ind w:firstLine="709"/>
        <w:jc w:val="both"/>
        <w:rPr>
          <w:rFonts w:cs="Times New Roman"/>
          <w:szCs w:val="28"/>
        </w:rPr>
      </w:pPr>
      <w:r w:rsidRPr="00192EA8">
        <w:rPr>
          <w:rFonts w:cs="Times New Roman"/>
          <w:b/>
          <w:szCs w:val="28"/>
        </w:rPr>
        <w:t>Информационное требован</w:t>
      </w:r>
      <w:r w:rsidR="00030709" w:rsidRPr="00192EA8">
        <w:rPr>
          <w:rFonts w:cs="Times New Roman"/>
          <w:b/>
          <w:szCs w:val="28"/>
        </w:rPr>
        <w:t>ие № 6</w:t>
      </w:r>
      <w:r w:rsidRPr="00192EA8">
        <w:rPr>
          <w:rFonts w:cs="Times New Roman"/>
          <w:b/>
          <w:szCs w:val="28"/>
        </w:rPr>
        <w:t>:</w:t>
      </w:r>
      <w:r w:rsidRPr="00192EA8">
        <w:rPr>
          <w:rFonts w:cs="Times New Roman"/>
          <w:szCs w:val="28"/>
        </w:rPr>
        <w:t xml:space="preserve"> Повторное представление отчетных документов в случае </w:t>
      </w:r>
      <w:r w:rsidRPr="00192EA8">
        <w:rPr>
          <w:rFonts w:cs="Times New Roman"/>
          <w:szCs w:val="28"/>
          <w:lang w:eastAsia="ru-RU"/>
        </w:rPr>
        <w:t xml:space="preserve">возврата на доработку при наличии замечаний </w:t>
      </w:r>
      <w:r w:rsidRPr="00192EA8">
        <w:rPr>
          <w:rFonts w:cs="Times New Roman"/>
          <w:szCs w:val="28"/>
        </w:rPr>
        <w:t xml:space="preserve">(пункт </w:t>
      </w:r>
      <w:r w:rsidR="00030709" w:rsidRPr="00192EA8">
        <w:rPr>
          <w:rFonts w:cs="Times New Roman"/>
          <w:szCs w:val="28"/>
        </w:rPr>
        <w:t>3</w:t>
      </w:r>
      <w:r w:rsidRPr="00192EA8">
        <w:rPr>
          <w:rFonts w:cs="Times New Roman"/>
          <w:szCs w:val="28"/>
        </w:rPr>
        <w:t xml:space="preserve"> раздела I</w:t>
      </w:r>
      <w:r w:rsidR="00030709" w:rsidRPr="00192EA8">
        <w:rPr>
          <w:rFonts w:cs="Times New Roman"/>
          <w:szCs w:val="28"/>
          <w:lang w:val="en-US"/>
        </w:rPr>
        <w:t>II</w:t>
      </w:r>
      <w:r w:rsidRPr="00192EA8">
        <w:rPr>
          <w:rFonts w:cs="Times New Roman"/>
          <w:szCs w:val="28"/>
        </w:rPr>
        <w:t xml:space="preserve"> приложения к проекту постановления).</w:t>
      </w:r>
    </w:p>
    <w:p w:rsidR="00407E12" w:rsidRPr="00192EA8" w:rsidRDefault="00407E12" w:rsidP="005A781A">
      <w:pPr>
        <w:jc w:val="both"/>
        <w:rPr>
          <w:rFonts w:eastAsia="Times New Roman" w:cs="Times New Roman"/>
          <w:szCs w:val="28"/>
          <w:lang w:eastAsia="ru-RU"/>
        </w:rPr>
      </w:pPr>
    </w:p>
    <w:p w:rsidR="00407E12" w:rsidRPr="00192EA8" w:rsidRDefault="00407E12" w:rsidP="00A10908">
      <w:pPr>
        <w:autoSpaceDE w:val="0"/>
        <w:autoSpaceDN w:val="0"/>
        <w:jc w:val="center"/>
        <w:rPr>
          <w:rFonts w:eastAsia="Times New Roman" w:cs="Times New Roman"/>
          <w:b/>
          <w:szCs w:val="28"/>
          <w:lang w:eastAsia="ru-RU"/>
        </w:rPr>
      </w:pPr>
      <w:r w:rsidRPr="00192EA8">
        <w:rPr>
          <w:rFonts w:eastAsia="Times New Roman" w:cs="Times New Roman"/>
          <w:b/>
          <w:szCs w:val="28"/>
          <w:lang w:eastAsia="ru-RU"/>
        </w:rPr>
        <w:t>2 этап. Выделение</w:t>
      </w:r>
      <w:r w:rsidR="00A10908" w:rsidRPr="00192EA8">
        <w:rPr>
          <w:rFonts w:eastAsia="Times New Roman" w:cs="Times New Roman"/>
          <w:b/>
          <w:szCs w:val="28"/>
          <w:lang w:eastAsia="ru-RU"/>
        </w:rPr>
        <w:t xml:space="preserve"> информационных элементов.</w:t>
      </w:r>
    </w:p>
    <w:p w:rsidR="00407E12" w:rsidRPr="00192EA8" w:rsidRDefault="00407E12" w:rsidP="00407E12">
      <w:pPr>
        <w:autoSpaceDE w:val="0"/>
        <w:autoSpaceDN w:val="0"/>
        <w:ind w:firstLine="709"/>
        <w:jc w:val="both"/>
        <w:rPr>
          <w:rFonts w:eastAsia="Times New Roman" w:cs="Times New Roman"/>
          <w:b/>
          <w:szCs w:val="28"/>
          <w:lang w:eastAsia="ru-RU"/>
        </w:rPr>
      </w:pPr>
      <w:r w:rsidRPr="00192EA8">
        <w:rPr>
          <w:rFonts w:eastAsia="Times New Roman" w:cs="Times New Roman"/>
          <w:b/>
          <w:szCs w:val="28"/>
          <w:lang w:eastAsia="ru-RU"/>
        </w:rPr>
        <w:t>1.</w:t>
      </w:r>
      <w:r w:rsidR="00084E13" w:rsidRPr="00192EA8">
        <w:rPr>
          <w:rFonts w:eastAsia="Times New Roman" w:cs="Times New Roman"/>
          <w:b/>
          <w:szCs w:val="28"/>
          <w:lang w:eastAsia="ru-RU"/>
        </w:rPr>
        <w:t xml:space="preserve"> Информационное требование № 1:</w:t>
      </w:r>
    </w:p>
    <w:p w:rsidR="00291095" w:rsidRPr="00192EA8" w:rsidRDefault="00291095" w:rsidP="00D878E0">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Заявка подается в системе «Электронный бюджет» по форме согласно приложению 1 к порядку в соответствии с требованиями и в сроки, указанные в объявлении о проведении отбора получателей субсидии.</w:t>
      </w:r>
    </w:p>
    <w:p w:rsidR="00D878E0" w:rsidRPr="00192EA8" w:rsidRDefault="00D878E0" w:rsidP="00D878E0">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 xml:space="preserve">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сканированной копии подписанной участником отбора заявки на предоставление субсидии по установленной форме и </w:t>
      </w:r>
      <w:bookmarkStart w:id="3" w:name="_Hlk188390306"/>
      <w:r w:rsidRPr="00192EA8">
        <w:rPr>
          <w:rFonts w:eastAsia="Times New Roman" w:cs="Times New Roman"/>
          <w:szCs w:val="28"/>
          <w:lang w:eastAsia="ru-RU"/>
        </w:rPr>
        <w:t>электронных копий документов (документов на бумажном носителе, преобразованных в электронную форму путем сканирования)</w:t>
      </w:r>
      <w:bookmarkEnd w:id="3"/>
      <w:r w:rsidRPr="00192EA8">
        <w:rPr>
          <w:rFonts w:eastAsia="Times New Roman" w:cs="Times New Roman"/>
          <w:szCs w:val="28"/>
          <w:lang w:eastAsia="ru-RU"/>
        </w:rPr>
        <w:t>:</w:t>
      </w:r>
    </w:p>
    <w:p w:rsidR="00D878E0" w:rsidRPr="00192EA8" w:rsidRDefault="00D878E0" w:rsidP="00D878E0">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1. Для участников отбора, являющихся юридическими лицами:</w:t>
      </w:r>
    </w:p>
    <w:p w:rsidR="00D878E0" w:rsidRPr="00192EA8" w:rsidRDefault="00D878E0" w:rsidP="00D878E0">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1.1. Расчет запрашиваемого объема субсидии.</w:t>
      </w:r>
    </w:p>
    <w:p w:rsidR="00D878E0" w:rsidRPr="00192EA8" w:rsidRDefault="00D878E0" w:rsidP="00D878E0">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1.2. Копия штатного расписания.</w:t>
      </w:r>
    </w:p>
    <w:p w:rsidR="00102728" w:rsidRPr="00192EA8" w:rsidRDefault="00102728" w:rsidP="00D878E0">
      <w:pPr>
        <w:autoSpaceDE w:val="0"/>
        <w:autoSpaceDN w:val="0"/>
        <w:ind w:firstLine="709"/>
        <w:jc w:val="both"/>
        <w:rPr>
          <w:rFonts w:eastAsia="Times New Roman" w:cs="Times New Roman"/>
          <w:color w:val="FF0000"/>
          <w:szCs w:val="28"/>
          <w:lang w:eastAsia="ru-RU"/>
        </w:rPr>
      </w:pPr>
      <w:r w:rsidRPr="00192EA8">
        <w:rPr>
          <w:rFonts w:eastAsia="Times New Roman" w:cs="Times New Roman"/>
          <w:szCs w:val="28"/>
          <w:lang w:eastAsia="ru-RU"/>
        </w:rPr>
        <w:t xml:space="preserve">1.3. </w:t>
      </w:r>
      <w:r w:rsidR="00291095" w:rsidRPr="00192EA8">
        <w:rPr>
          <w:rFonts w:eastAsia="Times New Roman" w:cs="Times New Roman"/>
          <w:szCs w:val="28"/>
          <w:lang w:eastAsia="ru-RU"/>
        </w:rPr>
        <w:t>Декларация о неосуществлении участником отбора деятельности по производству и (или) реализации подакцизных товаров.</w:t>
      </w:r>
    </w:p>
    <w:p w:rsidR="00D878E0" w:rsidRPr="00192EA8" w:rsidRDefault="00D878E0" w:rsidP="00D878E0">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lastRenderedPageBreak/>
        <w:t>2. Для участников отбора, являющихся индивидуальными предпринимателями:</w:t>
      </w:r>
    </w:p>
    <w:p w:rsidR="00D878E0" w:rsidRPr="00192EA8" w:rsidRDefault="00D878E0" w:rsidP="00D878E0">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2.1. Расчет запрашиваемого объема субсидии.</w:t>
      </w:r>
    </w:p>
    <w:p w:rsidR="00D878E0" w:rsidRPr="00192EA8" w:rsidRDefault="00D878E0" w:rsidP="00D878E0">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2.2. Копия штатного расписания.</w:t>
      </w:r>
    </w:p>
    <w:p w:rsidR="00407E12" w:rsidRPr="00192EA8" w:rsidRDefault="00D878E0" w:rsidP="00A10908">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2.</w:t>
      </w:r>
      <w:r w:rsidR="00102728" w:rsidRPr="00192EA8">
        <w:rPr>
          <w:rFonts w:eastAsia="Times New Roman" w:cs="Times New Roman"/>
          <w:szCs w:val="28"/>
          <w:lang w:eastAsia="ru-RU"/>
        </w:rPr>
        <w:t>3</w:t>
      </w:r>
      <w:r w:rsidRPr="00192EA8">
        <w:rPr>
          <w:rFonts w:eastAsia="Times New Roman" w:cs="Times New Roman"/>
          <w:szCs w:val="28"/>
          <w:lang w:eastAsia="ru-RU"/>
        </w:rPr>
        <w:t>. Согласие на обработку персональных данных.</w:t>
      </w:r>
    </w:p>
    <w:p w:rsidR="00455CD7" w:rsidRDefault="00455CD7" w:rsidP="00A10908">
      <w:pPr>
        <w:autoSpaceDE w:val="0"/>
        <w:autoSpaceDN w:val="0"/>
        <w:ind w:firstLine="709"/>
        <w:jc w:val="both"/>
        <w:rPr>
          <w:rFonts w:eastAsia="Times New Roman" w:cs="Times New Roman"/>
          <w:szCs w:val="28"/>
          <w:lang w:eastAsia="ru-RU"/>
        </w:rPr>
      </w:pPr>
      <w:r w:rsidRPr="00192EA8">
        <w:rPr>
          <w:rFonts w:eastAsia="Times New Roman" w:cs="Times New Roman"/>
          <w:szCs w:val="28"/>
          <w:lang w:eastAsia="ru-RU"/>
        </w:rPr>
        <w:t>2.</w:t>
      </w:r>
      <w:r w:rsidR="00102728" w:rsidRPr="00192EA8">
        <w:rPr>
          <w:rFonts w:eastAsia="Times New Roman" w:cs="Times New Roman"/>
          <w:szCs w:val="28"/>
          <w:lang w:eastAsia="ru-RU"/>
        </w:rPr>
        <w:t>4</w:t>
      </w:r>
      <w:r w:rsidRPr="00192EA8">
        <w:rPr>
          <w:rFonts w:eastAsia="Times New Roman" w:cs="Times New Roman"/>
          <w:szCs w:val="28"/>
          <w:lang w:eastAsia="ru-RU"/>
        </w:rPr>
        <w:t xml:space="preserve">. </w:t>
      </w:r>
      <w:r w:rsidR="00291095" w:rsidRPr="00192EA8">
        <w:rPr>
          <w:rFonts w:eastAsia="Times New Roman" w:cs="Times New Roman"/>
          <w:szCs w:val="28"/>
          <w:lang w:eastAsia="ru-RU"/>
        </w:rPr>
        <w:t>Декларация о неосуществлении участником отбора деятельности по производству и (или) реализации подакцизных товаров.</w:t>
      </w:r>
    </w:p>
    <w:p w:rsidR="00291095" w:rsidRPr="00783DE5" w:rsidRDefault="00291095" w:rsidP="00A10908">
      <w:pPr>
        <w:autoSpaceDE w:val="0"/>
        <w:autoSpaceDN w:val="0"/>
        <w:ind w:firstLine="709"/>
        <w:jc w:val="both"/>
        <w:rPr>
          <w:rFonts w:eastAsia="Times New Roman" w:cs="Times New Roman"/>
          <w:szCs w:val="28"/>
          <w:lang w:eastAsia="ru-RU"/>
        </w:rPr>
      </w:pPr>
    </w:p>
    <w:p w:rsidR="00407E12" w:rsidRPr="00783DE5" w:rsidRDefault="00407E12" w:rsidP="00407E12">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 xml:space="preserve">2. Информационное требование № 2: </w:t>
      </w:r>
    </w:p>
    <w:p w:rsidR="00407E12" w:rsidRPr="00783DE5" w:rsidRDefault="003C5E30" w:rsidP="00A10908">
      <w:pPr>
        <w:autoSpaceDE w:val="0"/>
        <w:autoSpaceDN w:val="0"/>
        <w:ind w:firstLine="709"/>
        <w:jc w:val="both"/>
        <w:rPr>
          <w:rFonts w:eastAsia="Times New Roman" w:cs="Times New Roman"/>
          <w:szCs w:val="28"/>
          <w:lang w:eastAsia="ru-RU"/>
        </w:rPr>
      </w:pPr>
      <w:r w:rsidRPr="003C5E30">
        <w:rPr>
          <w:rFonts w:eastAsia="Times New Roman" w:cs="Times New Roman"/>
          <w:szCs w:val="28"/>
          <w:lang w:eastAsia="ru-RU"/>
        </w:rPr>
        <w:t>Доработанная заявка на предоставление субсидии и документы к ней в случае мотивированного возврата уполномочен</w:t>
      </w:r>
      <w:r>
        <w:rPr>
          <w:rFonts w:eastAsia="Times New Roman" w:cs="Times New Roman"/>
          <w:szCs w:val="28"/>
          <w:lang w:eastAsia="ru-RU"/>
        </w:rPr>
        <w:t xml:space="preserve">ным органом заявки на доработку </w:t>
      </w:r>
      <w:r w:rsidR="00407E12" w:rsidRPr="00783DE5">
        <w:rPr>
          <w:rFonts w:eastAsia="Times New Roman" w:cs="Times New Roman"/>
          <w:szCs w:val="28"/>
          <w:lang w:eastAsia="ru-RU"/>
        </w:rPr>
        <w:t xml:space="preserve">(перечень документов аналогичен перечню документов, указанных в </w:t>
      </w:r>
      <w:r w:rsidR="00A10908">
        <w:rPr>
          <w:rFonts w:eastAsia="Times New Roman" w:cs="Times New Roman"/>
          <w:szCs w:val="28"/>
          <w:lang w:eastAsia="ru-RU"/>
        </w:rPr>
        <w:t>информационном требовании № 1).</w:t>
      </w:r>
    </w:p>
    <w:p w:rsidR="00407E12" w:rsidRPr="00783DE5" w:rsidRDefault="00407E12" w:rsidP="00407E12">
      <w:pPr>
        <w:ind w:firstLine="709"/>
        <w:jc w:val="both"/>
        <w:rPr>
          <w:rFonts w:eastAsia="Times New Roman" w:cs="Times New Roman"/>
          <w:b/>
          <w:szCs w:val="28"/>
          <w:lang w:eastAsia="ru-RU"/>
        </w:rPr>
      </w:pPr>
      <w:r w:rsidRPr="00783DE5">
        <w:rPr>
          <w:rFonts w:eastAsia="Times New Roman" w:cs="Times New Roman"/>
          <w:b/>
          <w:szCs w:val="28"/>
          <w:lang w:eastAsia="ru-RU"/>
        </w:rPr>
        <w:t>3. Информационное требование № 3:</w:t>
      </w:r>
    </w:p>
    <w:p w:rsidR="00407E12" w:rsidRPr="00783DE5" w:rsidRDefault="00297F45" w:rsidP="00A10908">
      <w:pPr>
        <w:ind w:firstLine="709"/>
        <w:jc w:val="both"/>
        <w:rPr>
          <w:rFonts w:cs="Times New Roman"/>
          <w:szCs w:val="28"/>
        </w:rPr>
      </w:pPr>
      <w:r>
        <w:rPr>
          <w:rFonts w:cs="Times New Roman"/>
          <w:szCs w:val="28"/>
        </w:rPr>
        <w:t>П</w:t>
      </w:r>
      <w:r w:rsidR="00407E12" w:rsidRPr="00783DE5">
        <w:rPr>
          <w:rFonts w:cs="Times New Roman"/>
          <w:szCs w:val="28"/>
        </w:rPr>
        <w:t>одписан</w:t>
      </w:r>
      <w:r w:rsidR="00102728">
        <w:rPr>
          <w:rFonts w:cs="Times New Roman"/>
          <w:szCs w:val="28"/>
        </w:rPr>
        <w:t>ие</w:t>
      </w:r>
      <w:r w:rsidR="00407E12" w:rsidRPr="00783DE5">
        <w:rPr>
          <w:rFonts w:cs="Times New Roman"/>
          <w:szCs w:val="28"/>
        </w:rPr>
        <w:t xml:space="preserve"> соглаш</w:t>
      </w:r>
      <w:r>
        <w:rPr>
          <w:rFonts w:cs="Times New Roman"/>
          <w:szCs w:val="28"/>
        </w:rPr>
        <w:t>ени</w:t>
      </w:r>
      <w:r w:rsidR="00102728">
        <w:rPr>
          <w:rFonts w:cs="Times New Roman"/>
          <w:szCs w:val="28"/>
        </w:rPr>
        <w:t>я</w:t>
      </w:r>
      <w:r>
        <w:rPr>
          <w:rFonts w:cs="Times New Roman"/>
          <w:szCs w:val="28"/>
        </w:rPr>
        <w:t xml:space="preserve"> на предоставление субсидии</w:t>
      </w:r>
      <w:r w:rsidR="00407E12" w:rsidRPr="00783DE5">
        <w:rPr>
          <w:rFonts w:cs="Times New Roman"/>
          <w:szCs w:val="28"/>
        </w:rPr>
        <w:t xml:space="preserve"> в электронном виде в системе АЦК </w:t>
      </w:r>
      <w:r w:rsidR="00A10908">
        <w:rPr>
          <w:rFonts w:cs="Times New Roman"/>
          <w:szCs w:val="28"/>
        </w:rPr>
        <w:t>«Планирование».</w:t>
      </w:r>
    </w:p>
    <w:p w:rsidR="00407E12" w:rsidRPr="00783DE5" w:rsidRDefault="00407E12" w:rsidP="00407E12">
      <w:pPr>
        <w:ind w:firstLine="709"/>
        <w:jc w:val="both"/>
        <w:rPr>
          <w:rFonts w:eastAsia="Times New Roman" w:cs="Times New Roman"/>
          <w:b/>
          <w:szCs w:val="28"/>
          <w:lang w:eastAsia="ru-RU"/>
        </w:rPr>
      </w:pPr>
      <w:r w:rsidRPr="00783DE5">
        <w:rPr>
          <w:rFonts w:cs="Times New Roman"/>
          <w:b/>
          <w:szCs w:val="28"/>
        </w:rPr>
        <w:t xml:space="preserve">4. </w:t>
      </w:r>
      <w:r w:rsidRPr="00783DE5">
        <w:rPr>
          <w:rFonts w:eastAsia="Times New Roman" w:cs="Times New Roman"/>
          <w:b/>
          <w:szCs w:val="28"/>
          <w:lang w:eastAsia="ru-RU"/>
        </w:rPr>
        <w:t>Информационное требование № 4</w:t>
      </w:r>
    </w:p>
    <w:p w:rsidR="003E5E1D" w:rsidRDefault="003E5E1D" w:rsidP="00407E12">
      <w:pPr>
        <w:ind w:firstLine="709"/>
        <w:jc w:val="both"/>
        <w:rPr>
          <w:rFonts w:cs="Times New Roman"/>
          <w:szCs w:val="28"/>
          <w:lang w:eastAsia="ru-RU"/>
        </w:rPr>
      </w:pPr>
      <w:r w:rsidRPr="003E5E1D">
        <w:rPr>
          <w:rFonts w:cs="Times New Roman"/>
          <w:szCs w:val="28"/>
          <w:lang w:eastAsia="ru-RU"/>
        </w:rPr>
        <w:t>Документы для перечисления субсидии:</w:t>
      </w:r>
    </w:p>
    <w:p w:rsidR="003E5E1D" w:rsidRPr="003E5E1D" w:rsidRDefault="003E5E1D" w:rsidP="003E5E1D">
      <w:pPr>
        <w:ind w:firstLine="709"/>
        <w:jc w:val="both"/>
        <w:rPr>
          <w:rFonts w:cs="Times New Roman"/>
          <w:szCs w:val="28"/>
          <w:lang w:eastAsia="ru-RU"/>
        </w:rPr>
      </w:pPr>
      <w:r>
        <w:rPr>
          <w:rFonts w:cs="Times New Roman"/>
          <w:szCs w:val="28"/>
          <w:lang w:eastAsia="ru-RU"/>
        </w:rPr>
        <w:t>- расчетная</w:t>
      </w:r>
      <w:r w:rsidRPr="003E5E1D">
        <w:rPr>
          <w:rFonts w:cs="Times New Roman"/>
          <w:szCs w:val="28"/>
          <w:lang w:eastAsia="ru-RU"/>
        </w:rPr>
        <w:t xml:space="preserve"> ведомость (унифицированная форма № Т-51) о размерах начисленной оплаты труда за отчетный месяц в разрезе видов выплат и должностей работников, финансируемых за счет средств субсидии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3E5E1D" w:rsidRPr="003E5E1D" w:rsidRDefault="003E5E1D" w:rsidP="003E5E1D">
      <w:pPr>
        <w:ind w:firstLine="709"/>
        <w:jc w:val="both"/>
        <w:rPr>
          <w:rFonts w:cs="Times New Roman"/>
          <w:szCs w:val="28"/>
          <w:lang w:eastAsia="ru-RU"/>
        </w:rPr>
      </w:pPr>
      <w:r>
        <w:rPr>
          <w:rFonts w:cs="Times New Roman"/>
          <w:szCs w:val="28"/>
          <w:lang w:eastAsia="ru-RU"/>
        </w:rPr>
        <w:t>- справка</w:t>
      </w:r>
      <w:r w:rsidRPr="003E5E1D">
        <w:rPr>
          <w:rFonts w:cs="Times New Roman"/>
          <w:szCs w:val="28"/>
          <w:lang w:eastAsia="ru-RU"/>
        </w:rPr>
        <w:t xml:space="preserve"> (свод) о размерах начисленных страховых взносов за отчетный месяц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3E5E1D" w:rsidRPr="003E5E1D" w:rsidRDefault="003E5E1D" w:rsidP="003E5E1D">
      <w:pPr>
        <w:ind w:firstLine="709"/>
        <w:jc w:val="both"/>
        <w:rPr>
          <w:rFonts w:cs="Times New Roman"/>
          <w:szCs w:val="28"/>
          <w:lang w:eastAsia="ru-RU"/>
        </w:rPr>
      </w:pPr>
      <w:r w:rsidRPr="003E5E1D">
        <w:rPr>
          <w:rFonts w:cs="Times New Roman"/>
          <w:szCs w:val="28"/>
          <w:lang w:eastAsia="ru-RU"/>
        </w:rPr>
        <w:t>- копии табелей учета рабочего времени за отчетный месяц;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407E12" w:rsidRPr="00783DE5" w:rsidRDefault="003E5E1D" w:rsidP="00A10908">
      <w:pPr>
        <w:ind w:firstLine="709"/>
        <w:jc w:val="both"/>
        <w:rPr>
          <w:rFonts w:cs="Times New Roman"/>
          <w:szCs w:val="28"/>
          <w:lang w:eastAsia="ru-RU"/>
        </w:rPr>
      </w:pPr>
      <w:r w:rsidRPr="003E5E1D">
        <w:rPr>
          <w:rFonts w:cs="Times New Roman"/>
          <w:szCs w:val="28"/>
          <w:lang w:eastAsia="ru-RU"/>
        </w:rPr>
        <w:t>- копии первичных учетных документов, подтверждающих несение затрат, а именно: списков на перечисление денежных средств на лицевые счета работников в кредитных организациях (с отметкой кредитной организации об исполнении), платежных документов с отметками кредитной организации об исполнении.</w:t>
      </w:r>
    </w:p>
    <w:p w:rsidR="00407E12" w:rsidRPr="00783DE5" w:rsidRDefault="00407E12" w:rsidP="00407E12">
      <w:pPr>
        <w:ind w:firstLine="709"/>
        <w:jc w:val="both"/>
        <w:rPr>
          <w:rFonts w:eastAsia="Times New Roman" w:cs="Times New Roman"/>
          <w:b/>
          <w:szCs w:val="28"/>
          <w:lang w:eastAsia="ru-RU"/>
        </w:rPr>
      </w:pPr>
      <w:r w:rsidRPr="00783DE5">
        <w:rPr>
          <w:rFonts w:cs="Times New Roman"/>
          <w:b/>
          <w:szCs w:val="28"/>
        </w:rPr>
        <w:t xml:space="preserve">5. </w:t>
      </w:r>
      <w:r w:rsidRPr="00783DE5">
        <w:rPr>
          <w:rFonts w:eastAsia="Times New Roman" w:cs="Times New Roman"/>
          <w:b/>
          <w:szCs w:val="28"/>
          <w:lang w:eastAsia="ru-RU"/>
        </w:rPr>
        <w:t>Информационное требование № 5:</w:t>
      </w:r>
    </w:p>
    <w:p w:rsidR="00407E12" w:rsidRPr="00783DE5" w:rsidRDefault="006E6D7F" w:rsidP="00A10908">
      <w:pPr>
        <w:ind w:firstLine="709"/>
        <w:jc w:val="both"/>
        <w:rPr>
          <w:rFonts w:cs="Times New Roman"/>
          <w:szCs w:val="28"/>
        </w:rPr>
      </w:pPr>
      <w:r>
        <w:rPr>
          <w:rFonts w:cs="Times New Roman"/>
          <w:szCs w:val="28"/>
        </w:rPr>
        <w:t>Е</w:t>
      </w:r>
      <w:r w:rsidRPr="006E6D7F">
        <w:rPr>
          <w:rFonts w:cs="Times New Roman"/>
          <w:szCs w:val="28"/>
        </w:rPr>
        <w:t>жеквартальный отчет о достижении значений результата предоставления с</w:t>
      </w:r>
      <w:r>
        <w:rPr>
          <w:rFonts w:cs="Times New Roman"/>
          <w:szCs w:val="28"/>
        </w:rPr>
        <w:t>убсидии по установленной форме, е</w:t>
      </w:r>
      <w:r w:rsidRPr="006E6D7F">
        <w:rPr>
          <w:rFonts w:cs="Times New Roman"/>
          <w:szCs w:val="28"/>
        </w:rPr>
        <w:t>жеквартальный отчет о реализации плана мероприятий по достижению результата предоставления субсидии по установленной форме.</w:t>
      </w:r>
      <w:r>
        <w:rPr>
          <w:rFonts w:cs="Times New Roman"/>
          <w:szCs w:val="28"/>
        </w:rPr>
        <w:t xml:space="preserve"> Отчеты предоставляются в электронном виде в системе АЦК «Планирование».</w:t>
      </w:r>
    </w:p>
    <w:p w:rsidR="00407E12" w:rsidRPr="00783DE5" w:rsidRDefault="00407E12" w:rsidP="00407E12">
      <w:pPr>
        <w:ind w:firstLine="709"/>
        <w:jc w:val="both"/>
        <w:rPr>
          <w:rFonts w:eastAsia="Times New Roman" w:cs="Times New Roman"/>
          <w:b/>
          <w:szCs w:val="28"/>
          <w:lang w:eastAsia="ru-RU"/>
        </w:rPr>
      </w:pPr>
      <w:r w:rsidRPr="00783DE5">
        <w:rPr>
          <w:rFonts w:cs="Times New Roman"/>
          <w:b/>
          <w:szCs w:val="28"/>
        </w:rPr>
        <w:t xml:space="preserve">6. </w:t>
      </w:r>
      <w:r w:rsidRPr="00783DE5">
        <w:rPr>
          <w:rFonts w:eastAsia="Times New Roman" w:cs="Times New Roman"/>
          <w:b/>
          <w:szCs w:val="28"/>
          <w:lang w:eastAsia="ru-RU"/>
        </w:rPr>
        <w:t>Информационное требование № 6:</w:t>
      </w:r>
    </w:p>
    <w:p w:rsidR="00407E12" w:rsidRDefault="006E6D7F" w:rsidP="00407E12">
      <w:pPr>
        <w:ind w:firstLine="709"/>
        <w:jc w:val="both"/>
        <w:rPr>
          <w:rFonts w:cs="Times New Roman"/>
          <w:szCs w:val="28"/>
        </w:rPr>
      </w:pPr>
      <w:r>
        <w:rPr>
          <w:rFonts w:cs="Times New Roman"/>
          <w:szCs w:val="28"/>
        </w:rPr>
        <w:t>Доработанные е</w:t>
      </w:r>
      <w:r w:rsidRPr="006E6D7F">
        <w:rPr>
          <w:rFonts w:cs="Times New Roman"/>
          <w:szCs w:val="28"/>
        </w:rPr>
        <w:t>жеквартальный отчет о достижении значений результата предоставления субсидии по установленной форме, ежеквартальный отчет о реализации плана мероприятий по достижению результата предоставления субсидии по установленной форме. Отчеты предоставляются в электронном виде в системе АЦК «Планирование».</w:t>
      </w:r>
    </w:p>
    <w:p w:rsidR="00407E12" w:rsidRPr="00783DE5" w:rsidRDefault="00407E12" w:rsidP="00407E12">
      <w:pPr>
        <w:ind w:firstLine="709"/>
        <w:jc w:val="both"/>
        <w:rPr>
          <w:rFonts w:eastAsia="Times New Roman" w:cs="Times New Roman"/>
          <w:szCs w:val="28"/>
          <w:lang w:eastAsia="ru-RU"/>
        </w:rPr>
      </w:pPr>
    </w:p>
    <w:p w:rsidR="00407E12" w:rsidRPr="00783DE5" w:rsidRDefault="00407E12" w:rsidP="00A10908">
      <w:pPr>
        <w:jc w:val="center"/>
        <w:rPr>
          <w:rFonts w:eastAsia="Times New Roman" w:cs="Times New Roman"/>
          <w:b/>
          <w:szCs w:val="28"/>
          <w:lang w:eastAsia="ru-RU"/>
        </w:rPr>
      </w:pPr>
      <w:r w:rsidRPr="00783DE5">
        <w:rPr>
          <w:rFonts w:eastAsia="Times New Roman" w:cs="Times New Roman"/>
          <w:b/>
          <w:szCs w:val="28"/>
          <w:lang w:eastAsia="ru-RU"/>
        </w:rPr>
        <w:t>3 этап. Показатели масштаба информационных требований.</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Данные расчеты произведены для 1 получателя субсидии: 1 сотрудник</w:t>
      </w:r>
    </w:p>
    <w:p w:rsidR="00407E12" w:rsidRPr="00783DE5" w:rsidRDefault="00407E12" w:rsidP="00407E12">
      <w:pPr>
        <w:autoSpaceDE w:val="0"/>
        <w:autoSpaceDN w:val="0"/>
        <w:ind w:firstLine="709"/>
        <w:jc w:val="both"/>
        <w:rPr>
          <w:rFonts w:eastAsia="Times New Roman" w:cs="Times New Roman"/>
          <w:szCs w:val="28"/>
          <w:lang w:eastAsia="ru-RU"/>
        </w:rPr>
      </w:pPr>
    </w:p>
    <w:p w:rsidR="00407E12" w:rsidRPr="00783DE5" w:rsidRDefault="00407E12" w:rsidP="00A10908">
      <w:pPr>
        <w:autoSpaceDE w:val="0"/>
        <w:autoSpaceDN w:val="0"/>
        <w:jc w:val="center"/>
        <w:rPr>
          <w:rFonts w:eastAsia="Times New Roman" w:cs="Times New Roman"/>
          <w:b/>
          <w:szCs w:val="28"/>
          <w:lang w:eastAsia="ru-RU"/>
        </w:rPr>
      </w:pPr>
      <w:r w:rsidRPr="00783DE5">
        <w:rPr>
          <w:rFonts w:eastAsia="Times New Roman" w:cs="Times New Roman"/>
          <w:b/>
          <w:szCs w:val="28"/>
          <w:lang w:eastAsia="ru-RU"/>
        </w:rPr>
        <w:t>4 этап. Частота выполнения информационных требований.</w:t>
      </w:r>
    </w:p>
    <w:p w:rsidR="00407E12" w:rsidRPr="00E81C6F" w:rsidRDefault="00407E12" w:rsidP="00407E12">
      <w:pPr>
        <w:ind w:left="709"/>
        <w:jc w:val="both"/>
        <w:rPr>
          <w:rFonts w:cs="Times New Roman"/>
          <w:b/>
          <w:szCs w:val="28"/>
        </w:rPr>
      </w:pPr>
      <w:r w:rsidRPr="00E81C6F">
        <w:rPr>
          <w:rFonts w:cs="Times New Roman"/>
          <w:b/>
          <w:szCs w:val="28"/>
        </w:rPr>
        <w:t>1. Информационное требование № 1:</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 (при первичном обращении).</w:t>
      </w:r>
    </w:p>
    <w:p w:rsidR="00407E12" w:rsidRPr="00E81C6F" w:rsidRDefault="00407E12" w:rsidP="00407E12">
      <w:pPr>
        <w:autoSpaceDE w:val="0"/>
        <w:autoSpaceDN w:val="0"/>
        <w:ind w:firstLine="709"/>
        <w:jc w:val="both"/>
        <w:rPr>
          <w:rFonts w:eastAsia="Times New Roman" w:cs="Times New Roman"/>
          <w:b/>
          <w:szCs w:val="28"/>
          <w:lang w:eastAsia="ru-RU"/>
        </w:rPr>
      </w:pPr>
      <w:r w:rsidRPr="00E81C6F">
        <w:rPr>
          <w:rFonts w:eastAsia="Times New Roman" w:cs="Times New Roman"/>
          <w:b/>
          <w:szCs w:val="28"/>
          <w:lang w:eastAsia="ru-RU"/>
        </w:rPr>
        <w:t>2. Информационное требование № 2:</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 (</w:t>
      </w:r>
      <w:r w:rsidR="007D20D5" w:rsidRPr="007D20D5">
        <w:rPr>
          <w:rFonts w:eastAsia="Times New Roman" w:cs="Times New Roman"/>
          <w:szCs w:val="28"/>
          <w:lang w:eastAsia="ru-RU"/>
        </w:rPr>
        <w:t>при возврате заявки на доработку</w:t>
      </w:r>
      <w:r w:rsidRPr="00783DE5">
        <w:rPr>
          <w:rFonts w:eastAsia="Times New Roman" w:cs="Times New Roman"/>
          <w:szCs w:val="28"/>
          <w:lang w:eastAsia="ru-RU"/>
        </w:rPr>
        <w:t>).</w:t>
      </w:r>
    </w:p>
    <w:p w:rsidR="00407E12" w:rsidRPr="00E81C6F" w:rsidRDefault="00407E12" w:rsidP="00407E12">
      <w:pPr>
        <w:autoSpaceDE w:val="0"/>
        <w:autoSpaceDN w:val="0"/>
        <w:ind w:firstLine="709"/>
        <w:jc w:val="both"/>
        <w:rPr>
          <w:rFonts w:eastAsia="Times New Roman" w:cs="Times New Roman"/>
          <w:b/>
          <w:szCs w:val="28"/>
          <w:lang w:eastAsia="ru-RU"/>
        </w:rPr>
      </w:pPr>
      <w:r w:rsidRPr="00E81C6F">
        <w:rPr>
          <w:rFonts w:eastAsia="Times New Roman" w:cs="Times New Roman"/>
          <w:b/>
          <w:szCs w:val="28"/>
          <w:lang w:eastAsia="ru-RU"/>
        </w:rPr>
        <w:t>3. Информационное требование № 3:</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 (при подписан</w:t>
      </w:r>
      <w:r w:rsidR="00C5658E">
        <w:rPr>
          <w:rFonts w:eastAsia="Times New Roman" w:cs="Times New Roman"/>
          <w:szCs w:val="28"/>
          <w:lang w:eastAsia="ru-RU"/>
        </w:rPr>
        <w:t>ии</w:t>
      </w:r>
      <w:r w:rsidRPr="00783DE5">
        <w:rPr>
          <w:rFonts w:eastAsia="Times New Roman" w:cs="Times New Roman"/>
          <w:szCs w:val="28"/>
          <w:lang w:eastAsia="ru-RU"/>
        </w:rPr>
        <w:t xml:space="preserve"> соглашений).</w:t>
      </w:r>
    </w:p>
    <w:p w:rsidR="00407E12" w:rsidRPr="00E81C6F" w:rsidRDefault="00407E12" w:rsidP="00407E12">
      <w:pPr>
        <w:autoSpaceDE w:val="0"/>
        <w:autoSpaceDN w:val="0"/>
        <w:ind w:firstLine="709"/>
        <w:jc w:val="both"/>
        <w:rPr>
          <w:rFonts w:eastAsia="Times New Roman" w:cs="Times New Roman"/>
          <w:b/>
          <w:szCs w:val="28"/>
          <w:lang w:eastAsia="ru-RU"/>
        </w:rPr>
      </w:pPr>
      <w:r w:rsidRPr="00E81C6F">
        <w:rPr>
          <w:rFonts w:eastAsia="Times New Roman" w:cs="Times New Roman"/>
          <w:b/>
          <w:szCs w:val="28"/>
          <w:lang w:eastAsia="ru-RU"/>
        </w:rPr>
        <w:t>4. Информационное требование № 4:</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12 (ежемесячно).</w:t>
      </w:r>
    </w:p>
    <w:p w:rsidR="00407E12" w:rsidRPr="00E81C6F" w:rsidRDefault="00407E12" w:rsidP="00407E12">
      <w:pPr>
        <w:autoSpaceDE w:val="0"/>
        <w:autoSpaceDN w:val="0"/>
        <w:ind w:firstLine="709"/>
        <w:jc w:val="both"/>
        <w:rPr>
          <w:rFonts w:eastAsia="Times New Roman" w:cs="Times New Roman"/>
          <w:b/>
          <w:szCs w:val="28"/>
          <w:lang w:eastAsia="ru-RU"/>
        </w:rPr>
      </w:pPr>
      <w:r w:rsidRPr="00E81C6F">
        <w:rPr>
          <w:rFonts w:eastAsia="Times New Roman" w:cs="Times New Roman"/>
          <w:b/>
          <w:szCs w:val="28"/>
          <w:lang w:eastAsia="ru-RU"/>
        </w:rPr>
        <w:t>5. Информационное требование № 5:</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Частота выполнения – </w:t>
      </w:r>
      <w:r w:rsidR="005A27C3" w:rsidRPr="005A27C3">
        <w:rPr>
          <w:rFonts w:eastAsia="Times New Roman" w:cs="Times New Roman"/>
          <w:szCs w:val="28"/>
          <w:lang w:eastAsia="ru-RU"/>
        </w:rPr>
        <w:t>4 (ежеквартально)</w:t>
      </w:r>
      <w:r w:rsidRPr="00783DE5">
        <w:rPr>
          <w:rFonts w:eastAsia="Times New Roman" w:cs="Times New Roman"/>
          <w:szCs w:val="28"/>
          <w:lang w:eastAsia="ru-RU"/>
        </w:rPr>
        <w:t>.</w:t>
      </w:r>
    </w:p>
    <w:p w:rsidR="00407E12" w:rsidRPr="00E81C6F" w:rsidRDefault="00407E12" w:rsidP="00407E12">
      <w:pPr>
        <w:ind w:left="709"/>
        <w:jc w:val="both"/>
        <w:rPr>
          <w:rFonts w:cs="Times New Roman"/>
          <w:b/>
          <w:szCs w:val="28"/>
        </w:rPr>
      </w:pPr>
      <w:r w:rsidRPr="00E81C6F">
        <w:rPr>
          <w:rFonts w:cs="Times New Roman"/>
          <w:b/>
          <w:szCs w:val="28"/>
        </w:rPr>
        <w:t>6. Информационное требование № 6:</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Частота выполнения – </w:t>
      </w:r>
      <w:r w:rsidR="005A27C3" w:rsidRPr="005A27C3">
        <w:rPr>
          <w:rFonts w:eastAsia="Times New Roman" w:cs="Times New Roman"/>
          <w:szCs w:val="28"/>
          <w:lang w:eastAsia="ru-RU"/>
        </w:rPr>
        <w:t>4 (</w:t>
      </w:r>
      <w:r w:rsidR="007D20D5">
        <w:rPr>
          <w:rFonts w:eastAsia="Times New Roman" w:cs="Times New Roman"/>
          <w:szCs w:val="28"/>
          <w:lang w:eastAsia="ru-RU"/>
        </w:rPr>
        <w:t>при возврате отчета на доработку</w:t>
      </w:r>
      <w:r w:rsidR="005A27C3" w:rsidRPr="005A27C3">
        <w:rPr>
          <w:rFonts w:eastAsia="Times New Roman" w:cs="Times New Roman"/>
          <w:szCs w:val="28"/>
          <w:lang w:eastAsia="ru-RU"/>
        </w:rPr>
        <w:t>)</w:t>
      </w:r>
      <w:r w:rsidRPr="00783DE5">
        <w:rPr>
          <w:rFonts w:eastAsia="Times New Roman" w:cs="Times New Roman"/>
          <w:szCs w:val="28"/>
          <w:lang w:eastAsia="ru-RU"/>
        </w:rPr>
        <w:t>.</w:t>
      </w:r>
    </w:p>
    <w:p w:rsidR="00407E12" w:rsidRPr="00783DE5" w:rsidRDefault="00407E12" w:rsidP="00407E12">
      <w:pPr>
        <w:autoSpaceDE w:val="0"/>
        <w:autoSpaceDN w:val="0"/>
        <w:ind w:firstLine="709"/>
        <w:jc w:val="both"/>
        <w:rPr>
          <w:rFonts w:eastAsia="Times New Roman" w:cs="Times New Roman"/>
          <w:b/>
          <w:szCs w:val="28"/>
          <w:lang w:eastAsia="ru-RU"/>
        </w:rPr>
      </w:pPr>
    </w:p>
    <w:p w:rsidR="00407E12" w:rsidRPr="00783DE5" w:rsidRDefault="00407E12" w:rsidP="003E3909">
      <w:pPr>
        <w:autoSpaceDE w:val="0"/>
        <w:autoSpaceDN w:val="0"/>
        <w:jc w:val="center"/>
        <w:rPr>
          <w:rFonts w:eastAsia="Times New Roman" w:cs="Times New Roman"/>
          <w:b/>
          <w:szCs w:val="28"/>
          <w:lang w:eastAsia="ru-RU"/>
        </w:rPr>
      </w:pPr>
      <w:r w:rsidRPr="00783DE5">
        <w:rPr>
          <w:rFonts w:eastAsia="Times New Roman" w:cs="Times New Roman"/>
          <w:b/>
          <w:szCs w:val="28"/>
          <w:lang w:eastAsia="ru-RU"/>
        </w:rPr>
        <w:t>5 этап. Затраты рабочего времени, необходимые на выполнение информационных требований.</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Расчет трудозатрат:</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Тит= (</w:t>
      </w:r>
      <w:r w:rsidRPr="00783DE5">
        <w:rPr>
          <w:rFonts w:eastAsia="Times New Roman" w:cs="Times New Roman"/>
          <w:szCs w:val="28"/>
          <w:lang w:val="en-US" w:eastAsia="ru-RU"/>
        </w:rPr>
        <w:t>n</w:t>
      </w:r>
      <w:r w:rsidRPr="00783DE5">
        <w:rPr>
          <w:rFonts w:eastAsia="Times New Roman" w:cs="Times New Roman"/>
          <w:szCs w:val="28"/>
          <w:lang w:eastAsia="ru-RU"/>
        </w:rPr>
        <w:t xml:space="preserve"> раб. * t)/ продолжительностью рабочего дня, где</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val="en-US" w:eastAsia="ru-RU"/>
        </w:rPr>
        <w:t>n</w:t>
      </w:r>
      <w:r w:rsidRPr="00783DE5">
        <w:rPr>
          <w:rFonts w:eastAsia="Times New Roman" w:cs="Times New Roman"/>
          <w:szCs w:val="28"/>
          <w:lang w:eastAsia="ru-RU"/>
        </w:rPr>
        <w:t xml:space="preserve"> раб. – число работников, участвующих в работе;</w:t>
      </w:r>
    </w:p>
    <w:p w:rsidR="00407E12" w:rsidRPr="00783DE5" w:rsidRDefault="00407E12" w:rsidP="00407E12">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t – продолжительность времен</w:t>
      </w:r>
      <w:r w:rsidR="006F3F1E">
        <w:rPr>
          <w:rFonts w:eastAsia="Times New Roman" w:cs="Times New Roman"/>
          <w:szCs w:val="28"/>
          <w:lang w:eastAsia="ru-RU"/>
        </w:rPr>
        <w:t xml:space="preserve">и в часах или днях, затраченных </w:t>
      </w:r>
      <w:r w:rsidRPr="00783DE5">
        <w:rPr>
          <w:rFonts w:eastAsia="Times New Roman" w:cs="Times New Roman"/>
          <w:szCs w:val="28"/>
          <w:lang w:eastAsia="ru-RU"/>
        </w:rPr>
        <w:t>на выполнение работ (услуг).</w:t>
      </w:r>
    </w:p>
    <w:p w:rsidR="00C536C3" w:rsidRPr="00890113" w:rsidRDefault="00C536C3" w:rsidP="00C536C3">
      <w:pPr>
        <w:autoSpaceDE w:val="0"/>
        <w:autoSpaceDN w:val="0"/>
        <w:ind w:firstLine="567"/>
        <w:jc w:val="both"/>
        <w:rPr>
          <w:rFonts w:eastAsia="Times New Roman" w:cs="Times New Roman"/>
          <w:b/>
          <w:szCs w:val="28"/>
          <w:lang w:eastAsia="ru-RU"/>
        </w:rPr>
      </w:pPr>
      <w:r w:rsidRPr="00890113">
        <w:rPr>
          <w:rFonts w:eastAsia="Times New Roman" w:cs="Times New Roman"/>
          <w:b/>
          <w:szCs w:val="28"/>
          <w:lang w:eastAsia="ru-RU"/>
        </w:rPr>
        <w:t>Информационное требование № 1</w:t>
      </w:r>
    </w:p>
    <w:p w:rsidR="00C536C3" w:rsidRDefault="00C536C3" w:rsidP="00C536C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Pr>
          <w:rFonts w:eastAsia="Times New Roman" w:cs="Times New Roman"/>
          <w:szCs w:val="28"/>
          <w:lang w:eastAsia="ru-RU"/>
        </w:rPr>
        <w:t>8</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 xml:space="preserve">)/8= </w:t>
      </w:r>
      <w:r>
        <w:rPr>
          <w:rFonts w:eastAsia="Times New Roman" w:cs="Times New Roman"/>
          <w:szCs w:val="28"/>
          <w:lang w:eastAsia="ru-RU"/>
        </w:rPr>
        <w:t>1 человеко-день</w:t>
      </w:r>
      <w:r w:rsidRPr="003E0D0F">
        <w:rPr>
          <w:rFonts w:eastAsia="Times New Roman" w:cs="Times New Roman"/>
          <w:szCs w:val="28"/>
          <w:lang w:eastAsia="ru-RU"/>
        </w:rPr>
        <w:t xml:space="preserve"> = </w:t>
      </w:r>
      <w:r>
        <w:rPr>
          <w:rFonts w:eastAsia="Times New Roman" w:cs="Times New Roman"/>
          <w:szCs w:val="28"/>
          <w:lang w:eastAsia="ru-RU"/>
        </w:rPr>
        <w:t>8</w:t>
      </w:r>
      <w:r w:rsidRPr="003E0D0F">
        <w:rPr>
          <w:rFonts w:eastAsia="Times New Roman" w:cs="Times New Roman"/>
          <w:szCs w:val="28"/>
          <w:lang w:eastAsia="ru-RU"/>
        </w:rPr>
        <w:t xml:space="preserve"> час</w:t>
      </w:r>
      <w:r w:rsidR="009B304A">
        <w:rPr>
          <w:rFonts w:eastAsia="Times New Roman" w:cs="Times New Roman"/>
          <w:szCs w:val="28"/>
          <w:lang w:eastAsia="ru-RU"/>
        </w:rPr>
        <w:t>ов</w:t>
      </w:r>
      <w:r>
        <w:rPr>
          <w:rFonts w:eastAsia="Times New Roman" w:cs="Times New Roman"/>
          <w:szCs w:val="28"/>
          <w:lang w:eastAsia="ru-RU"/>
        </w:rPr>
        <w:t>.</w:t>
      </w:r>
    </w:p>
    <w:p w:rsidR="00C536C3" w:rsidRDefault="00C536C3" w:rsidP="00C536C3">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Pr>
          <w:rFonts w:eastAsia="Times New Roman" w:cs="Times New Roman"/>
          <w:szCs w:val="28"/>
          <w:lang w:eastAsia="ru-RU"/>
        </w:rPr>
        <w:t>1</w:t>
      </w:r>
      <w:r w:rsidRPr="005007F5">
        <w:rPr>
          <w:rFonts w:eastAsia="Times New Roman" w:cs="Times New Roman"/>
          <w:szCs w:val="28"/>
          <w:lang w:eastAsia="ru-RU"/>
        </w:rPr>
        <w:t xml:space="preserve"> раз</w:t>
      </w:r>
      <w:r>
        <w:rPr>
          <w:rFonts w:eastAsia="Times New Roman" w:cs="Times New Roman"/>
          <w:szCs w:val="28"/>
          <w:lang w:eastAsia="ru-RU"/>
        </w:rPr>
        <w:t xml:space="preserve"> в год</w:t>
      </w:r>
    </w:p>
    <w:p w:rsidR="00C536C3" w:rsidRDefault="00C536C3" w:rsidP="00C536C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8</w:t>
      </w:r>
      <w:r w:rsidRPr="003E0D0F">
        <w:rPr>
          <w:rFonts w:eastAsia="Times New Roman" w:cs="Times New Roman"/>
          <w:szCs w:val="28"/>
          <w:lang w:eastAsia="ru-RU"/>
        </w:rPr>
        <w:t xml:space="preserve"> час</w:t>
      </w:r>
      <w:r w:rsidR="009B304A">
        <w:rPr>
          <w:rFonts w:eastAsia="Times New Roman" w:cs="Times New Roman"/>
          <w:szCs w:val="28"/>
          <w:lang w:eastAsia="ru-RU"/>
        </w:rPr>
        <w:t>ов</w:t>
      </w:r>
      <w:r w:rsidRPr="003E0D0F">
        <w:rPr>
          <w:rFonts w:eastAsia="Times New Roman" w:cs="Times New Roman"/>
          <w:szCs w:val="28"/>
          <w:lang w:eastAsia="ru-RU"/>
        </w:rPr>
        <w:t>.</w:t>
      </w:r>
    </w:p>
    <w:p w:rsidR="00C536C3" w:rsidRPr="00890113" w:rsidRDefault="00C536C3" w:rsidP="00C536C3">
      <w:pPr>
        <w:autoSpaceDE w:val="0"/>
        <w:autoSpaceDN w:val="0"/>
        <w:ind w:firstLine="567"/>
        <w:jc w:val="both"/>
        <w:rPr>
          <w:rFonts w:eastAsia="Times New Roman" w:cs="Times New Roman"/>
          <w:b/>
          <w:szCs w:val="28"/>
          <w:lang w:eastAsia="ru-RU"/>
        </w:rPr>
      </w:pPr>
      <w:r w:rsidRPr="00890113">
        <w:rPr>
          <w:rFonts w:eastAsia="Times New Roman" w:cs="Times New Roman"/>
          <w:b/>
          <w:szCs w:val="28"/>
          <w:lang w:eastAsia="ru-RU"/>
        </w:rPr>
        <w:t xml:space="preserve">Информационное </w:t>
      </w:r>
      <w:r>
        <w:rPr>
          <w:rFonts w:eastAsia="Times New Roman" w:cs="Times New Roman"/>
          <w:b/>
          <w:szCs w:val="28"/>
          <w:lang w:eastAsia="ru-RU"/>
        </w:rPr>
        <w:t>требование № 2</w:t>
      </w:r>
    </w:p>
    <w:p w:rsidR="00C536C3" w:rsidRDefault="00C536C3" w:rsidP="00C536C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 xml:space="preserve">)/8= </w:t>
      </w:r>
      <w:r>
        <w:rPr>
          <w:rFonts w:eastAsia="Times New Roman" w:cs="Times New Roman"/>
          <w:szCs w:val="28"/>
          <w:lang w:eastAsia="ru-RU"/>
        </w:rPr>
        <w:t>0</w:t>
      </w:r>
      <w:r w:rsidRPr="003E0D0F">
        <w:rPr>
          <w:rFonts w:eastAsia="Times New Roman" w:cs="Times New Roman"/>
          <w:szCs w:val="28"/>
          <w:lang w:eastAsia="ru-RU"/>
        </w:rPr>
        <w:t>,</w:t>
      </w:r>
      <w:r>
        <w:rPr>
          <w:rFonts w:eastAsia="Times New Roman" w:cs="Times New Roman"/>
          <w:szCs w:val="28"/>
          <w:lang w:eastAsia="ru-RU"/>
        </w:rPr>
        <w:t>375 человеко-дней</w:t>
      </w:r>
      <w:r w:rsidRPr="003E0D0F">
        <w:rPr>
          <w:rFonts w:eastAsia="Times New Roman" w:cs="Times New Roman"/>
          <w:szCs w:val="28"/>
          <w:lang w:eastAsia="ru-RU"/>
        </w:rPr>
        <w:t xml:space="preserve">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p>
    <w:p w:rsidR="00C536C3" w:rsidRDefault="00C536C3" w:rsidP="00C536C3">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Pr>
          <w:rFonts w:eastAsia="Times New Roman" w:cs="Times New Roman"/>
          <w:szCs w:val="28"/>
          <w:lang w:eastAsia="ru-RU"/>
        </w:rPr>
        <w:t>1</w:t>
      </w:r>
      <w:r w:rsidRPr="005007F5">
        <w:rPr>
          <w:rFonts w:eastAsia="Times New Roman" w:cs="Times New Roman"/>
          <w:szCs w:val="28"/>
          <w:lang w:eastAsia="ru-RU"/>
        </w:rPr>
        <w:t xml:space="preserve"> раз</w:t>
      </w:r>
      <w:r>
        <w:rPr>
          <w:rFonts w:eastAsia="Times New Roman" w:cs="Times New Roman"/>
          <w:szCs w:val="28"/>
          <w:lang w:eastAsia="ru-RU"/>
        </w:rPr>
        <w:t xml:space="preserve"> в год</w:t>
      </w:r>
    </w:p>
    <w:p w:rsidR="00C536C3" w:rsidRPr="00381E0F" w:rsidRDefault="00C536C3" w:rsidP="00381E0F">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w:t>
      </w:r>
    </w:p>
    <w:p w:rsidR="00FA67A3" w:rsidRPr="00890113" w:rsidRDefault="00FA67A3" w:rsidP="00FA67A3">
      <w:pPr>
        <w:autoSpaceDE w:val="0"/>
        <w:autoSpaceDN w:val="0"/>
        <w:ind w:firstLine="567"/>
        <w:jc w:val="both"/>
        <w:rPr>
          <w:rFonts w:eastAsia="Times New Roman" w:cs="Times New Roman"/>
          <w:b/>
          <w:szCs w:val="28"/>
          <w:lang w:eastAsia="ru-RU"/>
        </w:rPr>
      </w:pPr>
      <w:r w:rsidRPr="00890113">
        <w:rPr>
          <w:rFonts w:eastAsia="Times New Roman" w:cs="Times New Roman"/>
          <w:b/>
          <w:szCs w:val="28"/>
          <w:lang w:eastAsia="ru-RU"/>
        </w:rPr>
        <w:t xml:space="preserve">Информационное </w:t>
      </w:r>
      <w:r>
        <w:rPr>
          <w:rFonts w:eastAsia="Times New Roman" w:cs="Times New Roman"/>
          <w:b/>
          <w:szCs w:val="28"/>
          <w:lang w:eastAsia="ru-RU"/>
        </w:rPr>
        <w:t>требование № 3</w:t>
      </w:r>
    </w:p>
    <w:p w:rsidR="00FA67A3" w:rsidRDefault="00FA67A3" w:rsidP="00FA67A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 xml:space="preserve">)/8= </w:t>
      </w:r>
      <w:r>
        <w:rPr>
          <w:rFonts w:eastAsia="Times New Roman" w:cs="Times New Roman"/>
          <w:szCs w:val="28"/>
          <w:lang w:eastAsia="ru-RU"/>
        </w:rPr>
        <w:t>0</w:t>
      </w:r>
      <w:r w:rsidRPr="003E0D0F">
        <w:rPr>
          <w:rFonts w:eastAsia="Times New Roman" w:cs="Times New Roman"/>
          <w:szCs w:val="28"/>
          <w:lang w:eastAsia="ru-RU"/>
        </w:rPr>
        <w:t>,</w:t>
      </w:r>
      <w:r>
        <w:rPr>
          <w:rFonts w:eastAsia="Times New Roman" w:cs="Times New Roman"/>
          <w:szCs w:val="28"/>
          <w:lang w:eastAsia="ru-RU"/>
        </w:rPr>
        <w:t>375 человеко-дней</w:t>
      </w:r>
      <w:r w:rsidRPr="003E0D0F">
        <w:rPr>
          <w:rFonts w:eastAsia="Times New Roman" w:cs="Times New Roman"/>
          <w:szCs w:val="28"/>
          <w:lang w:eastAsia="ru-RU"/>
        </w:rPr>
        <w:t xml:space="preserve">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p>
    <w:p w:rsidR="00FA67A3" w:rsidRDefault="00FA67A3" w:rsidP="00FA67A3">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Pr>
          <w:rFonts w:eastAsia="Times New Roman" w:cs="Times New Roman"/>
          <w:szCs w:val="28"/>
          <w:lang w:eastAsia="ru-RU"/>
        </w:rPr>
        <w:t>1</w:t>
      </w:r>
      <w:r w:rsidRPr="005007F5">
        <w:rPr>
          <w:rFonts w:eastAsia="Times New Roman" w:cs="Times New Roman"/>
          <w:szCs w:val="28"/>
          <w:lang w:eastAsia="ru-RU"/>
        </w:rPr>
        <w:t xml:space="preserve"> раз</w:t>
      </w:r>
      <w:r>
        <w:rPr>
          <w:rFonts w:eastAsia="Times New Roman" w:cs="Times New Roman"/>
          <w:szCs w:val="28"/>
          <w:lang w:eastAsia="ru-RU"/>
        </w:rPr>
        <w:t xml:space="preserve"> в год</w:t>
      </w:r>
    </w:p>
    <w:p w:rsidR="00FA67A3" w:rsidRDefault="00FA67A3" w:rsidP="00FA67A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w:t>
      </w:r>
    </w:p>
    <w:p w:rsidR="00FA67A3" w:rsidRPr="00890113" w:rsidRDefault="00FA67A3" w:rsidP="00FA67A3">
      <w:pPr>
        <w:autoSpaceDE w:val="0"/>
        <w:autoSpaceDN w:val="0"/>
        <w:ind w:firstLine="567"/>
        <w:jc w:val="both"/>
        <w:rPr>
          <w:rFonts w:eastAsia="Times New Roman" w:cs="Times New Roman"/>
          <w:b/>
          <w:szCs w:val="28"/>
          <w:lang w:eastAsia="ru-RU"/>
        </w:rPr>
      </w:pPr>
      <w:r w:rsidRPr="00890113">
        <w:rPr>
          <w:rFonts w:eastAsia="Times New Roman" w:cs="Times New Roman"/>
          <w:b/>
          <w:szCs w:val="28"/>
          <w:lang w:eastAsia="ru-RU"/>
        </w:rPr>
        <w:t xml:space="preserve">Информационное </w:t>
      </w:r>
      <w:r>
        <w:rPr>
          <w:rFonts w:eastAsia="Times New Roman" w:cs="Times New Roman"/>
          <w:b/>
          <w:szCs w:val="28"/>
          <w:lang w:eastAsia="ru-RU"/>
        </w:rPr>
        <w:t>требование № 4</w:t>
      </w:r>
    </w:p>
    <w:p w:rsidR="00FA67A3" w:rsidRDefault="00FA67A3" w:rsidP="00FA67A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Pr>
          <w:rFonts w:eastAsia="Times New Roman" w:cs="Times New Roman"/>
          <w:szCs w:val="28"/>
          <w:lang w:eastAsia="ru-RU"/>
        </w:rPr>
        <w:t>8</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 xml:space="preserve">)/8= </w:t>
      </w:r>
      <w:r>
        <w:rPr>
          <w:rFonts w:eastAsia="Times New Roman" w:cs="Times New Roman"/>
          <w:szCs w:val="28"/>
          <w:lang w:eastAsia="ru-RU"/>
        </w:rPr>
        <w:t>1 человеко-день</w:t>
      </w:r>
      <w:r w:rsidRPr="003E0D0F">
        <w:rPr>
          <w:rFonts w:eastAsia="Times New Roman" w:cs="Times New Roman"/>
          <w:szCs w:val="28"/>
          <w:lang w:eastAsia="ru-RU"/>
        </w:rPr>
        <w:t xml:space="preserve"> = </w:t>
      </w:r>
      <w:r>
        <w:rPr>
          <w:rFonts w:eastAsia="Times New Roman" w:cs="Times New Roman"/>
          <w:szCs w:val="28"/>
          <w:lang w:eastAsia="ru-RU"/>
        </w:rPr>
        <w:t>8</w:t>
      </w:r>
      <w:r w:rsidRPr="003E0D0F">
        <w:rPr>
          <w:rFonts w:eastAsia="Times New Roman" w:cs="Times New Roman"/>
          <w:szCs w:val="28"/>
          <w:lang w:eastAsia="ru-RU"/>
        </w:rPr>
        <w:t xml:space="preserve"> час</w:t>
      </w:r>
      <w:r>
        <w:rPr>
          <w:rFonts w:eastAsia="Times New Roman" w:cs="Times New Roman"/>
          <w:szCs w:val="28"/>
          <w:lang w:eastAsia="ru-RU"/>
        </w:rPr>
        <w:t>ов.</w:t>
      </w:r>
    </w:p>
    <w:p w:rsidR="00FA67A3" w:rsidRDefault="00FA67A3" w:rsidP="00FA67A3">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Pr>
          <w:rFonts w:eastAsia="Times New Roman" w:cs="Times New Roman"/>
          <w:szCs w:val="28"/>
          <w:lang w:eastAsia="ru-RU"/>
        </w:rPr>
        <w:t>12</w:t>
      </w:r>
      <w:r w:rsidRPr="005007F5">
        <w:rPr>
          <w:rFonts w:eastAsia="Times New Roman" w:cs="Times New Roman"/>
          <w:szCs w:val="28"/>
          <w:lang w:eastAsia="ru-RU"/>
        </w:rPr>
        <w:t xml:space="preserve"> раз</w:t>
      </w:r>
      <w:r>
        <w:rPr>
          <w:rFonts w:eastAsia="Times New Roman" w:cs="Times New Roman"/>
          <w:szCs w:val="28"/>
          <w:lang w:eastAsia="ru-RU"/>
        </w:rPr>
        <w:t xml:space="preserve"> в год</w:t>
      </w:r>
    </w:p>
    <w:p w:rsidR="00FA67A3" w:rsidRDefault="00FA67A3" w:rsidP="00FA67A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96</w:t>
      </w:r>
      <w:r w:rsidRPr="003E0D0F">
        <w:rPr>
          <w:rFonts w:eastAsia="Times New Roman" w:cs="Times New Roman"/>
          <w:szCs w:val="28"/>
          <w:lang w:eastAsia="ru-RU"/>
        </w:rPr>
        <w:t xml:space="preserve"> час</w:t>
      </w:r>
      <w:r>
        <w:rPr>
          <w:rFonts w:eastAsia="Times New Roman" w:cs="Times New Roman"/>
          <w:szCs w:val="28"/>
          <w:lang w:eastAsia="ru-RU"/>
        </w:rPr>
        <w:t>ов</w:t>
      </w:r>
      <w:r w:rsidRPr="003E0D0F">
        <w:rPr>
          <w:rFonts w:eastAsia="Times New Roman" w:cs="Times New Roman"/>
          <w:szCs w:val="28"/>
          <w:lang w:eastAsia="ru-RU"/>
        </w:rPr>
        <w:t>.</w:t>
      </w:r>
    </w:p>
    <w:p w:rsidR="00FA67A3" w:rsidRPr="00890113" w:rsidRDefault="00FA67A3" w:rsidP="00FA67A3">
      <w:pPr>
        <w:autoSpaceDE w:val="0"/>
        <w:autoSpaceDN w:val="0"/>
        <w:ind w:firstLine="567"/>
        <w:jc w:val="both"/>
        <w:rPr>
          <w:rFonts w:eastAsia="Times New Roman" w:cs="Times New Roman"/>
          <w:b/>
          <w:szCs w:val="28"/>
          <w:lang w:eastAsia="ru-RU"/>
        </w:rPr>
      </w:pPr>
      <w:r w:rsidRPr="00890113">
        <w:rPr>
          <w:rFonts w:eastAsia="Times New Roman" w:cs="Times New Roman"/>
          <w:b/>
          <w:szCs w:val="28"/>
          <w:lang w:eastAsia="ru-RU"/>
        </w:rPr>
        <w:lastRenderedPageBreak/>
        <w:t xml:space="preserve">Информационное </w:t>
      </w:r>
      <w:r>
        <w:rPr>
          <w:rFonts w:eastAsia="Times New Roman" w:cs="Times New Roman"/>
          <w:b/>
          <w:szCs w:val="28"/>
          <w:lang w:eastAsia="ru-RU"/>
        </w:rPr>
        <w:t>требование № 5</w:t>
      </w:r>
    </w:p>
    <w:p w:rsidR="00FA67A3" w:rsidRDefault="00FA67A3" w:rsidP="00FA67A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 xml:space="preserve">)/8= </w:t>
      </w:r>
      <w:r>
        <w:rPr>
          <w:rFonts w:eastAsia="Times New Roman" w:cs="Times New Roman"/>
          <w:szCs w:val="28"/>
          <w:lang w:eastAsia="ru-RU"/>
        </w:rPr>
        <w:t>0</w:t>
      </w:r>
      <w:r w:rsidRPr="003E0D0F">
        <w:rPr>
          <w:rFonts w:eastAsia="Times New Roman" w:cs="Times New Roman"/>
          <w:szCs w:val="28"/>
          <w:lang w:eastAsia="ru-RU"/>
        </w:rPr>
        <w:t>,</w:t>
      </w:r>
      <w:r>
        <w:rPr>
          <w:rFonts w:eastAsia="Times New Roman" w:cs="Times New Roman"/>
          <w:szCs w:val="28"/>
          <w:lang w:eastAsia="ru-RU"/>
        </w:rPr>
        <w:t>375 человеко-дней</w:t>
      </w:r>
      <w:r w:rsidRPr="003E0D0F">
        <w:rPr>
          <w:rFonts w:eastAsia="Times New Roman" w:cs="Times New Roman"/>
          <w:szCs w:val="28"/>
          <w:lang w:eastAsia="ru-RU"/>
        </w:rPr>
        <w:t xml:space="preserve">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p>
    <w:p w:rsidR="00FA67A3" w:rsidRDefault="00FA67A3" w:rsidP="00FA67A3">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Pr>
          <w:rFonts w:eastAsia="Times New Roman" w:cs="Times New Roman"/>
          <w:szCs w:val="28"/>
          <w:lang w:eastAsia="ru-RU"/>
        </w:rPr>
        <w:t>4</w:t>
      </w:r>
      <w:r w:rsidRPr="005007F5">
        <w:rPr>
          <w:rFonts w:eastAsia="Times New Roman" w:cs="Times New Roman"/>
          <w:szCs w:val="28"/>
          <w:lang w:eastAsia="ru-RU"/>
        </w:rPr>
        <w:t xml:space="preserve"> раз</w:t>
      </w:r>
      <w:r>
        <w:rPr>
          <w:rFonts w:eastAsia="Times New Roman" w:cs="Times New Roman"/>
          <w:szCs w:val="28"/>
          <w:lang w:eastAsia="ru-RU"/>
        </w:rPr>
        <w:t>а в год</w:t>
      </w:r>
    </w:p>
    <w:p w:rsidR="00FA67A3" w:rsidRDefault="00FA67A3" w:rsidP="00FA67A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12</w:t>
      </w:r>
      <w:r w:rsidRPr="003E0D0F">
        <w:rPr>
          <w:rFonts w:eastAsia="Times New Roman" w:cs="Times New Roman"/>
          <w:szCs w:val="28"/>
          <w:lang w:eastAsia="ru-RU"/>
        </w:rPr>
        <w:t xml:space="preserve"> час</w:t>
      </w:r>
      <w:r>
        <w:rPr>
          <w:rFonts w:eastAsia="Times New Roman" w:cs="Times New Roman"/>
          <w:szCs w:val="28"/>
          <w:lang w:eastAsia="ru-RU"/>
        </w:rPr>
        <w:t>ов</w:t>
      </w:r>
      <w:r w:rsidRPr="003E0D0F">
        <w:rPr>
          <w:rFonts w:eastAsia="Times New Roman" w:cs="Times New Roman"/>
          <w:szCs w:val="28"/>
          <w:lang w:eastAsia="ru-RU"/>
        </w:rPr>
        <w:t>.</w:t>
      </w:r>
    </w:p>
    <w:p w:rsidR="00FA67A3" w:rsidRPr="00890113" w:rsidRDefault="00FA67A3" w:rsidP="00FA67A3">
      <w:pPr>
        <w:autoSpaceDE w:val="0"/>
        <w:autoSpaceDN w:val="0"/>
        <w:ind w:firstLine="567"/>
        <w:jc w:val="both"/>
        <w:rPr>
          <w:rFonts w:eastAsia="Times New Roman" w:cs="Times New Roman"/>
          <w:b/>
          <w:szCs w:val="28"/>
          <w:lang w:eastAsia="ru-RU"/>
        </w:rPr>
      </w:pPr>
      <w:r w:rsidRPr="00890113">
        <w:rPr>
          <w:rFonts w:eastAsia="Times New Roman" w:cs="Times New Roman"/>
          <w:b/>
          <w:szCs w:val="28"/>
          <w:lang w:eastAsia="ru-RU"/>
        </w:rPr>
        <w:t xml:space="preserve">Информационное </w:t>
      </w:r>
      <w:r>
        <w:rPr>
          <w:rFonts w:eastAsia="Times New Roman" w:cs="Times New Roman"/>
          <w:b/>
          <w:szCs w:val="28"/>
          <w:lang w:eastAsia="ru-RU"/>
        </w:rPr>
        <w:t>требование № 6</w:t>
      </w:r>
    </w:p>
    <w:p w:rsidR="00FA67A3" w:rsidRDefault="00FA67A3" w:rsidP="00FA67A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 xml:space="preserve">)/8= </w:t>
      </w:r>
      <w:r>
        <w:rPr>
          <w:rFonts w:eastAsia="Times New Roman" w:cs="Times New Roman"/>
          <w:szCs w:val="28"/>
          <w:lang w:eastAsia="ru-RU"/>
        </w:rPr>
        <w:t>0</w:t>
      </w:r>
      <w:r w:rsidRPr="003E0D0F">
        <w:rPr>
          <w:rFonts w:eastAsia="Times New Roman" w:cs="Times New Roman"/>
          <w:szCs w:val="28"/>
          <w:lang w:eastAsia="ru-RU"/>
        </w:rPr>
        <w:t>,</w:t>
      </w:r>
      <w:r>
        <w:rPr>
          <w:rFonts w:eastAsia="Times New Roman" w:cs="Times New Roman"/>
          <w:szCs w:val="28"/>
          <w:lang w:eastAsia="ru-RU"/>
        </w:rPr>
        <w:t>375 человеко-дней</w:t>
      </w:r>
      <w:r w:rsidRPr="003E0D0F">
        <w:rPr>
          <w:rFonts w:eastAsia="Times New Roman" w:cs="Times New Roman"/>
          <w:szCs w:val="28"/>
          <w:lang w:eastAsia="ru-RU"/>
        </w:rPr>
        <w:t xml:space="preserve">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p>
    <w:p w:rsidR="00FA67A3" w:rsidRDefault="00FA67A3" w:rsidP="00FA67A3">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Pr>
          <w:rFonts w:eastAsia="Times New Roman" w:cs="Times New Roman"/>
          <w:szCs w:val="28"/>
          <w:lang w:eastAsia="ru-RU"/>
        </w:rPr>
        <w:t>4</w:t>
      </w:r>
      <w:r w:rsidRPr="005007F5">
        <w:rPr>
          <w:rFonts w:eastAsia="Times New Roman" w:cs="Times New Roman"/>
          <w:szCs w:val="28"/>
          <w:lang w:eastAsia="ru-RU"/>
        </w:rPr>
        <w:t xml:space="preserve"> раз</w:t>
      </w:r>
      <w:r>
        <w:rPr>
          <w:rFonts w:eastAsia="Times New Roman" w:cs="Times New Roman"/>
          <w:szCs w:val="28"/>
          <w:lang w:eastAsia="ru-RU"/>
        </w:rPr>
        <w:t>а в год</w:t>
      </w:r>
    </w:p>
    <w:p w:rsidR="00FA67A3" w:rsidRDefault="00FA67A3" w:rsidP="00FA67A3">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12</w:t>
      </w:r>
      <w:r w:rsidRPr="003E0D0F">
        <w:rPr>
          <w:rFonts w:eastAsia="Times New Roman" w:cs="Times New Roman"/>
          <w:szCs w:val="28"/>
          <w:lang w:eastAsia="ru-RU"/>
        </w:rPr>
        <w:t xml:space="preserve"> час</w:t>
      </w:r>
      <w:r>
        <w:rPr>
          <w:rFonts w:eastAsia="Times New Roman" w:cs="Times New Roman"/>
          <w:szCs w:val="28"/>
          <w:lang w:eastAsia="ru-RU"/>
        </w:rPr>
        <w:t>ов</w:t>
      </w:r>
      <w:r w:rsidRPr="003E0D0F">
        <w:rPr>
          <w:rFonts w:eastAsia="Times New Roman" w:cs="Times New Roman"/>
          <w:szCs w:val="28"/>
          <w:lang w:eastAsia="ru-RU"/>
        </w:rPr>
        <w:t>.</w:t>
      </w:r>
    </w:p>
    <w:p w:rsidR="001A4277" w:rsidRPr="003E0D0F" w:rsidRDefault="001A4277" w:rsidP="001A4277">
      <w:pPr>
        <w:autoSpaceDE w:val="0"/>
        <w:autoSpaceDN w:val="0"/>
        <w:ind w:firstLine="567"/>
        <w:jc w:val="both"/>
        <w:rPr>
          <w:rFonts w:eastAsia="Times New Roman" w:cs="Times New Roman"/>
          <w:szCs w:val="28"/>
          <w:lang w:eastAsia="ru-RU"/>
        </w:rPr>
      </w:pPr>
      <w:r>
        <w:rPr>
          <w:rFonts w:eastAsia="Times New Roman" w:cs="Times New Roman"/>
          <w:szCs w:val="28"/>
          <w:lang w:eastAsia="ru-RU"/>
        </w:rPr>
        <w:t>Все затраты рабочего времени участника отбора в год составят 134 часа.</w:t>
      </w:r>
    </w:p>
    <w:p w:rsidR="001A4277" w:rsidRPr="00783DE5" w:rsidRDefault="001A4277" w:rsidP="001A4277">
      <w:pPr>
        <w:autoSpaceDE w:val="0"/>
        <w:autoSpaceDN w:val="0"/>
        <w:ind w:firstLine="567"/>
        <w:jc w:val="both"/>
        <w:rPr>
          <w:rFonts w:eastAsia="Times New Roman" w:cs="Times New Roman"/>
          <w:szCs w:val="28"/>
          <w:lang w:eastAsia="ru-RU"/>
        </w:rPr>
      </w:pPr>
    </w:p>
    <w:p w:rsidR="001A4277" w:rsidRPr="00783DE5" w:rsidRDefault="001A4277" w:rsidP="001A4277">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В качестве заработной платы заявителя взята среднемесячная номинальная начисленная заработная плата в городе Сургуте на 2026 год (в соответствии с постановлением Администрации города Сургута от 24.10.2025 № 7029 «О прогнозе социально-экономического развития муниципального образования городской округ Сургут Ханты-Мансийского автономного округа – Югры на 2026 год и на план</w:t>
      </w:r>
      <w:r>
        <w:rPr>
          <w:rFonts w:eastAsia="Times New Roman" w:cs="Times New Roman"/>
          <w:szCs w:val="28"/>
          <w:lang w:eastAsia="ru-RU"/>
        </w:rPr>
        <w:t>овый период 2027 – 2028 годов»), которая составляет</w:t>
      </w:r>
      <w:r w:rsidRPr="00783DE5">
        <w:rPr>
          <w:rFonts w:eastAsia="Times New Roman" w:cs="Times New Roman"/>
          <w:szCs w:val="28"/>
          <w:lang w:eastAsia="ru-RU"/>
        </w:rPr>
        <w:t xml:space="preserve"> 167 886,7</w:t>
      </w:r>
      <w:r>
        <w:rPr>
          <w:rFonts w:eastAsia="Times New Roman" w:cs="Times New Roman"/>
          <w:szCs w:val="28"/>
          <w:lang w:eastAsia="ru-RU"/>
        </w:rPr>
        <w:t>0</w:t>
      </w:r>
      <w:r w:rsidRPr="00783DE5">
        <w:rPr>
          <w:rFonts w:eastAsia="Times New Roman" w:cs="Times New Roman"/>
          <w:szCs w:val="28"/>
          <w:lang w:eastAsia="ru-RU"/>
        </w:rPr>
        <w:t xml:space="preserve"> руб.</w:t>
      </w:r>
    </w:p>
    <w:p w:rsidR="001A4277" w:rsidRPr="00AA6D10" w:rsidRDefault="001A4277" w:rsidP="001A4277">
      <w:pPr>
        <w:autoSpaceDE w:val="0"/>
        <w:autoSpaceDN w:val="0"/>
        <w:ind w:firstLine="567"/>
        <w:jc w:val="both"/>
        <w:rPr>
          <w:rFonts w:eastAsia="Times New Roman" w:cs="Times New Roman"/>
          <w:szCs w:val="28"/>
          <w:lang w:eastAsia="ru-RU"/>
        </w:rPr>
      </w:pPr>
      <w:r>
        <w:rPr>
          <w:rFonts w:eastAsia="Times New Roman" w:cs="Times New Roman"/>
          <w:szCs w:val="28"/>
          <w:lang w:eastAsia="ru-RU"/>
        </w:rPr>
        <w:t>Заработная плата одного</w:t>
      </w:r>
      <w:r w:rsidRPr="00AA6D10">
        <w:rPr>
          <w:rFonts w:eastAsia="Times New Roman" w:cs="Times New Roman"/>
          <w:szCs w:val="28"/>
          <w:lang w:eastAsia="ru-RU"/>
        </w:rPr>
        <w:t xml:space="preserve"> сотрудника в 2026 году = 167 886,7</w:t>
      </w:r>
      <w:r>
        <w:rPr>
          <w:rFonts w:eastAsia="Times New Roman" w:cs="Times New Roman"/>
          <w:szCs w:val="28"/>
          <w:lang w:eastAsia="ru-RU"/>
        </w:rPr>
        <w:t>0</w:t>
      </w:r>
      <w:r w:rsidRPr="00AA6D10">
        <w:rPr>
          <w:rFonts w:eastAsia="Times New Roman" w:cs="Times New Roman"/>
          <w:szCs w:val="28"/>
          <w:lang w:eastAsia="ru-RU"/>
        </w:rPr>
        <w:t xml:space="preserve"> руб.</w:t>
      </w:r>
    </w:p>
    <w:p w:rsidR="001A4277" w:rsidRDefault="001A4277" w:rsidP="001A4277">
      <w:pPr>
        <w:autoSpaceDE w:val="0"/>
        <w:autoSpaceDN w:val="0"/>
        <w:ind w:firstLine="567"/>
        <w:jc w:val="both"/>
        <w:rPr>
          <w:rFonts w:eastAsia="Times New Roman" w:cs="Times New Roman"/>
          <w:szCs w:val="28"/>
          <w:lang w:eastAsia="ru-RU"/>
        </w:rPr>
      </w:pPr>
      <w:r w:rsidRPr="002E6E20">
        <w:rPr>
          <w:rFonts w:eastAsia="Times New Roman" w:cs="Times New Roman"/>
          <w:szCs w:val="28"/>
          <w:lang w:eastAsia="ru-RU"/>
        </w:rPr>
        <w:t>Среднемесячное количество раб</w:t>
      </w:r>
      <w:r>
        <w:rPr>
          <w:rFonts w:eastAsia="Times New Roman" w:cs="Times New Roman"/>
          <w:szCs w:val="28"/>
          <w:lang w:eastAsia="ru-RU"/>
        </w:rPr>
        <w:t>очих часов в соответствии</w:t>
      </w:r>
      <w:r w:rsidRPr="002E6E20">
        <w:rPr>
          <w:rFonts w:eastAsia="Times New Roman" w:cs="Times New Roman"/>
          <w:szCs w:val="28"/>
          <w:lang w:eastAsia="ru-RU"/>
        </w:rPr>
        <w:t xml:space="preserve"> с производственным календарем при 40-часо</w:t>
      </w:r>
      <w:r>
        <w:rPr>
          <w:rFonts w:eastAsia="Times New Roman" w:cs="Times New Roman"/>
          <w:szCs w:val="28"/>
          <w:lang w:eastAsia="ru-RU"/>
        </w:rPr>
        <w:t xml:space="preserve">вой пятидневной рабочей неделе </w:t>
      </w:r>
      <w:r w:rsidRPr="002E6E20">
        <w:rPr>
          <w:rFonts w:eastAsia="Times New Roman" w:cs="Times New Roman"/>
          <w:szCs w:val="28"/>
          <w:lang w:eastAsia="ru-RU"/>
        </w:rPr>
        <w:t>в 202</w:t>
      </w:r>
      <w:r>
        <w:rPr>
          <w:rFonts w:eastAsia="Times New Roman" w:cs="Times New Roman"/>
          <w:szCs w:val="28"/>
          <w:lang w:eastAsia="ru-RU"/>
        </w:rPr>
        <w:t>6</w:t>
      </w:r>
      <w:r w:rsidRPr="002E6E20">
        <w:rPr>
          <w:rFonts w:eastAsia="Times New Roman" w:cs="Times New Roman"/>
          <w:szCs w:val="28"/>
          <w:lang w:eastAsia="ru-RU"/>
        </w:rPr>
        <w:t xml:space="preserve"> году = 164,33 часа.</w:t>
      </w:r>
    </w:p>
    <w:p w:rsidR="001A4277" w:rsidRPr="00770370" w:rsidRDefault="001A4277" w:rsidP="001A4277">
      <w:pPr>
        <w:autoSpaceDE w:val="0"/>
        <w:autoSpaceDN w:val="0"/>
        <w:ind w:firstLine="567"/>
        <w:jc w:val="both"/>
        <w:rPr>
          <w:rFonts w:eastAsia="Times New Roman" w:cs="Times New Roman"/>
          <w:color w:val="1A1A1A"/>
          <w:szCs w:val="28"/>
          <w:lang w:eastAsia="ru-RU"/>
        </w:rPr>
      </w:pPr>
      <w:r>
        <w:rPr>
          <w:rFonts w:eastAsia="Times New Roman" w:cs="Times New Roman"/>
          <w:color w:val="1A1A1A"/>
          <w:szCs w:val="28"/>
          <w:lang w:eastAsia="ru-RU"/>
        </w:rPr>
        <w:t xml:space="preserve">Средняя стоимость часа работы = </w:t>
      </w:r>
      <w:r w:rsidRPr="00770370">
        <w:rPr>
          <w:rFonts w:eastAsia="Times New Roman" w:cs="Times New Roman"/>
          <w:color w:val="1A1A1A"/>
          <w:szCs w:val="28"/>
          <w:lang w:eastAsia="ru-RU"/>
        </w:rPr>
        <w:t>1</w:t>
      </w:r>
      <w:r>
        <w:rPr>
          <w:rFonts w:eastAsia="Times New Roman" w:cs="Times New Roman"/>
          <w:color w:val="1A1A1A"/>
          <w:szCs w:val="28"/>
          <w:lang w:eastAsia="ru-RU"/>
        </w:rPr>
        <w:t>67 886,70</w:t>
      </w:r>
      <w:r w:rsidRPr="00770370">
        <w:rPr>
          <w:rFonts w:eastAsia="Times New Roman" w:cs="Times New Roman"/>
          <w:color w:val="1A1A1A"/>
          <w:szCs w:val="28"/>
          <w:lang w:eastAsia="ru-RU"/>
        </w:rPr>
        <w:t xml:space="preserve"> руб. /164,</w:t>
      </w:r>
      <w:r>
        <w:rPr>
          <w:rFonts w:eastAsia="Times New Roman" w:cs="Times New Roman"/>
          <w:color w:val="1A1A1A"/>
          <w:szCs w:val="28"/>
          <w:lang w:eastAsia="ru-RU"/>
        </w:rPr>
        <w:t>33</w:t>
      </w:r>
      <w:r w:rsidRPr="00770370">
        <w:rPr>
          <w:rFonts w:eastAsia="Times New Roman" w:cs="Times New Roman"/>
          <w:color w:val="1A1A1A"/>
          <w:szCs w:val="28"/>
          <w:lang w:eastAsia="ru-RU"/>
        </w:rPr>
        <w:t xml:space="preserve"> час</w:t>
      </w:r>
      <w:r>
        <w:rPr>
          <w:rFonts w:eastAsia="Times New Roman" w:cs="Times New Roman"/>
          <w:color w:val="1A1A1A"/>
          <w:szCs w:val="28"/>
          <w:lang w:eastAsia="ru-RU"/>
        </w:rPr>
        <w:t>а</w:t>
      </w:r>
      <w:r w:rsidRPr="00770370">
        <w:rPr>
          <w:rFonts w:eastAsia="Times New Roman" w:cs="Times New Roman"/>
          <w:color w:val="1A1A1A"/>
          <w:szCs w:val="28"/>
          <w:lang w:eastAsia="ru-RU"/>
        </w:rPr>
        <w:t xml:space="preserve"> = </w:t>
      </w:r>
      <w:r>
        <w:rPr>
          <w:rFonts w:eastAsia="Times New Roman" w:cs="Times New Roman"/>
          <w:color w:val="1A1A1A"/>
          <w:szCs w:val="28"/>
          <w:lang w:eastAsia="ru-RU"/>
        </w:rPr>
        <w:t>1 021</w:t>
      </w:r>
      <w:r w:rsidRPr="00770370">
        <w:rPr>
          <w:rFonts w:eastAsia="Times New Roman" w:cs="Times New Roman"/>
          <w:color w:val="1A1A1A"/>
          <w:szCs w:val="28"/>
          <w:lang w:eastAsia="ru-RU"/>
        </w:rPr>
        <w:t>,</w:t>
      </w:r>
      <w:r w:rsidR="0088397F">
        <w:rPr>
          <w:rFonts w:eastAsia="Times New Roman" w:cs="Times New Roman"/>
          <w:color w:val="1A1A1A"/>
          <w:szCs w:val="28"/>
          <w:lang w:eastAsia="ru-RU"/>
        </w:rPr>
        <w:t>6</w:t>
      </w:r>
      <w:r>
        <w:rPr>
          <w:rFonts w:eastAsia="Times New Roman" w:cs="Times New Roman"/>
          <w:color w:val="1A1A1A"/>
          <w:szCs w:val="28"/>
          <w:lang w:eastAsia="ru-RU"/>
        </w:rPr>
        <w:t>4</w:t>
      </w:r>
      <w:r w:rsidRPr="00770370">
        <w:rPr>
          <w:rFonts w:eastAsia="Times New Roman" w:cs="Times New Roman"/>
          <w:color w:val="1A1A1A"/>
          <w:szCs w:val="28"/>
          <w:lang w:eastAsia="ru-RU"/>
        </w:rPr>
        <w:t xml:space="preserve"> руб.</w:t>
      </w:r>
    </w:p>
    <w:p w:rsidR="001A4277" w:rsidRPr="008B6405" w:rsidRDefault="001A4277" w:rsidP="001A4277">
      <w:pPr>
        <w:autoSpaceDE w:val="0"/>
        <w:autoSpaceDN w:val="0"/>
        <w:ind w:firstLine="567"/>
        <w:jc w:val="both"/>
        <w:rPr>
          <w:rFonts w:eastAsia="Calibri" w:cs="Times New Roman"/>
          <w:szCs w:val="28"/>
        </w:rPr>
      </w:pPr>
      <w:r w:rsidRPr="00770370">
        <w:rPr>
          <w:rFonts w:eastAsia="Times New Roman" w:cs="Times New Roman"/>
          <w:color w:val="1A1A1A"/>
          <w:szCs w:val="28"/>
          <w:lang w:eastAsia="ru-RU"/>
        </w:rPr>
        <w:t>Средняя стоимость часа работы со страховыми взносами во внебюджетные фонды 30,2% (</w:t>
      </w:r>
      <w:r w:rsidRPr="00770370">
        <w:rPr>
          <w:rFonts w:eastAsia="Calibri" w:cs="Times New Roman"/>
          <w:szCs w:val="28"/>
          <w:lang w:val="en-US"/>
        </w:rPr>
        <w:t>W</w:t>
      </w:r>
      <w:r w:rsidRPr="00770370">
        <w:rPr>
          <w:rFonts w:eastAsia="Calibri" w:cs="Times New Roman"/>
          <w:szCs w:val="28"/>
        </w:rPr>
        <w:t>)</w:t>
      </w:r>
      <w:r w:rsidRPr="00770370">
        <w:rPr>
          <w:rFonts w:eastAsia="Times New Roman" w:cs="Times New Roman"/>
          <w:color w:val="1A1A1A"/>
          <w:szCs w:val="28"/>
          <w:lang w:eastAsia="ru-RU"/>
        </w:rPr>
        <w:t xml:space="preserve"> = 1 </w:t>
      </w:r>
      <w:r>
        <w:rPr>
          <w:rFonts w:eastAsia="Times New Roman" w:cs="Times New Roman"/>
          <w:color w:val="1A1A1A"/>
          <w:szCs w:val="28"/>
          <w:lang w:eastAsia="ru-RU"/>
        </w:rPr>
        <w:t>330</w:t>
      </w:r>
      <w:r w:rsidRPr="00770370">
        <w:rPr>
          <w:rFonts w:eastAsia="Times New Roman" w:cs="Times New Roman"/>
          <w:color w:val="1A1A1A"/>
          <w:szCs w:val="28"/>
          <w:lang w:eastAsia="ru-RU"/>
        </w:rPr>
        <w:t>,</w:t>
      </w:r>
      <w:r>
        <w:rPr>
          <w:rFonts w:eastAsia="Times New Roman" w:cs="Times New Roman"/>
          <w:color w:val="1A1A1A"/>
          <w:szCs w:val="28"/>
          <w:lang w:eastAsia="ru-RU"/>
        </w:rPr>
        <w:t>18</w:t>
      </w:r>
      <w:r w:rsidRPr="00770370">
        <w:rPr>
          <w:rFonts w:eastAsia="Times New Roman" w:cs="Times New Roman"/>
          <w:color w:val="1A1A1A"/>
          <w:szCs w:val="28"/>
          <w:lang w:eastAsia="ru-RU"/>
        </w:rPr>
        <w:t xml:space="preserve"> руб.</w:t>
      </w:r>
    </w:p>
    <w:p w:rsidR="001A4277" w:rsidRPr="003E0D0F" w:rsidRDefault="001A4277" w:rsidP="001A4277">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заработная плата со страховыми взносами во внебюджетные фонды составит = </w:t>
      </w:r>
      <w:r>
        <w:rPr>
          <w:rFonts w:eastAsia="Times New Roman" w:cs="Times New Roman"/>
          <w:szCs w:val="28"/>
          <w:lang w:eastAsia="ru-RU"/>
        </w:rPr>
        <w:t>134</w:t>
      </w:r>
      <w:r w:rsidRPr="003E0D0F">
        <w:rPr>
          <w:rFonts w:eastAsia="Times New Roman" w:cs="Times New Roman"/>
          <w:szCs w:val="28"/>
          <w:lang w:eastAsia="ru-RU"/>
        </w:rPr>
        <w:t xml:space="preserve"> час. * 1 </w:t>
      </w:r>
      <w:r>
        <w:rPr>
          <w:rFonts w:eastAsia="Times New Roman" w:cs="Times New Roman"/>
          <w:szCs w:val="28"/>
          <w:lang w:eastAsia="ru-RU"/>
        </w:rPr>
        <w:t>330</w:t>
      </w:r>
      <w:r w:rsidRPr="003E0D0F">
        <w:rPr>
          <w:rFonts w:eastAsia="Times New Roman" w:cs="Times New Roman"/>
          <w:szCs w:val="28"/>
          <w:lang w:eastAsia="ru-RU"/>
        </w:rPr>
        <w:t>,</w:t>
      </w:r>
      <w:r>
        <w:rPr>
          <w:rFonts w:eastAsia="Times New Roman" w:cs="Times New Roman"/>
          <w:szCs w:val="28"/>
          <w:lang w:eastAsia="ru-RU"/>
        </w:rPr>
        <w:t>18</w:t>
      </w:r>
      <w:r w:rsidRPr="003E0D0F">
        <w:rPr>
          <w:rFonts w:eastAsia="Times New Roman" w:cs="Times New Roman"/>
          <w:szCs w:val="28"/>
          <w:lang w:eastAsia="ru-RU"/>
        </w:rPr>
        <w:t xml:space="preserve"> = </w:t>
      </w:r>
      <w:r>
        <w:rPr>
          <w:rFonts w:eastAsia="Times New Roman" w:cs="Times New Roman"/>
          <w:szCs w:val="28"/>
          <w:lang w:eastAsia="ru-RU"/>
        </w:rPr>
        <w:t>178</w:t>
      </w:r>
      <w:r w:rsidRPr="003E0D0F">
        <w:rPr>
          <w:rFonts w:eastAsia="Times New Roman" w:cs="Times New Roman"/>
          <w:szCs w:val="28"/>
          <w:lang w:eastAsia="ru-RU"/>
        </w:rPr>
        <w:t> </w:t>
      </w:r>
      <w:r>
        <w:rPr>
          <w:rFonts w:eastAsia="Times New Roman" w:cs="Times New Roman"/>
          <w:szCs w:val="28"/>
          <w:lang w:eastAsia="ru-RU"/>
        </w:rPr>
        <w:t>244</w:t>
      </w:r>
      <w:r w:rsidRPr="003E0D0F">
        <w:rPr>
          <w:rFonts w:eastAsia="Times New Roman" w:cs="Times New Roman"/>
          <w:szCs w:val="28"/>
          <w:lang w:eastAsia="ru-RU"/>
        </w:rPr>
        <w:t>,</w:t>
      </w:r>
      <w:r>
        <w:rPr>
          <w:rFonts w:eastAsia="Times New Roman" w:cs="Times New Roman"/>
          <w:szCs w:val="28"/>
          <w:lang w:eastAsia="ru-RU"/>
        </w:rPr>
        <w:t>12</w:t>
      </w:r>
      <w:r w:rsidRPr="003E0D0F">
        <w:rPr>
          <w:rFonts w:eastAsia="Times New Roman" w:cs="Times New Roman"/>
          <w:szCs w:val="28"/>
          <w:lang w:eastAsia="ru-RU"/>
        </w:rPr>
        <w:t xml:space="preserve"> руб.</w:t>
      </w:r>
    </w:p>
    <w:p w:rsidR="001A4277" w:rsidRDefault="001A4277" w:rsidP="004367D6">
      <w:pPr>
        <w:autoSpaceDE w:val="0"/>
        <w:autoSpaceDN w:val="0"/>
        <w:jc w:val="center"/>
        <w:rPr>
          <w:rFonts w:eastAsia="Times New Roman" w:cs="Times New Roman"/>
          <w:b/>
          <w:szCs w:val="28"/>
          <w:lang w:eastAsia="ru-RU"/>
        </w:rPr>
      </w:pPr>
    </w:p>
    <w:p w:rsidR="00407E12" w:rsidRPr="00783DE5" w:rsidRDefault="00407E12" w:rsidP="004367D6">
      <w:pPr>
        <w:autoSpaceDE w:val="0"/>
        <w:autoSpaceDN w:val="0"/>
        <w:jc w:val="center"/>
        <w:rPr>
          <w:rFonts w:eastAsia="Times New Roman" w:cs="Times New Roman"/>
          <w:b/>
          <w:szCs w:val="28"/>
          <w:lang w:eastAsia="ru-RU"/>
        </w:rPr>
      </w:pPr>
      <w:r w:rsidRPr="00783DE5">
        <w:rPr>
          <w:rFonts w:eastAsia="Times New Roman" w:cs="Times New Roman"/>
          <w:b/>
          <w:szCs w:val="28"/>
          <w:lang w:eastAsia="ru-RU"/>
        </w:rPr>
        <w:t>6 этап. Стоимость приобретений, необходимых для выполнения информационных требований</w:t>
      </w:r>
    </w:p>
    <w:p w:rsidR="002C6159" w:rsidRPr="009E5310" w:rsidRDefault="002C6159" w:rsidP="002C6159">
      <w:pPr>
        <w:autoSpaceDE w:val="0"/>
        <w:autoSpaceDN w:val="0"/>
        <w:ind w:firstLine="567"/>
        <w:jc w:val="both"/>
        <w:rPr>
          <w:rFonts w:eastAsia="Calibri" w:cs="Times New Roman"/>
          <w:szCs w:val="28"/>
        </w:rPr>
      </w:pPr>
      <w:r>
        <w:rPr>
          <w:rFonts w:eastAsia="Calibri" w:cs="Times New Roman"/>
          <w:szCs w:val="28"/>
        </w:rPr>
        <w:t>Картридж – 2 327</w:t>
      </w:r>
      <w:r w:rsidRPr="009E5310">
        <w:rPr>
          <w:rFonts w:eastAsia="Calibri" w:cs="Times New Roman"/>
          <w:szCs w:val="28"/>
        </w:rPr>
        <w:t xml:space="preserve"> руб.</w:t>
      </w:r>
    </w:p>
    <w:p w:rsidR="002C6159" w:rsidRPr="009E5310" w:rsidRDefault="002C6159" w:rsidP="002C6159">
      <w:pPr>
        <w:autoSpaceDE w:val="0"/>
        <w:autoSpaceDN w:val="0"/>
        <w:ind w:firstLine="567"/>
        <w:jc w:val="both"/>
        <w:rPr>
          <w:rFonts w:eastAsia="Calibri" w:cs="Times New Roman"/>
          <w:szCs w:val="28"/>
        </w:rPr>
      </w:pPr>
      <w:r w:rsidRPr="009E5310">
        <w:rPr>
          <w:rFonts w:eastAsia="Calibri" w:cs="Times New Roman"/>
          <w:szCs w:val="28"/>
        </w:rPr>
        <w:t xml:space="preserve">Пачка бумаги (А4) – </w:t>
      </w:r>
      <w:r>
        <w:rPr>
          <w:rFonts w:eastAsia="Calibri" w:cs="Times New Roman"/>
          <w:szCs w:val="28"/>
        </w:rPr>
        <w:t>399</w:t>
      </w:r>
      <w:r w:rsidRPr="009E5310">
        <w:rPr>
          <w:rFonts w:eastAsia="Calibri" w:cs="Times New Roman"/>
          <w:szCs w:val="28"/>
        </w:rPr>
        <w:t xml:space="preserve"> руб.</w:t>
      </w:r>
    </w:p>
    <w:p w:rsidR="002C6159" w:rsidRPr="009E5310" w:rsidRDefault="002C6159" w:rsidP="002C6159">
      <w:pPr>
        <w:autoSpaceDE w:val="0"/>
        <w:autoSpaceDN w:val="0"/>
        <w:ind w:firstLine="567"/>
        <w:jc w:val="both"/>
        <w:rPr>
          <w:rFonts w:eastAsia="Calibri" w:cs="Times New Roman"/>
          <w:szCs w:val="28"/>
        </w:rPr>
      </w:pPr>
      <w:r w:rsidRPr="009E5310">
        <w:rPr>
          <w:rFonts w:eastAsia="Calibri" w:cs="Times New Roman"/>
          <w:szCs w:val="28"/>
        </w:rPr>
        <w:t>(данные из сети интернет, с официальных сайтов предприятий продажи)</w:t>
      </w:r>
    </w:p>
    <w:p w:rsidR="002C6159" w:rsidRPr="009E5310" w:rsidRDefault="002C6159" w:rsidP="002C6159">
      <w:pPr>
        <w:autoSpaceDE w:val="0"/>
        <w:autoSpaceDN w:val="0"/>
        <w:ind w:firstLine="567"/>
        <w:jc w:val="both"/>
        <w:rPr>
          <w:rFonts w:eastAsia="Calibri" w:cs="Times New Roman"/>
          <w:szCs w:val="28"/>
        </w:rPr>
      </w:pPr>
      <w:proofErr w:type="spellStart"/>
      <w:r>
        <w:rPr>
          <w:rFonts w:eastAsia="Calibri" w:cs="Times New Roman"/>
          <w:szCs w:val="28"/>
        </w:rPr>
        <w:t>Аи</w:t>
      </w:r>
      <w:r w:rsidRPr="009E5310">
        <w:rPr>
          <w:rFonts w:eastAsia="Calibri" w:cs="Times New Roman"/>
          <w:szCs w:val="28"/>
        </w:rPr>
        <w:t>т</w:t>
      </w:r>
      <w:proofErr w:type="spellEnd"/>
      <w:r w:rsidRPr="009E5310">
        <w:rPr>
          <w:rFonts w:eastAsia="Calibri" w:cs="Times New Roman"/>
          <w:szCs w:val="28"/>
        </w:rPr>
        <w:t>=МР/ (n*q), где:</w:t>
      </w:r>
    </w:p>
    <w:p w:rsidR="002C6159" w:rsidRPr="009E5310" w:rsidRDefault="002C6159" w:rsidP="002C6159">
      <w:pPr>
        <w:autoSpaceDE w:val="0"/>
        <w:autoSpaceDN w:val="0"/>
        <w:ind w:firstLine="567"/>
        <w:jc w:val="both"/>
        <w:rPr>
          <w:rFonts w:eastAsia="Calibri" w:cs="Times New Roman"/>
          <w:szCs w:val="28"/>
        </w:rPr>
      </w:pPr>
      <w:r w:rsidRPr="009E5310">
        <w:rPr>
          <w:rFonts w:eastAsia="Calibri" w:cs="Times New Roman"/>
          <w:szCs w:val="28"/>
        </w:rPr>
        <w:t>МР – средняя рыночная цена на соответствующий товар;</w:t>
      </w:r>
    </w:p>
    <w:p w:rsidR="002C6159" w:rsidRPr="009E5310" w:rsidRDefault="002C6159" w:rsidP="002C6159">
      <w:pPr>
        <w:autoSpaceDE w:val="0"/>
        <w:autoSpaceDN w:val="0"/>
        <w:ind w:firstLine="567"/>
        <w:jc w:val="both"/>
        <w:rPr>
          <w:rFonts w:eastAsia="Calibri" w:cs="Times New Roman"/>
          <w:szCs w:val="28"/>
        </w:rPr>
      </w:pPr>
      <w:r w:rsidRPr="009E5310">
        <w:rPr>
          <w:rFonts w:eastAsia="Calibri" w:cs="Times New Roman"/>
          <w:szCs w:val="28"/>
        </w:rPr>
        <w:t xml:space="preserve">n – нормативное число лет службы </w:t>
      </w:r>
      <w:r>
        <w:rPr>
          <w:rFonts w:eastAsia="Calibri" w:cs="Times New Roman"/>
          <w:szCs w:val="28"/>
        </w:rPr>
        <w:t xml:space="preserve">приобретения (для работ (услуг) </w:t>
      </w:r>
      <w:r w:rsidRPr="009E5310">
        <w:rPr>
          <w:rFonts w:eastAsia="Calibri" w:cs="Times New Roman"/>
          <w:szCs w:val="28"/>
        </w:rPr>
        <w:t>и расходных материалов n=1)</w:t>
      </w:r>
    </w:p>
    <w:p w:rsidR="002C6159" w:rsidRPr="009E5310" w:rsidRDefault="002C6159" w:rsidP="002C6159">
      <w:pPr>
        <w:autoSpaceDE w:val="0"/>
        <w:autoSpaceDN w:val="0"/>
        <w:ind w:firstLine="567"/>
        <w:jc w:val="both"/>
        <w:rPr>
          <w:rFonts w:eastAsia="Calibri" w:cs="Times New Roman"/>
          <w:szCs w:val="28"/>
        </w:rPr>
      </w:pPr>
      <w:r w:rsidRPr="009E5310">
        <w:rPr>
          <w:rFonts w:eastAsia="Calibri" w:cs="Times New Roman"/>
          <w:szCs w:val="28"/>
        </w:rPr>
        <w:t>q – ожидаемое число использования приобретения в год для осуществления информационного т</w:t>
      </w:r>
      <w:r>
        <w:rPr>
          <w:rFonts w:eastAsia="Calibri" w:cs="Times New Roman"/>
          <w:szCs w:val="28"/>
        </w:rPr>
        <w:t xml:space="preserve">ребования </w:t>
      </w:r>
    </w:p>
    <w:p w:rsidR="002C6159" w:rsidRPr="009E5310" w:rsidRDefault="002C6159" w:rsidP="002C6159">
      <w:pPr>
        <w:autoSpaceDE w:val="0"/>
        <w:autoSpaceDN w:val="0"/>
        <w:ind w:firstLine="567"/>
        <w:rPr>
          <w:rFonts w:eastAsia="Calibri" w:cs="Times New Roman"/>
          <w:szCs w:val="28"/>
        </w:rPr>
      </w:pPr>
      <w:r>
        <w:rPr>
          <w:rFonts w:eastAsia="Calibri" w:cs="Times New Roman"/>
          <w:szCs w:val="28"/>
        </w:rPr>
        <w:t>МР= 2 327 + 399 = 2 726 руб.</w:t>
      </w:r>
    </w:p>
    <w:p w:rsidR="002C6159" w:rsidRDefault="002C6159" w:rsidP="002C6159">
      <w:pPr>
        <w:autoSpaceDE w:val="0"/>
        <w:autoSpaceDN w:val="0"/>
        <w:ind w:firstLine="567"/>
        <w:rPr>
          <w:rFonts w:eastAsia="Calibri" w:cs="Times New Roman"/>
          <w:szCs w:val="28"/>
        </w:rPr>
      </w:pPr>
      <w:proofErr w:type="spellStart"/>
      <w:r w:rsidRPr="009E5310">
        <w:rPr>
          <w:rFonts w:eastAsia="Calibri" w:cs="Times New Roman"/>
          <w:szCs w:val="28"/>
        </w:rPr>
        <w:t>Аит</w:t>
      </w:r>
      <w:proofErr w:type="spellEnd"/>
      <w:r w:rsidRPr="009E5310">
        <w:rPr>
          <w:rFonts w:eastAsia="Calibri" w:cs="Times New Roman"/>
          <w:szCs w:val="28"/>
        </w:rPr>
        <w:t>= 2</w:t>
      </w:r>
      <w:r>
        <w:rPr>
          <w:rFonts w:eastAsia="Calibri" w:cs="Times New Roman"/>
          <w:szCs w:val="28"/>
        </w:rPr>
        <w:t> 726</w:t>
      </w:r>
      <w:r w:rsidRPr="009E5310">
        <w:rPr>
          <w:rFonts w:eastAsia="Calibri" w:cs="Times New Roman"/>
          <w:szCs w:val="28"/>
        </w:rPr>
        <w:t xml:space="preserve"> / (1*</w:t>
      </w:r>
      <w:r>
        <w:rPr>
          <w:rFonts w:eastAsia="Calibri" w:cs="Times New Roman"/>
          <w:szCs w:val="28"/>
        </w:rPr>
        <w:t>12</w:t>
      </w:r>
      <w:r w:rsidRPr="009E5310">
        <w:rPr>
          <w:rFonts w:eastAsia="Calibri" w:cs="Times New Roman"/>
          <w:szCs w:val="28"/>
        </w:rPr>
        <w:t xml:space="preserve">) = </w:t>
      </w:r>
      <w:r>
        <w:rPr>
          <w:rFonts w:eastAsia="Calibri" w:cs="Times New Roman"/>
          <w:szCs w:val="28"/>
        </w:rPr>
        <w:t xml:space="preserve">227,17 </w:t>
      </w:r>
      <w:r w:rsidRPr="009E5310">
        <w:rPr>
          <w:rFonts w:eastAsia="Calibri" w:cs="Times New Roman"/>
          <w:szCs w:val="28"/>
        </w:rPr>
        <w:t>руб.</w:t>
      </w:r>
    </w:p>
    <w:p w:rsidR="002C6159" w:rsidRPr="003E0D0F" w:rsidRDefault="002C6159" w:rsidP="002C6159">
      <w:pPr>
        <w:autoSpaceDE w:val="0"/>
        <w:autoSpaceDN w:val="0"/>
        <w:ind w:firstLine="567"/>
        <w:jc w:val="both"/>
        <w:rPr>
          <w:rFonts w:eastAsia="Times New Roman" w:cs="Times New Roman"/>
          <w:szCs w:val="28"/>
          <w:lang w:eastAsia="ru-RU"/>
        </w:rPr>
      </w:pPr>
      <w:r>
        <w:rPr>
          <w:rFonts w:eastAsia="Times New Roman" w:cs="Times New Roman"/>
          <w:szCs w:val="28"/>
          <w:lang w:eastAsia="ru-RU"/>
        </w:rPr>
        <w:t>Для выполнения</w:t>
      </w:r>
      <w:r w:rsidRPr="003E0D0F">
        <w:rPr>
          <w:rFonts w:eastAsia="Times New Roman" w:cs="Times New Roman"/>
          <w:szCs w:val="28"/>
          <w:lang w:eastAsia="ru-RU"/>
        </w:rPr>
        <w:t xml:space="preserve"> информационн</w:t>
      </w:r>
      <w:r>
        <w:rPr>
          <w:rFonts w:eastAsia="Times New Roman" w:cs="Times New Roman"/>
          <w:szCs w:val="28"/>
          <w:lang w:eastAsia="ru-RU"/>
        </w:rPr>
        <w:t>ого</w:t>
      </w:r>
      <w:r w:rsidRPr="003E0D0F">
        <w:rPr>
          <w:rFonts w:eastAsia="Times New Roman" w:cs="Times New Roman"/>
          <w:szCs w:val="28"/>
          <w:lang w:eastAsia="ru-RU"/>
        </w:rPr>
        <w:t xml:space="preserve"> требовани</w:t>
      </w:r>
      <w:r>
        <w:rPr>
          <w:rFonts w:eastAsia="Times New Roman" w:cs="Times New Roman"/>
          <w:szCs w:val="28"/>
          <w:lang w:eastAsia="ru-RU"/>
        </w:rPr>
        <w:t>я</w:t>
      </w:r>
      <w:r w:rsidRPr="003E0D0F">
        <w:rPr>
          <w:rFonts w:eastAsia="Times New Roman" w:cs="Times New Roman"/>
          <w:szCs w:val="28"/>
          <w:lang w:eastAsia="ru-RU"/>
        </w:rPr>
        <w:t xml:space="preserve"> необходимо:</w:t>
      </w:r>
    </w:p>
    <w:p w:rsidR="002C6159" w:rsidRDefault="002C6159" w:rsidP="002C6159">
      <w:pPr>
        <w:autoSpaceDE w:val="0"/>
        <w:autoSpaceDN w:val="0"/>
        <w:ind w:firstLine="567"/>
        <w:rPr>
          <w:rFonts w:eastAsia="Calibri" w:cs="Times New Roman"/>
          <w:szCs w:val="28"/>
        </w:rPr>
      </w:pPr>
      <w:r>
        <w:rPr>
          <w:rFonts w:eastAsia="Calibri" w:cs="Times New Roman"/>
          <w:szCs w:val="28"/>
        </w:rPr>
        <w:t>227,17 руб. * 12 раз = 2 726 рублей.</w:t>
      </w:r>
    </w:p>
    <w:p w:rsidR="002C6159" w:rsidRPr="00770370" w:rsidRDefault="002C6159" w:rsidP="002C6159">
      <w:pPr>
        <w:autoSpaceDE w:val="0"/>
        <w:autoSpaceDN w:val="0"/>
        <w:ind w:firstLine="567"/>
        <w:jc w:val="both"/>
        <w:rPr>
          <w:rFonts w:eastAsia="Calibri" w:cs="Times New Roman"/>
        </w:rPr>
      </w:pPr>
      <w:r w:rsidRPr="00770370">
        <w:rPr>
          <w:rFonts w:eastAsia="Calibri" w:cs="Times New Roman"/>
        </w:rPr>
        <w:lastRenderedPageBreak/>
        <w:t xml:space="preserve">Для расчета транспортных расходов, связанных с выполнением информационных требований, принят </w:t>
      </w:r>
      <w:r>
        <w:rPr>
          <w:rFonts w:eastAsia="Calibri" w:cs="Times New Roman"/>
        </w:rPr>
        <w:t>предельный максимальный тариф</w:t>
      </w:r>
      <w:r w:rsidRPr="00770370">
        <w:rPr>
          <w:rFonts w:eastAsia="Calibri" w:cs="Times New Roman"/>
        </w:rPr>
        <w:t xml:space="preserve"> на проезд пассажиров в городском сообщении в транспортных средствах категории «М3» на период с 1 января 202</w:t>
      </w:r>
      <w:r w:rsidR="00344468">
        <w:rPr>
          <w:rFonts w:eastAsia="Calibri" w:cs="Times New Roman"/>
        </w:rPr>
        <w:t>6</w:t>
      </w:r>
      <w:r w:rsidRPr="00770370">
        <w:rPr>
          <w:rFonts w:eastAsia="Calibri" w:cs="Times New Roman"/>
        </w:rPr>
        <w:t xml:space="preserve"> года по 31 декабря 202</w:t>
      </w:r>
      <w:r w:rsidR="00344468">
        <w:rPr>
          <w:rFonts w:eastAsia="Calibri" w:cs="Times New Roman"/>
        </w:rPr>
        <w:t>6</w:t>
      </w:r>
      <w:r w:rsidRPr="00770370">
        <w:rPr>
          <w:rFonts w:eastAsia="Calibri" w:cs="Times New Roman"/>
        </w:rPr>
        <w:t xml:space="preserve"> года, утвержденный приказом Региональной службы по тарифам автономного округа от </w:t>
      </w:r>
      <w:r>
        <w:rPr>
          <w:rFonts w:eastAsia="Calibri" w:cs="Times New Roman"/>
        </w:rPr>
        <w:t>0</w:t>
      </w:r>
      <w:r w:rsidR="00344468">
        <w:rPr>
          <w:rFonts w:eastAsia="Calibri" w:cs="Times New Roman"/>
        </w:rPr>
        <w:t>5</w:t>
      </w:r>
      <w:r w:rsidRPr="00770370">
        <w:rPr>
          <w:rFonts w:eastAsia="Calibri" w:cs="Times New Roman"/>
        </w:rPr>
        <w:t>.1</w:t>
      </w:r>
      <w:r>
        <w:rPr>
          <w:rFonts w:eastAsia="Calibri" w:cs="Times New Roman"/>
        </w:rPr>
        <w:t>2</w:t>
      </w:r>
      <w:r w:rsidRPr="00770370">
        <w:rPr>
          <w:rFonts w:eastAsia="Calibri" w:cs="Times New Roman"/>
        </w:rPr>
        <w:t>.202</w:t>
      </w:r>
      <w:r w:rsidR="00344468">
        <w:rPr>
          <w:rFonts w:eastAsia="Calibri" w:cs="Times New Roman"/>
        </w:rPr>
        <w:t>5</w:t>
      </w:r>
      <w:r w:rsidRPr="00770370">
        <w:rPr>
          <w:rFonts w:eastAsia="Calibri" w:cs="Times New Roman"/>
        </w:rPr>
        <w:t xml:space="preserve"> № </w:t>
      </w:r>
      <w:r w:rsidR="00344468">
        <w:rPr>
          <w:rFonts w:eastAsia="Calibri" w:cs="Times New Roman"/>
        </w:rPr>
        <w:t>83</w:t>
      </w:r>
      <w:r w:rsidRPr="00770370">
        <w:rPr>
          <w:rFonts w:eastAsia="Calibri" w:cs="Times New Roman"/>
        </w:rPr>
        <w:t xml:space="preserve">-нп </w:t>
      </w:r>
      <w:r w:rsidRPr="00770370">
        <w:rPr>
          <w:rFonts w:eastAsia="Calibri" w:cs="Times New Roman"/>
          <w:szCs w:val="28"/>
        </w:rPr>
        <w:t>«Об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Ханты-Мансийского автономного округа – Югры»</w:t>
      </w:r>
      <w:r w:rsidRPr="00770370">
        <w:rPr>
          <w:rFonts w:eastAsia="Calibri" w:cs="Times New Roman"/>
        </w:rPr>
        <w:t>, который соста</w:t>
      </w:r>
      <w:r>
        <w:rPr>
          <w:rFonts w:eastAsia="Calibri" w:cs="Times New Roman"/>
        </w:rPr>
        <w:t>вляет 3</w:t>
      </w:r>
      <w:r w:rsidR="00344468">
        <w:rPr>
          <w:rFonts w:eastAsia="Calibri" w:cs="Times New Roman"/>
        </w:rPr>
        <w:t>7</w:t>
      </w:r>
      <w:r>
        <w:rPr>
          <w:rFonts w:eastAsia="Calibri" w:cs="Times New Roman"/>
        </w:rPr>
        <w:t>,00 рубл</w:t>
      </w:r>
      <w:r w:rsidR="00344468">
        <w:rPr>
          <w:rFonts w:eastAsia="Calibri" w:cs="Times New Roman"/>
        </w:rPr>
        <w:t>ей</w:t>
      </w:r>
      <w:r>
        <w:rPr>
          <w:rFonts w:eastAsia="Calibri" w:cs="Times New Roman"/>
        </w:rPr>
        <w:t xml:space="preserve"> за 1 поездку.</w:t>
      </w:r>
    </w:p>
    <w:p w:rsidR="00E31860" w:rsidRDefault="00E31860" w:rsidP="00E31860">
      <w:pPr>
        <w:autoSpaceDE w:val="0"/>
        <w:autoSpaceDN w:val="0"/>
        <w:ind w:firstLine="567"/>
        <w:jc w:val="both"/>
        <w:rPr>
          <w:rFonts w:eastAsia="Times New Roman" w:cs="Times New Roman"/>
          <w:szCs w:val="28"/>
          <w:lang w:eastAsia="ru-RU"/>
        </w:rPr>
      </w:pPr>
      <w:r>
        <w:rPr>
          <w:rFonts w:eastAsia="Times New Roman" w:cs="Times New Roman"/>
          <w:szCs w:val="28"/>
          <w:lang w:eastAsia="ru-RU"/>
        </w:rPr>
        <w:t>Для выполнения</w:t>
      </w:r>
      <w:r w:rsidRPr="003E0D0F">
        <w:rPr>
          <w:rFonts w:eastAsia="Times New Roman" w:cs="Times New Roman"/>
          <w:szCs w:val="28"/>
          <w:lang w:eastAsia="ru-RU"/>
        </w:rPr>
        <w:t xml:space="preserve"> </w:t>
      </w:r>
      <w:r>
        <w:rPr>
          <w:rFonts w:eastAsia="Times New Roman" w:cs="Times New Roman"/>
          <w:szCs w:val="28"/>
          <w:lang w:eastAsia="ru-RU"/>
        </w:rPr>
        <w:t xml:space="preserve">одного </w:t>
      </w:r>
      <w:r w:rsidRPr="003E0D0F">
        <w:rPr>
          <w:rFonts w:eastAsia="Times New Roman" w:cs="Times New Roman"/>
          <w:szCs w:val="28"/>
          <w:lang w:eastAsia="ru-RU"/>
        </w:rPr>
        <w:t>информационн</w:t>
      </w:r>
      <w:r>
        <w:rPr>
          <w:rFonts w:eastAsia="Times New Roman" w:cs="Times New Roman"/>
          <w:szCs w:val="28"/>
          <w:lang w:eastAsia="ru-RU"/>
        </w:rPr>
        <w:t>ого</w:t>
      </w:r>
      <w:r w:rsidRPr="003E0D0F">
        <w:rPr>
          <w:rFonts w:eastAsia="Times New Roman" w:cs="Times New Roman"/>
          <w:szCs w:val="28"/>
          <w:lang w:eastAsia="ru-RU"/>
        </w:rPr>
        <w:t xml:space="preserve"> требовани</w:t>
      </w:r>
      <w:r>
        <w:rPr>
          <w:rFonts w:eastAsia="Times New Roman" w:cs="Times New Roman"/>
          <w:szCs w:val="28"/>
          <w:lang w:eastAsia="ru-RU"/>
        </w:rPr>
        <w:t>я</w:t>
      </w:r>
      <w:r w:rsidRPr="003E0D0F">
        <w:rPr>
          <w:rFonts w:eastAsia="Times New Roman" w:cs="Times New Roman"/>
          <w:szCs w:val="28"/>
          <w:lang w:eastAsia="ru-RU"/>
        </w:rPr>
        <w:t xml:space="preserve"> необходимо:</w:t>
      </w:r>
    </w:p>
    <w:p w:rsidR="00E31860" w:rsidRPr="00980C95" w:rsidRDefault="00E31860" w:rsidP="00E31860">
      <w:pPr>
        <w:autoSpaceDE w:val="0"/>
        <w:autoSpaceDN w:val="0"/>
        <w:ind w:firstLine="567"/>
        <w:jc w:val="both"/>
        <w:rPr>
          <w:rFonts w:eastAsia="Times New Roman" w:cs="Times New Roman"/>
          <w:b/>
          <w:szCs w:val="28"/>
          <w:lang w:eastAsia="ru-RU"/>
        </w:rPr>
      </w:pPr>
      <w:r w:rsidRPr="00C37601">
        <w:rPr>
          <w:rFonts w:eastAsia="Times New Roman" w:cs="Times New Roman"/>
          <w:b/>
          <w:szCs w:val="28"/>
          <w:lang w:eastAsia="ru-RU"/>
        </w:rPr>
        <w:t>Информационн</w:t>
      </w:r>
      <w:r>
        <w:rPr>
          <w:rFonts w:eastAsia="Times New Roman" w:cs="Times New Roman"/>
          <w:b/>
          <w:szCs w:val="28"/>
          <w:lang w:eastAsia="ru-RU"/>
        </w:rPr>
        <w:t>ы</w:t>
      </w:r>
      <w:r w:rsidRPr="00C37601">
        <w:rPr>
          <w:rFonts w:eastAsia="Times New Roman" w:cs="Times New Roman"/>
          <w:b/>
          <w:szCs w:val="28"/>
          <w:lang w:eastAsia="ru-RU"/>
        </w:rPr>
        <w:t>е требовани</w:t>
      </w:r>
      <w:r>
        <w:rPr>
          <w:rFonts w:eastAsia="Times New Roman" w:cs="Times New Roman"/>
          <w:b/>
          <w:szCs w:val="28"/>
          <w:lang w:eastAsia="ru-RU"/>
        </w:rPr>
        <w:t>я</w:t>
      </w:r>
      <w:r w:rsidRPr="00C37601">
        <w:rPr>
          <w:rFonts w:eastAsia="Times New Roman" w:cs="Times New Roman"/>
          <w:b/>
          <w:szCs w:val="28"/>
          <w:lang w:eastAsia="ru-RU"/>
        </w:rPr>
        <w:t xml:space="preserve"> № 1</w:t>
      </w:r>
      <w:r>
        <w:rPr>
          <w:rFonts w:eastAsia="Times New Roman" w:cs="Times New Roman"/>
          <w:b/>
          <w:szCs w:val="28"/>
          <w:lang w:eastAsia="ru-RU"/>
        </w:rPr>
        <w:t>, 2</w:t>
      </w:r>
    </w:p>
    <w:p w:rsidR="00E31860" w:rsidRDefault="00E31860" w:rsidP="00E31860">
      <w:pPr>
        <w:autoSpaceDE w:val="0"/>
        <w:autoSpaceDN w:val="0"/>
        <w:ind w:firstLine="567"/>
        <w:jc w:val="both"/>
        <w:rPr>
          <w:rFonts w:eastAsia="Times New Roman" w:cs="Times New Roman"/>
          <w:szCs w:val="28"/>
          <w:lang w:eastAsia="ru-RU"/>
        </w:rPr>
      </w:pPr>
      <w:r>
        <w:rPr>
          <w:rFonts w:eastAsia="Times New Roman" w:cs="Times New Roman"/>
          <w:szCs w:val="28"/>
          <w:lang w:eastAsia="ru-RU"/>
        </w:rPr>
        <w:t>П</w:t>
      </w:r>
      <w:r w:rsidRPr="009D0F03">
        <w:rPr>
          <w:rFonts w:eastAsia="Times New Roman" w:cs="Times New Roman"/>
          <w:szCs w:val="28"/>
          <w:lang w:eastAsia="ru-RU"/>
        </w:rPr>
        <w:t>отребность в транспортных расходах отсутствует, документы предоставляются в системе «Электронный бюджет»</w:t>
      </w:r>
      <w:r>
        <w:rPr>
          <w:rFonts w:eastAsia="Times New Roman" w:cs="Times New Roman"/>
          <w:szCs w:val="28"/>
          <w:lang w:eastAsia="ru-RU"/>
        </w:rPr>
        <w:t>.</w:t>
      </w:r>
    </w:p>
    <w:p w:rsidR="00E31860" w:rsidRPr="00980C95" w:rsidRDefault="00E31860" w:rsidP="00E31860">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Информационное требование № 3</w:t>
      </w:r>
    </w:p>
    <w:p w:rsidR="00E31860" w:rsidRDefault="00E31860" w:rsidP="00E31860">
      <w:pPr>
        <w:autoSpaceDE w:val="0"/>
        <w:autoSpaceDN w:val="0"/>
        <w:ind w:firstLine="567"/>
        <w:jc w:val="both"/>
        <w:rPr>
          <w:rFonts w:eastAsia="Times New Roman" w:cs="Times New Roman"/>
          <w:szCs w:val="28"/>
          <w:lang w:eastAsia="ru-RU"/>
        </w:rPr>
      </w:pPr>
      <w:r>
        <w:rPr>
          <w:rFonts w:eastAsia="Times New Roman" w:cs="Times New Roman"/>
          <w:szCs w:val="28"/>
          <w:lang w:eastAsia="ru-RU"/>
        </w:rPr>
        <w:t>П</w:t>
      </w:r>
      <w:r w:rsidRPr="009D0F03">
        <w:rPr>
          <w:rFonts w:eastAsia="Times New Roman" w:cs="Times New Roman"/>
          <w:szCs w:val="28"/>
          <w:lang w:eastAsia="ru-RU"/>
        </w:rPr>
        <w:t xml:space="preserve">отребность в транспортных расходах отсутствует, </w:t>
      </w:r>
      <w:r>
        <w:rPr>
          <w:rFonts w:eastAsia="Times New Roman" w:cs="Times New Roman"/>
          <w:szCs w:val="28"/>
          <w:lang w:eastAsia="ru-RU"/>
        </w:rPr>
        <w:t>соглашения подписываются</w:t>
      </w:r>
      <w:r w:rsidRPr="009D0F03">
        <w:rPr>
          <w:rFonts w:eastAsia="Times New Roman" w:cs="Times New Roman"/>
          <w:szCs w:val="28"/>
          <w:lang w:eastAsia="ru-RU"/>
        </w:rPr>
        <w:t xml:space="preserve"> </w:t>
      </w:r>
      <w:r w:rsidRPr="00E31860">
        <w:rPr>
          <w:rFonts w:eastAsia="Times New Roman" w:cs="Times New Roman"/>
          <w:szCs w:val="28"/>
          <w:lang w:eastAsia="ru-RU"/>
        </w:rPr>
        <w:t>в системе АЦК «Планирование».</w:t>
      </w:r>
    </w:p>
    <w:p w:rsidR="00E31860" w:rsidRPr="00980C95" w:rsidRDefault="00E31860" w:rsidP="00E31860">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Информационное требование № 4</w:t>
      </w:r>
    </w:p>
    <w:p w:rsidR="00E31860" w:rsidRDefault="00E31860" w:rsidP="00E31860">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2 поездки </w:t>
      </w:r>
      <w:r>
        <w:rPr>
          <w:rFonts w:eastAsia="Times New Roman" w:cs="Times New Roman"/>
          <w:szCs w:val="28"/>
          <w:lang w:eastAsia="ru-RU"/>
        </w:rPr>
        <w:t xml:space="preserve">* 12 раз </w:t>
      </w:r>
      <w:r w:rsidRPr="003E0D0F">
        <w:rPr>
          <w:rFonts w:eastAsia="Times New Roman" w:cs="Times New Roman"/>
          <w:szCs w:val="28"/>
          <w:lang w:eastAsia="ru-RU"/>
        </w:rPr>
        <w:t>* 3</w:t>
      </w:r>
      <w:r>
        <w:rPr>
          <w:rFonts w:eastAsia="Times New Roman" w:cs="Times New Roman"/>
          <w:szCs w:val="28"/>
          <w:lang w:eastAsia="ru-RU"/>
        </w:rPr>
        <w:t>7</w:t>
      </w:r>
      <w:r w:rsidRPr="003E0D0F">
        <w:rPr>
          <w:rFonts w:eastAsia="Times New Roman" w:cs="Times New Roman"/>
          <w:szCs w:val="28"/>
          <w:lang w:eastAsia="ru-RU"/>
        </w:rPr>
        <w:t xml:space="preserve">,00 руб. = </w:t>
      </w:r>
      <w:r>
        <w:rPr>
          <w:rFonts w:eastAsia="Times New Roman" w:cs="Times New Roman"/>
          <w:szCs w:val="28"/>
          <w:lang w:eastAsia="ru-RU"/>
        </w:rPr>
        <w:t>888</w:t>
      </w:r>
      <w:r w:rsidRPr="003E0D0F">
        <w:rPr>
          <w:rFonts w:eastAsia="Times New Roman" w:cs="Times New Roman"/>
          <w:szCs w:val="28"/>
          <w:lang w:eastAsia="ru-RU"/>
        </w:rPr>
        <w:t>,00 рубл</w:t>
      </w:r>
      <w:r>
        <w:rPr>
          <w:rFonts w:eastAsia="Times New Roman" w:cs="Times New Roman"/>
          <w:szCs w:val="28"/>
          <w:lang w:eastAsia="ru-RU"/>
        </w:rPr>
        <w:t>ей</w:t>
      </w:r>
    </w:p>
    <w:p w:rsidR="00E31860" w:rsidRPr="00980C95" w:rsidRDefault="00E31860" w:rsidP="00E31860">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Информационные требования № 5, 6</w:t>
      </w:r>
    </w:p>
    <w:p w:rsidR="002C6159" w:rsidRPr="00E31860" w:rsidRDefault="00E31860" w:rsidP="00E31860">
      <w:pPr>
        <w:autoSpaceDE w:val="0"/>
        <w:autoSpaceDN w:val="0"/>
        <w:ind w:firstLine="567"/>
        <w:jc w:val="both"/>
        <w:rPr>
          <w:rFonts w:eastAsia="Times New Roman" w:cs="Times New Roman"/>
          <w:szCs w:val="28"/>
          <w:lang w:eastAsia="ru-RU"/>
        </w:rPr>
      </w:pPr>
      <w:r>
        <w:rPr>
          <w:rFonts w:eastAsia="Times New Roman" w:cs="Times New Roman"/>
          <w:szCs w:val="28"/>
          <w:lang w:eastAsia="ru-RU"/>
        </w:rPr>
        <w:t>П</w:t>
      </w:r>
      <w:r w:rsidRPr="009D0F03">
        <w:rPr>
          <w:rFonts w:eastAsia="Times New Roman" w:cs="Times New Roman"/>
          <w:szCs w:val="28"/>
          <w:lang w:eastAsia="ru-RU"/>
        </w:rPr>
        <w:t xml:space="preserve">отребность в транспортных расходах отсутствует, </w:t>
      </w:r>
      <w:r>
        <w:rPr>
          <w:rFonts w:eastAsia="Times New Roman" w:cs="Times New Roman"/>
          <w:szCs w:val="28"/>
          <w:lang w:eastAsia="ru-RU"/>
        </w:rPr>
        <w:t>отчеты предоставляются</w:t>
      </w:r>
      <w:r w:rsidRPr="009D0F03">
        <w:rPr>
          <w:rFonts w:eastAsia="Times New Roman" w:cs="Times New Roman"/>
          <w:szCs w:val="28"/>
          <w:lang w:eastAsia="ru-RU"/>
        </w:rPr>
        <w:t xml:space="preserve"> </w:t>
      </w:r>
      <w:r w:rsidRPr="00E31860">
        <w:rPr>
          <w:rFonts w:eastAsia="Times New Roman" w:cs="Times New Roman"/>
          <w:szCs w:val="28"/>
          <w:lang w:eastAsia="ru-RU"/>
        </w:rPr>
        <w:t>в системе АЦК «Планирование».</w:t>
      </w:r>
    </w:p>
    <w:p w:rsidR="00407E12" w:rsidRPr="00783DE5" w:rsidRDefault="00407E12" w:rsidP="00407E12">
      <w:pPr>
        <w:autoSpaceDE w:val="0"/>
        <w:autoSpaceDN w:val="0"/>
        <w:ind w:firstLine="709"/>
        <w:jc w:val="both"/>
        <w:rPr>
          <w:rFonts w:eastAsia="Times New Roman" w:cs="Times New Roman"/>
          <w:szCs w:val="28"/>
          <w:lang w:eastAsia="ru-RU"/>
        </w:rPr>
      </w:pPr>
    </w:p>
    <w:p w:rsidR="00407E12" w:rsidRPr="00783DE5" w:rsidRDefault="00407E12" w:rsidP="00710171">
      <w:pPr>
        <w:autoSpaceDE w:val="0"/>
        <w:autoSpaceDN w:val="0"/>
        <w:jc w:val="center"/>
        <w:rPr>
          <w:rFonts w:eastAsia="Times New Roman" w:cs="Times New Roman"/>
          <w:b/>
          <w:szCs w:val="28"/>
          <w:lang w:eastAsia="ru-RU"/>
        </w:rPr>
      </w:pPr>
      <w:r w:rsidRPr="00783DE5">
        <w:rPr>
          <w:rFonts w:eastAsia="Times New Roman" w:cs="Times New Roman"/>
          <w:b/>
          <w:szCs w:val="28"/>
          <w:lang w:eastAsia="ru-RU"/>
        </w:rPr>
        <w:t>7 этап. Сумма информационных издержек</w:t>
      </w:r>
    </w:p>
    <w:p w:rsidR="00710171" w:rsidRDefault="00710171" w:rsidP="00407E12">
      <w:pPr>
        <w:autoSpaceDE w:val="0"/>
        <w:autoSpaceDN w:val="0"/>
        <w:ind w:firstLine="709"/>
        <w:jc w:val="both"/>
        <w:rPr>
          <w:rFonts w:eastAsia="Times New Roman" w:cs="Times New Roman"/>
          <w:szCs w:val="28"/>
          <w:lang w:eastAsia="ru-RU"/>
        </w:rPr>
      </w:pPr>
    </w:p>
    <w:p w:rsidR="003E3909" w:rsidRPr="00770370" w:rsidRDefault="003E3909" w:rsidP="003E3909">
      <w:pPr>
        <w:autoSpaceDE w:val="0"/>
        <w:autoSpaceDN w:val="0"/>
        <w:ind w:firstLine="709"/>
        <w:rPr>
          <w:rFonts w:eastAsia="Calibri" w:cs="Times New Roman"/>
          <w:szCs w:val="28"/>
        </w:rPr>
      </w:pPr>
      <w:r w:rsidRPr="00770370">
        <w:rPr>
          <w:rFonts w:eastAsia="Calibri" w:cs="Times New Roman"/>
          <w:szCs w:val="28"/>
        </w:rPr>
        <w:t>И</w:t>
      </w:r>
      <w:r w:rsidRPr="00770370">
        <w:rPr>
          <w:rFonts w:eastAsia="Calibri" w:cs="Times New Roman"/>
          <w:szCs w:val="28"/>
          <w:vertAlign w:val="subscript"/>
        </w:rPr>
        <w:t>ИТ</w:t>
      </w:r>
      <w:r w:rsidRPr="00770370">
        <w:rPr>
          <w:rFonts w:eastAsia="Calibri" w:cs="Times New Roman"/>
          <w:szCs w:val="28"/>
        </w:rPr>
        <w:t xml:space="preserve"> = </w:t>
      </w:r>
      <w:proofErr w:type="spellStart"/>
      <w:r w:rsidRPr="00770370">
        <w:rPr>
          <w:rFonts w:eastAsia="Calibri" w:cs="Times New Roman"/>
          <w:szCs w:val="28"/>
        </w:rPr>
        <w:t>t</w:t>
      </w:r>
      <w:r w:rsidRPr="00770370">
        <w:rPr>
          <w:rFonts w:eastAsia="Calibri" w:cs="Times New Roman"/>
          <w:szCs w:val="28"/>
          <w:vertAlign w:val="subscript"/>
        </w:rPr>
        <w:t>ИТ</w:t>
      </w:r>
      <w:proofErr w:type="spellEnd"/>
      <w:r w:rsidRPr="00770370">
        <w:rPr>
          <w:rFonts w:eastAsia="Calibri" w:cs="Times New Roman"/>
          <w:szCs w:val="28"/>
        </w:rPr>
        <w:t xml:space="preserve"> х W + А</w:t>
      </w:r>
      <w:r w:rsidRPr="00770370">
        <w:rPr>
          <w:rFonts w:eastAsia="Calibri" w:cs="Times New Roman"/>
          <w:szCs w:val="28"/>
          <w:vertAlign w:val="subscript"/>
        </w:rPr>
        <w:t>ИТ</w:t>
      </w:r>
      <w:r w:rsidRPr="00770370">
        <w:rPr>
          <w:rFonts w:eastAsia="Calibri" w:cs="Times New Roman"/>
          <w:szCs w:val="28"/>
        </w:rPr>
        <w:t>, где:</w:t>
      </w:r>
    </w:p>
    <w:p w:rsidR="003E3909" w:rsidRPr="00770370" w:rsidRDefault="003E3909" w:rsidP="003E3909">
      <w:pPr>
        <w:autoSpaceDE w:val="0"/>
        <w:autoSpaceDN w:val="0"/>
        <w:ind w:firstLine="709"/>
        <w:jc w:val="both"/>
        <w:rPr>
          <w:rFonts w:eastAsia="Calibri" w:cs="Times New Roman"/>
          <w:szCs w:val="28"/>
        </w:rPr>
      </w:pPr>
      <w:proofErr w:type="spellStart"/>
      <w:r w:rsidRPr="00770370">
        <w:rPr>
          <w:rFonts w:eastAsia="Calibri" w:cs="Times New Roman"/>
          <w:szCs w:val="28"/>
        </w:rPr>
        <w:t>t</w:t>
      </w:r>
      <w:r w:rsidRPr="00770370">
        <w:rPr>
          <w:rFonts w:eastAsia="Calibri" w:cs="Times New Roman"/>
          <w:szCs w:val="28"/>
          <w:vertAlign w:val="subscript"/>
        </w:rPr>
        <w:t>ИТ</w:t>
      </w:r>
      <w:proofErr w:type="spellEnd"/>
      <w:r w:rsidRPr="00770370">
        <w:rPr>
          <w:rFonts w:eastAsia="Calibri" w:cs="Times New Roman"/>
          <w:szCs w:val="28"/>
        </w:rPr>
        <w:t xml:space="preserve"> – затраты рабочего времени в часах, полученных на пятом этапе,                                   на выполнение информационного требования;</w:t>
      </w:r>
    </w:p>
    <w:p w:rsidR="003E3909" w:rsidRPr="00770370" w:rsidRDefault="003E3909" w:rsidP="003E3909">
      <w:pPr>
        <w:autoSpaceDE w:val="0"/>
        <w:autoSpaceDN w:val="0"/>
        <w:ind w:firstLine="709"/>
        <w:jc w:val="both"/>
        <w:rPr>
          <w:rFonts w:eastAsia="Calibri" w:cs="Times New Roman"/>
          <w:szCs w:val="28"/>
        </w:rPr>
      </w:pPr>
      <w:r w:rsidRPr="00770370">
        <w:rPr>
          <w:rFonts w:eastAsia="Calibri" w:cs="Times New Roman"/>
          <w:szCs w:val="28"/>
        </w:rPr>
        <w:t>W – средняя стоимость часа работы п</w:t>
      </w:r>
      <w:r>
        <w:rPr>
          <w:rFonts w:eastAsia="Calibri" w:cs="Times New Roman"/>
          <w:szCs w:val="28"/>
        </w:rPr>
        <w:t xml:space="preserve">ерсонала, занятого выполнением </w:t>
      </w:r>
      <w:r w:rsidRPr="00770370">
        <w:rPr>
          <w:rFonts w:eastAsia="Calibri" w:cs="Times New Roman"/>
          <w:szCs w:val="28"/>
        </w:rPr>
        <w:t>административных действий, необходимых для выполнения требований;</w:t>
      </w:r>
    </w:p>
    <w:p w:rsidR="003E3909" w:rsidRPr="00770370" w:rsidRDefault="003E3909" w:rsidP="003E3909">
      <w:pPr>
        <w:autoSpaceDE w:val="0"/>
        <w:autoSpaceDN w:val="0"/>
        <w:ind w:firstLine="709"/>
        <w:jc w:val="both"/>
        <w:rPr>
          <w:rFonts w:eastAsia="Calibri" w:cs="Times New Roman"/>
          <w:szCs w:val="28"/>
        </w:rPr>
      </w:pPr>
      <w:r w:rsidRPr="00770370">
        <w:rPr>
          <w:rFonts w:eastAsia="Calibri" w:cs="Times New Roman"/>
          <w:szCs w:val="28"/>
        </w:rPr>
        <w:t>А</w:t>
      </w:r>
      <w:r w:rsidRPr="00770370">
        <w:rPr>
          <w:rFonts w:eastAsia="Calibri" w:cs="Times New Roman"/>
          <w:szCs w:val="28"/>
          <w:vertAlign w:val="subscript"/>
        </w:rPr>
        <w:t>ИТ</w:t>
      </w:r>
      <w:r w:rsidRPr="00770370">
        <w:rPr>
          <w:rFonts w:eastAsia="Calibri" w:cs="Times New Roman"/>
          <w:szCs w:val="28"/>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rsidR="00191CE0" w:rsidRDefault="00191CE0" w:rsidP="00191CE0">
      <w:pPr>
        <w:autoSpaceDE w:val="0"/>
        <w:autoSpaceDN w:val="0"/>
        <w:ind w:firstLine="709"/>
        <w:rPr>
          <w:rFonts w:eastAsia="Calibri" w:cs="Times New Roman"/>
          <w:szCs w:val="28"/>
        </w:rPr>
      </w:pPr>
      <w:r w:rsidRPr="00770370">
        <w:rPr>
          <w:rFonts w:eastAsia="Calibri" w:cs="Times New Roman"/>
          <w:szCs w:val="28"/>
        </w:rPr>
        <w:t>И</w:t>
      </w:r>
      <w:r w:rsidRPr="00770370">
        <w:rPr>
          <w:rFonts w:eastAsia="Calibri" w:cs="Times New Roman"/>
          <w:szCs w:val="28"/>
          <w:vertAlign w:val="subscript"/>
        </w:rPr>
        <w:t>ИТ</w:t>
      </w:r>
      <w:r w:rsidRPr="00770370">
        <w:rPr>
          <w:rFonts w:eastAsia="Calibri" w:cs="Times New Roman"/>
          <w:szCs w:val="28"/>
        </w:rPr>
        <w:t xml:space="preserve"> = </w:t>
      </w:r>
      <w:r w:rsidRPr="003E3909">
        <w:rPr>
          <w:rFonts w:eastAsia="Calibri" w:cs="Times New Roman"/>
          <w:szCs w:val="28"/>
        </w:rPr>
        <w:t xml:space="preserve">178 244,12 </w:t>
      </w:r>
      <w:r w:rsidRPr="00770370">
        <w:rPr>
          <w:rFonts w:eastAsia="Calibri" w:cs="Times New Roman"/>
          <w:szCs w:val="28"/>
        </w:rPr>
        <w:t xml:space="preserve">руб. + </w:t>
      </w:r>
      <w:r w:rsidRPr="003E3909">
        <w:rPr>
          <w:rFonts w:eastAsia="Calibri" w:cs="Times New Roman"/>
          <w:szCs w:val="28"/>
        </w:rPr>
        <w:t>2</w:t>
      </w:r>
      <w:r>
        <w:rPr>
          <w:rFonts w:eastAsia="Calibri" w:cs="Times New Roman"/>
          <w:szCs w:val="28"/>
        </w:rPr>
        <w:t> </w:t>
      </w:r>
      <w:r w:rsidRPr="003E3909">
        <w:rPr>
          <w:rFonts w:eastAsia="Calibri" w:cs="Times New Roman"/>
          <w:szCs w:val="28"/>
        </w:rPr>
        <w:t>726</w:t>
      </w:r>
      <w:r>
        <w:rPr>
          <w:rFonts w:eastAsia="Calibri" w:cs="Times New Roman"/>
          <w:szCs w:val="28"/>
        </w:rPr>
        <w:t xml:space="preserve">,00 руб. + </w:t>
      </w:r>
      <w:r w:rsidRPr="003E3909">
        <w:rPr>
          <w:rFonts w:eastAsia="Calibri" w:cs="Times New Roman"/>
          <w:szCs w:val="28"/>
        </w:rPr>
        <w:t xml:space="preserve">888,00 </w:t>
      </w:r>
      <w:r w:rsidRPr="00770370">
        <w:rPr>
          <w:rFonts w:eastAsia="Calibri" w:cs="Times New Roman"/>
          <w:szCs w:val="28"/>
        </w:rPr>
        <w:t xml:space="preserve">руб. = </w:t>
      </w:r>
      <w:r>
        <w:rPr>
          <w:rFonts w:eastAsia="Calibri" w:cs="Times New Roman"/>
          <w:szCs w:val="28"/>
        </w:rPr>
        <w:t>181</w:t>
      </w:r>
      <w:r w:rsidRPr="00770370">
        <w:rPr>
          <w:rFonts w:eastAsia="Calibri" w:cs="Times New Roman"/>
          <w:szCs w:val="28"/>
        </w:rPr>
        <w:t> </w:t>
      </w:r>
      <w:r>
        <w:rPr>
          <w:rFonts w:eastAsia="Calibri" w:cs="Times New Roman"/>
          <w:szCs w:val="28"/>
        </w:rPr>
        <w:t>858</w:t>
      </w:r>
      <w:r w:rsidRPr="00770370">
        <w:rPr>
          <w:rFonts w:eastAsia="Calibri" w:cs="Times New Roman"/>
          <w:szCs w:val="28"/>
        </w:rPr>
        <w:t>,</w:t>
      </w:r>
      <w:r>
        <w:rPr>
          <w:rFonts w:eastAsia="Calibri" w:cs="Times New Roman"/>
          <w:szCs w:val="28"/>
        </w:rPr>
        <w:t>12</w:t>
      </w:r>
      <w:r w:rsidRPr="00770370">
        <w:rPr>
          <w:rFonts w:eastAsia="Calibri" w:cs="Times New Roman"/>
          <w:szCs w:val="28"/>
        </w:rPr>
        <w:t xml:space="preserve"> руб.</w:t>
      </w:r>
    </w:p>
    <w:p w:rsidR="003E3909" w:rsidRPr="00783DE5" w:rsidRDefault="003E3909" w:rsidP="003E3909">
      <w:pPr>
        <w:autoSpaceDE w:val="0"/>
        <w:autoSpaceDN w:val="0"/>
        <w:ind w:firstLine="567"/>
        <w:jc w:val="both"/>
        <w:rPr>
          <w:rFonts w:eastAsia="Times New Roman" w:cs="Times New Roman"/>
          <w:szCs w:val="28"/>
          <w:lang w:eastAsia="ru-RU"/>
        </w:rPr>
      </w:pPr>
    </w:p>
    <w:p w:rsidR="00407E12" w:rsidRPr="003E3909" w:rsidRDefault="00407E12" w:rsidP="003E3909">
      <w:pPr>
        <w:spacing w:after="160" w:line="259" w:lineRule="auto"/>
        <w:jc w:val="center"/>
        <w:rPr>
          <w:rFonts w:cs="Times New Roman"/>
          <w:szCs w:val="28"/>
        </w:rPr>
      </w:pPr>
      <w:r w:rsidRPr="00783DE5">
        <w:rPr>
          <w:rFonts w:eastAsia="Times New Roman" w:cs="Times New Roman"/>
          <w:b/>
          <w:szCs w:val="28"/>
          <w:lang w:val="en-US" w:eastAsia="ru-RU"/>
        </w:rPr>
        <w:t>II</w:t>
      </w:r>
      <w:r w:rsidRPr="00783DE5">
        <w:rPr>
          <w:rFonts w:eastAsia="Times New Roman" w:cs="Times New Roman"/>
          <w:b/>
          <w:szCs w:val="28"/>
          <w:lang w:eastAsia="ru-RU"/>
        </w:rPr>
        <w:t>. Содержательные издержки (отсутствуют)</w:t>
      </w:r>
    </w:p>
    <w:sectPr w:rsidR="00407E12" w:rsidRPr="003E3909" w:rsidSect="002C6159">
      <w:pgSz w:w="11906" w:h="16838" w:code="9"/>
      <w:pgMar w:top="567" w:right="567" w:bottom="993" w:left="85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29" w:rsidRDefault="00AF0B29" w:rsidP="00920526">
      <w:r>
        <w:separator/>
      </w:r>
    </w:p>
  </w:endnote>
  <w:endnote w:type="continuationSeparator" w:id="0">
    <w:p w:rsidR="00AF0B29" w:rsidRDefault="00AF0B29"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29" w:rsidRDefault="00AF0B29" w:rsidP="00920526">
      <w:r>
        <w:separator/>
      </w:r>
    </w:p>
  </w:footnote>
  <w:footnote w:type="continuationSeparator" w:id="0">
    <w:p w:rsidR="00AF0B29" w:rsidRDefault="00AF0B29"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59" w:rsidRDefault="002C6159" w:rsidP="003A6EAB">
    <w:pPr>
      <w:pStyle w:val="afff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59" w:rsidRDefault="002C6159">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2703C"/>
    <w:rsid w:val="00030709"/>
    <w:rsid w:val="00032B5B"/>
    <w:rsid w:val="0004698F"/>
    <w:rsid w:val="00084E13"/>
    <w:rsid w:val="000A6B2D"/>
    <w:rsid w:val="000D0777"/>
    <w:rsid w:val="000D2CD9"/>
    <w:rsid w:val="000E5651"/>
    <w:rsid w:val="00102728"/>
    <w:rsid w:val="0012349C"/>
    <w:rsid w:val="001375D8"/>
    <w:rsid w:val="00137DB0"/>
    <w:rsid w:val="00191CE0"/>
    <w:rsid w:val="00192EA8"/>
    <w:rsid w:val="001954D9"/>
    <w:rsid w:val="001A4277"/>
    <w:rsid w:val="001A5B01"/>
    <w:rsid w:val="001B3803"/>
    <w:rsid w:val="001D7346"/>
    <w:rsid w:val="0020654D"/>
    <w:rsid w:val="002469D9"/>
    <w:rsid w:val="00252819"/>
    <w:rsid w:val="0027073F"/>
    <w:rsid w:val="00281B5A"/>
    <w:rsid w:val="00291095"/>
    <w:rsid w:val="002946C8"/>
    <w:rsid w:val="00297F45"/>
    <w:rsid w:val="002C6159"/>
    <w:rsid w:val="002E6E20"/>
    <w:rsid w:val="002F0333"/>
    <w:rsid w:val="00323F3D"/>
    <w:rsid w:val="00333D8B"/>
    <w:rsid w:val="00337E21"/>
    <w:rsid w:val="00344468"/>
    <w:rsid w:val="003624E8"/>
    <w:rsid w:val="00381E0F"/>
    <w:rsid w:val="00391B9F"/>
    <w:rsid w:val="00394E47"/>
    <w:rsid w:val="00395D86"/>
    <w:rsid w:val="00397000"/>
    <w:rsid w:val="003A6EAB"/>
    <w:rsid w:val="003C5E30"/>
    <w:rsid w:val="003E3909"/>
    <w:rsid w:val="003E3DA7"/>
    <w:rsid w:val="003E5E1D"/>
    <w:rsid w:val="00401A91"/>
    <w:rsid w:val="004042F8"/>
    <w:rsid w:val="00407E12"/>
    <w:rsid w:val="00433B34"/>
    <w:rsid w:val="004367D6"/>
    <w:rsid w:val="00455CD7"/>
    <w:rsid w:val="00476EE9"/>
    <w:rsid w:val="0049030E"/>
    <w:rsid w:val="00496696"/>
    <w:rsid w:val="00497B7B"/>
    <w:rsid w:val="004A297D"/>
    <w:rsid w:val="004A4C7B"/>
    <w:rsid w:val="004C6CA1"/>
    <w:rsid w:val="004E72A7"/>
    <w:rsid w:val="004F126A"/>
    <w:rsid w:val="00504937"/>
    <w:rsid w:val="005146FD"/>
    <w:rsid w:val="005838FB"/>
    <w:rsid w:val="005A27C3"/>
    <w:rsid w:val="005A781A"/>
    <w:rsid w:val="005B41CD"/>
    <w:rsid w:val="005C09C5"/>
    <w:rsid w:val="005E4120"/>
    <w:rsid w:val="00610702"/>
    <w:rsid w:val="006162C8"/>
    <w:rsid w:val="00616804"/>
    <w:rsid w:val="00672541"/>
    <w:rsid w:val="00675B6B"/>
    <w:rsid w:val="00682718"/>
    <w:rsid w:val="006A2961"/>
    <w:rsid w:val="006C4397"/>
    <w:rsid w:val="006C5EF0"/>
    <w:rsid w:val="006E4D4F"/>
    <w:rsid w:val="006E6D7F"/>
    <w:rsid w:val="006F3F1E"/>
    <w:rsid w:val="00710171"/>
    <w:rsid w:val="007455C9"/>
    <w:rsid w:val="00747813"/>
    <w:rsid w:val="00770509"/>
    <w:rsid w:val="00777E39"/>
    <w:rsid w:val="00780F27"/>
    <w:rsid w:val="00792CDC"/>
    <w:rsid w:val="007A1779"/>
    <w:rsid w:val="007B3005"/>
    <w:rsid w:val="007B712D"/>
    <w:rsid w:val="007D20D5"/>
    <w:rsid w:val="008052F1"/>
    <w:rsid w:val="00810BED"/>
    <w:rsid w:val="00816BB0"/>
    <w:rsid w:val="00816DE4"/>
    <w:rsid w:val="00822AF8"/>
    <w:rsid w:val="00831EDD"/>
    <w:rsid w:val="008566DE"/>
    <w:rsid w:val="00865A36"/>
    <w:rsid w:val="00872FA2"/>
    <w:rsid w:val="0088397F"/>
    <w:rsid w:val="008859D2"/>
    <w:rsid w:val="0089361D"/>
    <w:rsid w:val="008B5E2F"/>
    <w:rsid w:val="008E17AA"/>
    <w:rsid w:val="009003CE"/>
    <w:rsid w:val="00910788"/>
    <w:rsid w:val="009125FC"/>
    <w:rsid w:val="00920526"/>
    <w:rsid w:val="00922B61"/>
    <w:rsid w:val="009276FF"/>
    <w:rsid w:val="009557EF"/>
    <w:rsid w:val="00957FF9"/>
    <w:rsid w:val="009625A6"/>
    <w:rsid w:val="009B304A"/>
    <w:rsid w:val="009D7DAB"/>
    <w:rsid w:val="009E242D"/>
    <w:rsid w:val="009F133B"/>
    <w:rsid w:val="00A10908"/>
    <w:rsid w:val="00A37C70"/>
    <w:rsid w:val="00A42129"/>
    <w:rsid w:val="00A6076F"/>
    <w:rsid w:val="00A7428D"/>
    <w:rsid w:val="00A9160C"/>
    <w:rsid w:val="00AA6D10"/>
    <w:rsid w:val="00AB10C9"/>
    <w:rsid w:val="00AC2DE4"/>
    <w:rsid w:val="00AD2596"/>
    <w:rsid w:val="00AD360D"/>
    <w:rsid w:val="00AE1CD2"/>
    <w:rsid w:val="00AE59E5"/>
    <w:rsid w:val="00AF0B29"/>
    <w:rsid w:val="00B14BBB"/>
    <w:rsid w:val="00B16031"/>
    <w:rsid w:val="00B205B4"/>
    <w:rsid w:val="00B2463C"/>
    <w:rsid w:val="00B27337"/>
    <w:rsid w:val="00B35AE8"/>
    <w:rsid w:val="00B45F8D"/>
    <w:rsid w:val="00B53BE9"/>
    <w:rsid w:val="00B74AF1"/>
    <w:rsid w:val="00B836E8"/>
    <w:rsid w:val="00BA3E66"/>
    <w:rsid w:val="00BA4727"/>
    <w:rsid w:val="00BA667F"/>
    <w:rsid w:val="00BB4D51"/>
    <w:rsid w:val="00BB646C"/>
    <w:rsid w:val="00C01CF0"/>
    <w:rsid w:val="00C01F4C"/>
    <w:rsid w:val="00C13E4D"/>
    <w:rsid w:val="00C21F9B"/>
    <w:rsid w:val="00C247E0"/>
    <w:rsid w:val="00C51215"/>
    <w:rsid w:val="00C515EA"/>
    <w:rsid w:val="00C536C3"/>
    <w:rsid w:val="00C5658E"/>
    <w:rsid w:val="00C57C47"/>
    <w:rsid w:val="00C64BC1"/>
    <w:rsid w:val="00C662CE"/>
    <w:rsid w:val="00C662F7"/>
    <w:rsid w:val="00C67205"/>
    <w:rsid w:val="00C67741"/>
    <w:rsid w:val="00C96A55"/>
    <w:rsid w:val="00CA76E9"/>
    <w:rsid w:val="00CD41D7"/>
    <w:rsid w:val="00CD4AFA"/>
    <w:rsid w:val="00CD6919"/>
    <w:rsid w:val="00CE6834"/>
    <w:rsid w:val="00CF6778"/>
    <w:rsid w:val="00D00DE1"/>
    <w:rsid w:val="00D12902"/>
    <w:rsid w:val="00D218A6"/>
    <w:rsid w:val="00D42E0A"/>
    <w:rsid w:val="00D5688D"/>
    <w:rsid w:val="00D71243"/>
    <w:rsid w:val="00D878E0"/>
    <w:rsid w:val="00D87F32"/>
    <w:rsid w:val="00D90537"/>
    <w:rsid w:val="00DE40B7"/>
    <w:rsid w:val="00DF0A67"/>
    <w:rsid w:val="00DF4A9D"/>
    <w:rsid w:val="00E031F2"/>
    <w:rsid w:val="00E31860"/>
    <w:rsid w:val="00E35773"/>
    <w:rsid w:val="00E41749"/>
    <w:rsid w:val="00E44C3C"/>
    <w:rsid w:val="00E76158"/>
    <w:rsid w:val="00E81C6F"/>
    <w:rsid w:val="00E81FAE"/>
    <w:rsid w:val="00EA0146"/>
    <w:rsid w:val="00EA1749"/>
    <w:rsid w:val="00EA4CD6"/>
    <w:rsid w:val="00EB40FE"/>
    <w:rsid w:val="00EC4B9A"/>
    <w:rsid w:val="00EE4A90"/>
    <w:rsid w:val="00F0204D"/>
    <w:rsid w:val="00F02BAA"/>
    <w:rsid w:val="00F3429B"/>
    <w:rsid w:val="00F536EE"/>
    <w:rsid w:val="00F53B49"/>
    <w:rsid w:val="00F65953"/>
    <w:rsid w:val="00F85855"/>
    <w:rsid w:val="00FA67A3"/>
    <w:rsid w:val="00FD1F8E"/>
    <w:rsid w:val="00FD66AE"/>
    <w:rsid w:val="00FD7E90"/>
    <w:rsid w:val="00FE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styleId="afffb">
    <w:name w:val="Normal (Web)"/>
    <w:basedOn w:val="a"/>
    <w:uiPriority w:val="99"/>
    <w:unhideWhenUsed/>
    <w:rsid w:val="00407E12"/>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8C32-926F-4D06-B07C-D2E38E87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5271</Words>
  <Characters>30048</Characters>
  <Application>Microsoft Office Word</Application>
  <DocSecurity>4</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2</cp:revision>
  <cp:lastPrinted>2026-06-10T11:54:00Z</cp:lastPrinted>
  <dcterms:created xsi:type="dcterms:W3CDTF">2026-06-19T10:27:00Z</dcterms:created>
  <dcterms:modified xsi:type="dcterms:W3CDTF">2026-06-19T10:27:00Z</dcterms:modified>
</cp:coreProperties>
</file>