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8F03077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CB5497" w:rsidRPr="00CB5497">
        <w:rPr>
          <w:sz w:val="24"/>
          <w:szCs w:val="24"/>
          <w:u w:val="single"/>
        </w:rPr>
        <w:t>Бетон 31-76-76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D8573" w14:textId="77777777" w:rsidR="00673F3B" w:rsidRDefault="00673F3B">
      <w:r>
        <w:separator/>
      </w:r>
    </w:p>
  </w:endnote>
  <w:endnote w:type="continuationSeparator" w:id="0">
    <w:p w14:paraId="1649F199" w14:textId="77777777" w:rsidR="00673F3B" w:rsidRDefault="006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98CC" w14:textId="77777777" w:rsidR="00673F3B" w:rsidRDefault="00673F3B">
      <w:r>
        <w:separator/>
      </w:r>
    </w:p>
  </w:footnote>
  <w:footnote w:type="continuationSeparator" w:id="0">
    <w:p w14:paraId="77E89DAA" w14:textId="77777777" w:rsidR="00673F3B" w:rsidRDefault="0067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3F3B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5497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2025-04-29T09:32:00Z</dcterms:modified>
</cp:coreProperties>
</file>