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C040E">
      <w:pPr>
        <w:pStyle w:val="1"/>
      </w:pPr>
      <w:r>
        <w:fldChar w:fldCharType="begin"/>
      </w:r>
      <w:r>
        <w:instrText>HYPERLINK "garantF1://410646364.0"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Администрации г. Сургута Ханты-Мансийского автономного округа - Югры от 15 ноября 2024 г. N 5900 </w:t>
      </w:r>
      <w:r>
        <w:rPr>
          <w:rStyle w:val="a4"/>
          <w:b w:val="0"/>
          <w:bCs w:val="0"/>
        </w:rPr>
        <w:br/>
        <w:t>"Об утверждении регламента сопровождения инновационных проектов в Администрации города"</w:t>
      </w:r>
      <w:r>
        <w:fldChar w:fldCharType="end"/>
      </w:r>
    </w:p>
    <w:p w:rsidR="00000000" w:rsidRDefault="000C040E"/>
    <w:p w:rsidR="00000000" w:rsidRDefault="000C040E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6" w:history="1">
        <w:r>
          <w:rPr>
            <w:rStyle w:val="a4"/>
          </w:rPr>
          <w:t>распоряжением</w:t>
        </w:r>
      </w:hyperlink>
      <w:r>
        <w:t xml:space="preserve"> Главы города от 29.12.2021 N 38 "О последователь</w:t>
      </w:r>
      <w:r>
        <w:t xml:space="preserve">ности исполнения обязанностей Главы города высшими должностными лицами Администрации города в период его временного отсутствия", </w:t>
      </w:r>
      <w:hyperlink r:id="rId7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30.12.2005 N 3686 "Об утверждении Регламента Админист</w:t>
      </w:r>
      <w:r>
        <w:t>рации города", в целях создания благоприятных условий для ведения предпринимательской деятельности, снижения административных барьеров при реализации инновационных проектов на территории муниципального образования городской округ Сургут Ханты-Мансийского а</w:t>
      </w:r>
      <w:r>
        <w:t>втономного округа - Югры:</w:t>
      </w:r>
    </w:p>
    <w:p w:rsidR="00000000" w:rsidRDefault="000C040E">
      <w:bookmarkStart w:id="1" w:name="sub_1"/>
      <w:r>
        <w:t xml:space="preserve">1. Утвердить регламент сопровождения инновационных проектов в Администрации города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C040E">
      <w:bookmarkStart w:id="2" w:name="sub_2"/>
      <w:bookmarkEnd w:id="1"/>
      <w:r>
        <w:t xml:space="preserve">2. Департаменту массовых коммуникаций и аналитики </w:t>
      </w:r>
      <w:hyperlink r:id="rId8" w:history="1">
        <w:r>
          <w:rPr>
            <w:rStyle w:val="a4"/>
          </w:rPr>
          <w:t>о</w:t>
        </w:r>
        <w:r>
          <w:rPr>
            <w:rStyle w:val="a4"/>
          </w:rPr>
          <w:t>бнародовать</w:t>
        </w:r>
      </w:hyperlink>
      <w:r>
        <w:t xml:space="preserve"> (разместить) настоящее постановление на официальном портале Администрации города: www.admsurgut.ru.</w:t>
      </w:r>
    </w:p>
    <w:p w:rsidR="00000000" w:rsidRDefault="000C040E">
      <w:bookmarkStart w:id="3" w:name="sub_3"/>
      <w:bookmarkEnd w:id="2"/>
      <w:r>
        <w:t xml:space="preserve">3. Муниципальному казенному учреждению "Наш город" </w:t>
      </w:r>
      <w:hyperlink r:id="rId9" w:history="1">
        <w:r>
          <w:rPr>
            <w:rStyle w:val="a4"/>
          </w:rPr>
          <w:t>опубликовать</w:t>
        </w:r>
      </w:hyperlink>
      <w:r>
        <w:t xml:space="preserve"> (разместить) настоящее постано</w:t>
      </w:r>
      <w:r>
        <w:t>вление в сетевом издании "Официальные документы города Сургута": DOCSURGUT.RU.</w:t>
      </w:r>
    </w:p>
    <w:p w:rsidR="00000000" w:rsidRDefault="000C040E">
      <w:bookmarkStart w:id="4" w:name="sub_4"/>
      <w:bookmarkEnd w:id="3"/>
      <w:r>
        <w:t xml:space="preserve">4. Настоящее постановление вступает в силу после его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0C040E">
      <w:bookmarkStart w:id="5" w:name="sub_5"/>
      <w:bookmarkEnd w:id="4"/>
      <w:r>
        <w:t>5. Контроль за выполнением постановлени</w:t>
      </w:r>
      <w:r>
        <w:t>я возложить на заместителя Главы города, курирующего сферу экономики.</w:t>
      </w:r>
    </w:p>
    <w:bookmarkEnd w:id="5"/>
    <w:p w:rsidR="00000000" w:rsidRDefault="000C040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1"/>
        <w:gridCol w:w="33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040E">
            <w:pPr>
              <w:pStyle w:val="a8"/>
            </w:pPr>
            <w:r>
              <w:t>И.о. Главы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040E">
            <w:pPr>
              <w:pStyle w:val="a7"/>
              <w:jc w:val="right"/>
            </w:pPr>
            <w:r>
              <w:t>С.А. Агафонов</w:t>
            </w:r>
          </w:p>
        </w:tc>
      </w:tr>
    </w:tbl>
    <w:p w:rsidR="00000000" w:rsidRDefault="000C040E"/>
    <w:p w:rsidR="00000000" w:rsidRDefault="000C040E">
      <w:pPr>
        <w:jc w:val="right"/>
        <w:rPr>
          <w:rStyle w:val="a3"/>
        </w:rPr>
      </w:pPr>
      <w:bookmarkStart w:id="6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15 ноября 2024 г. N 5900</w:t>
      </w:r>
    </w:p>
    <w:bookmarkEnd w:id="6"/>
    <w:p w:rsidR="00000000" w:rsidRDefault="000C040E"/>
    <w:p w:rsidR="00000000" w:rsidRDefault="000C040E">
      <w:pPr>
        <w:pStyle w:val="1"/>
      </w:pPr>
      <w:r>
        <w:t xml:space="preserve">Регламент </w:t>
      </w:r>
      <w:r>
        <w:br/>
        <w:t>сопровождения и</w:t>
      </w:r>
      <w:r>
        <w:t>нновационных проектов в Администрации города</w:t>
      </w:r>
    </w:p>
    <w:p w:rsidR="00000000" w:rsidRDefault="000C040E"/>
    <w:p w:rsidR="00000000" w:rsidRDefault="000C040E">
      <w:pPr>
        <w:pStyle w:val="1"/>
      </w:pPr>
      <w:bookmarkStart w:id="7" w:name="sub_1001"/>
      <w:r>
        <w:t>Раздел I. Общие положения</w:t>
      </w:r>
    </w:p>
    <w:bookmarkEnd w:id="7"/>
    <w:p w:rsidR="00000000" w:rsidRDefault="000C040E"/>
    <w:p w:rsidR="00000000" w:rsidRDefault="000C040E">
      <w:bookmarkStart w:id="8" w:name="sub_1011"/>
      <w:r>
        <w:t xml:space="preserve">1. Регламент сопровождения инновационных проектов в Администрации города (далее - регламент) регулирует отношения, возникающие в ходе реализации инновационных </w:t>
      </w:r>
      <w:r>
        <w:t>проектов на территории муниципального образования городской округ Сургут Ханты-Мансийского автономного округа - Югры, и направлен на унификацию процедур взаимодействия инициаторов инновационных проектов с Администрацией города, исполнительными органами гос</w:t>
      </w:r>
      <w:r>
        <w:t xml:space="preserve">ударственной власти Ханты-Мансийского автономного округа -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</w:t>
      </w:r>
      <w:r>
        <w:t>территории города.</w:t>
      </w:r>
    </w:p>
    <w:p w:rsidR="00000000" w:rsidRDefault="000C040E">
      <w:bookmarkStart w:id="9" w:name="sub_1012"/>
      <w:bookmarkEnd w:id="8"/>
      <w:r>
        <w:t>2. Структурным подразделением Администрации города, уполномоченным по координации единого механизма работы с инициаторами инновационных проектов, является управление инвестиций, развития предпринимательства и туризма (дал</w:t>
      </w:r>
      <w:r>
        <w:t>ее - 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Администрации города, исполнительными органами государственной власти Ханты-Мансийского автономного</w:t>
      </w:r>
      <w:r>
        <w:t xml:space="preserve">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bookmarkEnd w:id="9"/>
    <w:p w:rsidR="00000000" w:rsidRDefault="000C040E"/>
    <w:p w:rsidR="00000000" w:rsidRDefault="000C040E">
      <w:pPr>
        <w:pStyle w:val="1"/>
      </w:pPr>
      <w:bookmarkStart w:id="10" w:name="sub_1002"/>
      <w:r>
        <w:t>Раздел II. Основные по</w:t>
      </w:r>
      <w:r>
        <w:t xml:space="preserve">нятия и термины, используемые </w:t>
      </w:r>
      <w:r>
        <w:br/>
        <w:t>в настоящем регламенте</w:t>
      </w:r>
    </w:p>
    <w:bookmarkEnd w:id="10"/>
    <w:p w:rsidR="00000000" w:rsidRDefault="000C040E"/>
    <w:p w:rsidR="00000000" w:rsidRDefault="000C040E">
      <w:bookmarkStart w:id="11" w:name="sub_1021"/>
      <w:r>
        <w:t xml:space="preserve">1. Понятия в настоящем регламенте применяются в значениях, определенных в </w:t>
      </w:r>
      <w:hyperlink r:id="rId11" w:history="1">
        <w:r>
          <w:rPr>
            <w:rStyle w:val="a4"/>
          </w:rPr>
          <w:t>Федеральном законе</w:t>
        </w:r>
      </w:hyperlink>
      <w:r>
        <w:t xml:space="preserve"> от 23.08.1996 N </w:t>
      </w:r>
      <w:r>
        <w:t xml:space="preserve">127-ФЗ "О науке и государственной научно-технической политике", </w:t>
      </w:r>
      <w:hyperlink r:id="rId12" w:history="1">
        <w:r>
          <w:rPr>
            <w:rStyle w:val="a4"/>
          </w:rPr>
          <w:t>Федеральном законе</w:t>
        </w:r>
      </w:hyperlink>
      <w:r>
        <w:t xml:space="preserve"> от 04.08.2023 N 478-ФЗ "О развитии технологических компаний в Российской Федерации" и </w:t>
      </w:r>
      <w:hyperlink r:id="rId13" w:history="1">
        <w:r>
          <w:rPr>
            <w:rStyle w:val="a4"/>
          </w:rPr>
          <w:t>распоряжении</w:t>
        </w:r>
      </w:hyperlink>
      <w:r>
        <w:t xml:space="preserve"> </w:t>
      </w:r>
      <w:r>
        <w:t>Правительства Российской Федерации от 20.05.2023 N 1315р "Об утверждении Концепции технологического развития на период до 2030 года".</w:t>
      </w:r>
    </w:p>
    <w:bookmarkEnd w:id="11"/>
    <w:p w:rsidR="00000000" w:rsidRDefault="000C040E"/>
    <w:p w:rsidR="00000000" w:rsidRDefault="000C040E">
      <w:pPr>
        <w:pStyle w:val="1"/>
      </w:pPr>
      <w:bookmarkStart w:id="12" w:name="sub_1003"/>
      <w:r>
        <w:t xml:space="preserve">Раздел III. Формы сопровождения инновационных </w:t>
      </w:r>
      <w:r>
        <w:lastRenderedPageBreak/>
        <w:t>проектов</w:t>
      </w:r>
    </w:p>
    <w:bookmarkEnd w:id="12"/>
    <w:p w:rsidR="00000000" w:rsidRDefault="000C040E"/>
    <w:p w:rsidR="00000000" w:rsidRDefault="000C040E">
      <w:bookmarkStart w:id="13" w:name="sub_1031"/>
      <w:r>
        <w:t>1. В целях реализации инновационн</w:t>
      </w:r>
      <w:r>
        <w:t>ых проектов на территории муниципального образования установлены следующие формы сопровождения:</w:t>
      </w:r>
    </w:p>
    <w:p w:rsidR="00000000" w:rsidRDefault="000C040E">
      <w:bookmarkStart w:id="14" w:name="sub_1417"/>
      <w:bookmarkEnd w:id="13"/>
      <w:r>
        <w:t>1.1. Информационно-консультационная поддержка в виде:</w:t>
      </w:r>
    </w:p>
    <w:p w:rsidR="00000000" w:rsidRDefault="000C040E">
      <w:bookmarkStart w:id="15" w:name="sub_1418"/>
      <w:bookmarkEnd w:id="14"/>
      <w:r>
        <w:t>1.1.1. Рассмотрения обращений инициаторов инновационных проектов на предме</w:t>
      </w:r>
      <w:r>
        <w:t>т выявления и определения потребности в предоставлении мер поддержки на территории муниципального образования.</w:t>
      </w:r>
    </w:p>
    <w:p w:rsidR="00000000" w:rsidRDefault="000C040E">
      <w:bookmarkStart w:id="16" w:name="sub_1419"/>
      <w:bookmarkEnd w:id="15"/>
      <w:r>
        <w:t>1.1.2. Представления инициаторам инновационных проектов, заинтересованным в реализации инновационных проектов на территории муниц</w:t>
      </w:r>
      <w:r>
        <w:t>ипального образования,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bookmarkEnd w:id="16"/>
    <w:p w:rsidR="00000000" w:rsidRDefault="000C040E">
      <w:r>
        <w:t>- о сущес</w:t>
      </w:r>
      <w:r>
        <w:t>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:rsidR="00000000" w:rsidRDefault="000C040E">
      <w:r>
        <w:t>- о наличии/отсутствии объектов промышленной и (или) технологической инфраструктуры для реализации инновационн</w:t>
      </w:r>
      <w:r>
        <w:t>ого проекта;</w:t>
      </w:r>
    </w:p>
    <w:p w:rsidR="00000000" w:rsidRDefault="000C040E">
      <w:r>
        <w:t>- о последовательности оформления тех или иных документов, необходимых для реализации инновационного проекта.</w:t>
      </w:r>
    </w:p>
    <w:p w:rsidR="00000000" w:rsidRDefault="000C040E">
      <w:bookmarkStart w:id="17" w:name="sub_1420"/>
      <w:r>
        <w:t>1.1.3. Консультирования по вопросам, связанным с реализацией инновационного проекта, о потенциальных возможностях, которые мо</w:t>
      </w:r>
      <w:r>
        <w:t>гут быть использованы при реализации инновационного проекта.</w:t>
      </w:r>
    </w:p>
    <w:p w:rsidR="00000000" w:rsidRDefault="000C040E">
      <w:bookmarkStart w:id="18" w:name="sub_1421"/>
      <w:bookmarkEnd w:id="17"/>
      <w:r>
        <w:t>1.1.4. Оказания содействия в подборе промышленной и (или) технологической площадки, необходимой для реализации инновационного проекта.</w:t>
      </w:r>
    </w:p>
    <w:p w:rsidR="00000000" w:rsidRDefault="000C040E">
      <w:bookmarkStart w:id="19" w:name="sub_1422"/>
      <w:bookmarkEnd w:id="18"/>
      <w:r>
        <w:t>1.1.5. Ознакомления инициато</w:t>
      </w:r>
      <w:r>
        <w:t>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:rsidR="00000000" w:rsidRDefault="000C040E">
      <w:bookmarkStart w:id="20" w:name="sub_1423"/>
      <w:bookmarkEnd w:id="19"/>
      <w:r>
        <w:t>1.1.6. Размещения презентации инновационных проектов на официальном портале Администрации города.</w:t>
      </w:r>
    </w:p>
    <w:p w:rsidR="00000000" w:rsidRDefault="000C040E">
      <w:bookmarkStart w:id="21" w:name="sub_1424"/>
      <w:bookmarkEnd w:id="20"/>
      <w:r>
        <w:t>1.2. Организационная поддержка в виде:</w:t>
      </w:r>
    </w:p>
    <w:p w:rsidR="00000000" w:rsidRDefault="000C040E">
      <w:bookmarkStart w:id="22" w:name="sub_1425"/>
      <w:bookmarkEnd w:id="21"/>
      <w:r>
        <w:t>1.2.1. Рассмотрения письменных обращений (заявок) инициаторов инновационных проектов с привлечением, при необходимости, структурных подразделений Администрации города и институтов инновационного ра</w:t>
      </w:r>
      <w:r>
        <w:t>звития.</w:t>
      </w:r>
    </w:p>
    <w:p w:rsidR="00000000" w:rsidRDefault="000C040E">
      <w:bookmarkStart w:id="23" w:name="sub_1426"/>
      <w:bookmarkEnd w:id="22"/>
      <w:r>
        <w:t>1.2.2. Организации переговоров, рабочих встреч, совещаний по вопросам реализации инновационного проекта.</w:t>
      </w:r>
    </w:p>
    <w:p w:rsidR="00000000" w:rsidRDefault="000C040E">
      <w:bookmarkStart w:id="24" w:name="sub_1427"/>
      <w:bookmarkEnd w:id="23"/>
      <w:r>
        <w:lastRenderedPageBreak/>
        <w:t>1.2.3. Оказания помощи в организации и проведении переговоров с потенциальными индустриальными партнерами.</w:t>
      </w:r>
    </w:p>
    <w:p w:rsidR="00000000" w:rsidRDefault="000C040E">
      <w:bookmarkStart w:id="25" w:name="sub_1428"/>
      <w:bookmarkEnd w:id="24"/>
      <w:r>
        <w:t>1.3. В случае возникновения при реализации инновационного проекта проблемных вопросов, не относящихся к компетенции Администрации города, уполномоченный орган подготавливает и направляет запросы в соответствующие федеральные органы государствен</w:t>
      </w:r>
      <w:r>
        <w:t>ной власти, органы государственной власти Ханты-Мансийского автономного округа - Югры, институты инновационного развития.</w:t>
      </w:r>
    </w:p>
    <w:p w:rsidR="00000000" w:rsidRDefault="000C040E">
      <w:bookmarkStart w:id="26" w:name="sub_1429"/>
      <w:bookmarkEnd w:id="25"/>
      <w:r>
        <w:t>1.4. Уполномоченный орган взаимодействует со структурными подразделениями Администрации города в целях оказания инициа</w:t>
      </w:r>
      <w:r>
        <w:t>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bookmarkEnd w:id="26"/>
    <w:p w:rsidR="00000000" w:rsidRDefault="000C040E"/>
    <w:p w:rsidR="00000000" w:rsidRDefault="000C040E">
      <w:pPr>
        <w:pStyle w:val="1"/>
      </w:pPr>
      <w:bookmarkStart w:id="27" w:name="sub_1004"/>
      <w:r>
        <w:t xml:space="preserve">Раздел IV. Рассмотрение обращений (заявок) инициатора </w:t>
      </w:r>
      <w:r>
        <w:br/>
        <w:t>инновационного проекта</w:t>
      </w:r>
    </w:p>
    <w:bookmarkEnd w:id="27"/>
    <w:p w:rsidR="00000000" w:rsidRDefault="000C040E"/>
    <w:p w:rsidR="00000000" w:rsidRDefault="000C040E">
      <w:bookmarkStart w:id="28" w:name="sub_1041"/>
      <w:r>
        <w:t xml:space="preserve">1. Основанием для начала рассмотрения обращения является заявка на сопровождение инновационного проекта (далее - заявка) по форме согласно </w:t>
      </w:r>
      <w:hyperlink w:anchor="sub_1100" w:history="1">
        <w:r>
          <w:rPr>
            <w:rStyle w:val="a4"/>
          </w:rPr>
          <w:t>приложению 1</w:t>
        </w:r>
      </w:hyperlink>
      <w:r>
        <w:t xml:space="preserve"> к настоящему регламенту. Заявка оформляется на официальном бланке организаци</w:t>
      </w:r>
      <w:r>
        <w:t>и (в случае формирования заявки юридическим лицом).</w:t>
      </w:r>
    </w:p>
    <w:bookmarkEnd w:id="28"/>
    <w:p w:rsidR="00000000" w:rsidRDefault="000C040E">
      <w:r>
        <w:t>К заявке инициатора инновационного проекта прилагаются:</w:t>
      </w:r>
    </w:p>
    <w:p w:rsidR="00000000" w:rsidRDefault="000C040E">
      <w:bookmarkStart w:id="29" w:name="sub_1430"/>
      <w:r>
        <w:t xml:space="preserve">1.1. Информация об инновационном проекте по форме согласно </w:t>
      </w:r>
      <w:hyperlink w:anchor="sub_1200" w:history="1">
        <w:r>
          <w:rPr>
            <w:rStyle w:val="a4"/>
          </w:rPr>
          <w:t>приложению 2</w:t>
        </w:r>
      </w:hyperlink>
      <w:r>
        <w:t xml:space="preserve"> к настоящему регламенту.</w:t>
      </w:r>
    </w:p>
    <w:p w:rsidR="00000000" w:rsidRDefault="000C040E">
      <w:bookmarkStart w:id="30" w:name="sub_1431"/>
      <w:bookmarkEnd w:id="29"/>
      <w:r>
        <w:t>1.2. 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руководителя):</w:t>
      </w:r>
    </w:p>
    <w:bookmarkEnd w:id="30"/>
    <w:p w:rsidR="00000000" w:rsidRDefault="000C040E">
      <w:r>
        <w:t>- документ, подтверждающий полномочия лица на осуществление действий от имени инициатора инновационного проекта;</w:t>
      </w:r>
    </w:p>
    <w:p w:rsidR="00000000" w:rsidRDefault="000C040E">
      <w:r>
        <w:t xml:space="preserve">- доверенность на осуществление действий от имени инициатора инновационного проекта, подписанная и заверенная печатью (при наличии) инициатора </w:t>
      </w:r>
      <w:r>
        <w:t xml:space="preserve">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</w:t>
      </w:r>
      <w:r>
        <w:lastRenderedPageBreak/>
        <w:t xml:space="preserve">полномочия такого лица, </w:t>
      </w:r>
      <w:r>
        <w:t>или иной документ, подтверждающий полномочия лица на осуществление действий от имени инициатора инновационного проекта.</w:t>
      </w:r>
    </w:p>
    <w:p w:rsidR="00000000" w:rsidRDefault="000C040E">
      <w:bookmarkStart w:id="31" w:name="sub_1432"/>
      <w:r>
        <w:t>1.3. Для индивидуальных предпринимателей:</w:t>
      </w:r>
    </w:p>
    <w:bookmarkEnd w:id="31"/>
    <w:p w:rsidR="00000000" w:rsidRDefault="000C040E">
      <w:r>
        <w:t xml:space="preserve">- документ, подтверждающий полномочия лица на осуществление действий от имени </w:t>
      </w:r>
      <w:r>
        <w:t>инициатора инновационного проекта;</w:t>
      </w:r>
    </w:p>
    <w:p w:rsidR="00000000" w:rsidRDefault="000C040E">
      <w:r>
        <w:t>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</w:t>
      </w:r>
      <w:r>
        <w:t>я указанной доверенности (в случае подачи заявки уполномоченным лицом), или иной документ, подтверждающий полномочия лица на осуществление действий от имени инициатора инновационного проекта.</w:t>
      </w:r>
    </w:p>
    <w:p w:rsidR="00000000" w:rsidRDefault="000C040E">
      <w:bookmarkStart w:id="32" w:name="sub_1433"/>
      <w:r>
        <w:t>1.4. Документы, подтверждающие произведенную оценку поте</w:t>
      </w:r>
      <w:r>
        <w:t>нциала коммерциализации инновационного проекта:</w:t>
      </w:r>
    </w:p>
    <w:bookmarkEnd w:id="32"/>
    <w:p w:rsidR="00000000" w:rsidRDefault="000C040E">
      <w:r>
        <w:t>-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</w:t>
      </w:r>
      <w:r>
        <w:t>ункционирования инновационного центра "Сколково", и/или справка или копия выписки из Реестра резидентов Института инновационного развития, заверенная уполномоченным лицом (при наличии).</w:t>
      </w:r>
    </w:p>
    <w:p w:rsidR="00000000" w:rsidRDefault="000C040E">
      <w:r>
        <w:t>Инициатор инновационного проекта несет ответственность за достоверност</w:t>
      </w:r>
      <w:r>
        <w:t>ь представленных документов и информации, содержащейся в них.</w:t>
      </w:r>
    </w:p>
    <w:p w:rsidR="00000000" w:rsidRDefault="000C040E">
      <w:bookmarkStart w:id="33" w:name="sub_1042"/>
      <w:r>
        <w:t>2. 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</w:t>
      </w:r>
      <w:r>
        <w:t>ям:</w:t>
      </w:r>
    </w:p>
    <w:bookmarkEnd w:id="33"/>
    <w:p w:rsidR="00000000" w:rsidRDefault="000C040E">
      <w:r>
        <w:t>- инициатор инновационного проекта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</w:t>
      </w:r>
      <w:r>
        <w:t>ый предприниматель не прекратил деятельность в таком качестве;</w:t>
      </w:r>
    </w:p>
    <w:p w:rsidR="00000000" w:rsidRDefault="000C040E">
      <w:r>
        <w:t>- инициатор инновационного проекта -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</w:t>
      </w:r>
      <w:r>
        <w:t xml:space="preserve">овиями, установленными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24.07.2007 N 209-ФЗ "О развитии малого и среднего предпринимательства в Российской Федерации", сведения о котором внесены в единый реестр субъектов малого и среднего предприн</w:t>
      </w:r>
      <w:r>
        <w:t xml:space="preserve">имательства, </w:t>
      </w:r>
      <w:r>
        <w:lastRenderedPageBreak/>
        <w:t>осуществляющий свою деятельность в Ханты-Мансийском автономном округе - Югре.</w:t>
      </w:r>
    </w:p>
    <w:p w:rsidR="00000000" w:rsidRDefault="000C040E">
      <w:bookmarkStart w:id="34" w:name="sub_1043"/>
      <w:r>
        <w:t>3. Инициатор инновационного проекта направляет заявку одним из следующих способов:</w:t>
      </w:r>
    </w:p>
    <w:bookmarkEnd w:id="34"/>
    <w:p w:rsidR="00000000" w:rsidRDefault="000C040E">
      <w:r>
        <w:t>- на бумажном носителе непосредственно или почтовым отправлением п</w:t>
      </w:r>
      <w:r>
        <w:t>о адресу: улица Энгельса, дом 8, город Сургут, Ханты-Мансийский автономный округ - Югра, 628408;</w:t>
      </w:r>
    </w:p>
    <w:p w:rsidR="00000000" w:rsidRDefault="000C040E">
      <w:r>
        <w:t>- на электронные адреса Администрации города (gorod@admsurgut.ru) и/или уполномоченного органа (business@admsurgut.ru).</w:t>
      </w:r>
    </w:p>
    <w:p w:rsidR="00000000" w:rsidRDefault="000C040E">
      <w:bookmarkStart w:id="35" w:name="sub_1044"/>
      <w:r>
        <w:t xml:space="preserve">4. Поступившая заявка подлежит </w:t>
      </w:r>
      <w:r>
        <w:t>регистрации в день поступления в Администрацию города и рассматривается в течение 20 календарных дней со дня ее регистрации.</w:t>
      </w:r>
    </w:p>
    <w:p w:rsidR="00000000" w:rsidRDefault="000C040E">
      <w:bookmarkStart w:id="36" w:name="sub_1045"/>
      <w:bookmarkEnd w:id="35"/>
      <w:r>
        <w:t>5. Руководитель уполномоченного органа назначает ответственного специалиста по сопровождению инновационного проекта</w:t>
      </w:r>
      <w:r>
        <w:t xml:space="preserve"> из числа сотрудников уполномоченного органа (далее - ответственный специалист).</w:t>
      </w:r>
    </w:p>
    <w:p w:rsidR="00000000" w:rsidRDefault="000C040E">
      <w:bookmarkStart w:id="37" w:name="sub_1046"/>
      <w:bookmarkEnd w:id="36"/>
      <w:r>
        <w:t>6. Ответственный специалист в срок не более пяти рабочих дней со дня поступления заявки в уполномоченный орган:</w:t>
      </w:r>
    </w:p>
    <w:p w:rsidR="00000000" w:rsidRDefault="000C040E">
      <w:bookmarkStart w:id="38" w:name="sub_1434"/>
      <w:bookmarkEnd w:id="37"/>
      <w:r>
        <w:t>6.1. Осуществляет проверку полн</w:t>
      </w:r>
      <w:r>
        <w:t xml:space="preserve">оты заполнения заявки, комплектность приложенных к заявке документов, предусмотренных </w:t>
      </w:r>
      <w:hyperlink w:anchor="sub_1041" w:history="1">
        <w:r>
          <w:rPr>
            <w:rStyle w:val="a4"/>
          </w:rPr>
          <w:t>пунктом 1 раздела IV</w:t>
        </w:r>
      </w:hyperlink>
      <w:r>
        <w:t xml:space="preserve"> настоящего регламента.</w:t>
      </w:r>
    </w:p>
    <w:p w:rsidR="00000000" w:rsidRDefault="000C040E">
      <w:bookmarkStart w:id="39" w:name="sub_1435"/>
      <w:bookmarkEnd w:id="38"/>
      <w:r>
        <w:t>6.2. Получает выписки из Единого государственного реестра юридических лиц или из Еди</w:t>
      </w:r>
      <w:r>
        <w:t>ного государственного реестра индивидуальных предпринимателей (https://egrul.nalog.ru/), сведения из Единого федерального реестра сведений о банкротстве (https://bankrot.fedresurs.ru/).</w:t>
      </w:r>
    </w:p>
    <w:p w:rsidR="00000000" w:rsidRDefault="000C040E">
      <w:bookmarkStart w:id="40" w:name="sub_1047"/>
      <w:bookmarkEnd w:id="39"/>
      <w:r>
        <w:t>7. Ответственный специалист в течение трех рабочих дне</w:t>
      </w:r>
      <w:r>
        <w:t>й с даты получения документов, указанных в подпункте 6.3 пункта 6 раздела IV настоящего регламента:</w:t>
      </w:r>
    </w:p>
    <w:bookmarkEnd w:id="40"/>
    <w:p w:rsidR="00000000" w:rsidRDefault="000C040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C040E">
      <w:pPr>
        <w:pStyle w:val="a6"/>
      </w:pPr>
      <w:r>
        <w:t>В официальном тексте документа, видимо, допущена опечатка: подпункт 6.3 пункта 6 раздела IV отсутствует</w:t>
      </w:r>
    </w:p>
    <w:p w:rsidR="00000000" w:rsidRDefault="000C040E">
      <w:bookmarkStart w:id="41" w:name="sub_1436"/>
      <w:r>
        <w:t>7.1. Осуществляет проверку н</w:t>
      </w:r>
      <w:r>
        <w:t xml:space="preserve">а соответствие инициатора проекта условиям, установленным </w:t>
      </w:r>
      <w:hyperlink w:anchor="sub_1042" w:history="1">
        <w:r>
          <w:rPr>
            <w:rStyle w:val="a4"/>
          </w:rPr>
          <w:t>пунктом 2 раздела IV</w:t>
        </w:r>
      </w:hyperlink>
      <w:r>
        <w:t xml:space="preserve"> настоящего регламента.</w:t>
      </w:r>
    </w:p>
    <w:p w:rsidR="00000000" w:rsidRDefault="000C040E">
      <w:bookmarkStart w:id="42" w:name="sub_1437"/>
      <w:bookmarkEnd w:id="41"/>
      <w:r>
        <w:t xml:space="preserve">7.2. В случае соответствия требованиям, установленным </w:t>
      </w:r>
      <w:hyperlink w:anchor="sub_1042" w:history="1">
        <w:r>
          <w:rPr>
            <w:rStyle w:val="a4"/>
          </w:rPr>
          <w:t>пунктом 2 раздела IV</w:t>
        </w:r>
      </w:hyperlink>
      <w:r>
        <w:t xml:space="preserve"> настоящего </w:t>
      </w:r>
      <w:r>
        <w:t>регламента, направляет запросы в структурные подразделения Администрации города,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</w:t>
      </w:r>
      <w:r>
        <w:t xml:space="preserve">я мер поддержки инициаторам </w:t>
      </w:r>
      <w:r>
        <w:lastRenderedPageBreak/>
        <w:t>инновационных проектов.</w:t>
      </w:r>
    </w:p>
    <w:p w:rsidR="00000000" w:rsidRDefault="000C040E">
      <w:bookmarkStart w:id="43" w:name="sub_1438"/>
      <w:bookmarkEnd w:id="42"/>
      <w:r>
        <w:t xml:space="preserve">7.3. В случае несоответствия требованиям, установленным </w:t>
      </w:r>
      <w:hyperlink w:anchor="sub_1042" w:history="1">
        <w:r>
          <w:rPr>
            <w:rStyle w:val="a4"/>
          </w:rPr>
          <w:t>пунктом 2 раздела IV</w:t>
        </w:r>
      </w:hyperlink>
      <w:r>
        <w:t xml:space="preserve"> настоящего регламента, а также при наличии оснований, установленных </w:t>
      </w:r>
      <w:hyperlink w:anchor="sub_1444" w:history="1">
        <w:r>
          <w:rPr>
            <w:rStyle w:val="a4"/>
          </w:rPr>
          <w:t>подпунктами 11.1</w:t>
        </w:r>
      </w:hyperlink>
      <w:r>
        <w:t xml:space="preserve">, </w:t>
      </w:r>
      <w:hyperlink w:anchor="sub_1445" w:history="1">
        <w:r>
          <w:rPr>
            <w:rStyle w:val="a4"/>
          </w:rPr>
          <w:t>11.2</w:t>
        </w:r>
      </w:hyperlink>
      <w:r>
        <w:t xml:space="preserve">, </w:t>
      </w:r>
      <w:hyperlink w:anchor="sub_1446" w:history="1">
        <w:r>
          <w:rPr>
            <w:rStyle w:val="a4"/>
          </w:rPr>
          <w:t>11.3 пункта 11 раздела IV</w:t>
        </w:r>
      </w:hyperlink>
      <w:r>
        <w:t xml:space="preserve"> настоящего регламента, готовит и направляет инициатору инновационного проекта способом, указанным в заявке, мотивированный отказ в сопровождении </w:t>
      </w:r>
      <w:r>
        <w:t>инновационного проекта.</w:t>
      </w:r>
    </w:p>
    <w:p w:rsidR="00000000" w:rsidRDefault="000C040E">
      <w:bookmarkStart w:id="44" w:name="sub_1048"/>
      <w:bookmarkEnd w:id="43"/>
      <w:r>
        <w:t>8.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:rsidR="00000000" w:rsidRDefault="000C040E">
      <w:bookmarkStart w:id="45" w:name="sub_1049"/>
      <w:bookmarkEnd w:id="44"/>
      <w:r>
        <w:t>9. Структурные подразделени</w:t>
      </w:r>
      <w:r>
        <w:t>я Администрации города, исполнительные органы государственной власти, институты инновационного развития в течение пяти рабочих дней с даты получения запроса представляют в уполномоченный орган информацию о наличии (отсутствии) возможности предоставления ме</w:t>
      </w:r>
      <w:r>
        <w:t>р поддержки инициатору инновационного проекта.</w:t>
      </w:r>
    </w:p>
    <w:p w:rsidR="00000000" w:rsidRDefault="000C040E">
      <w:bookmarkStart w:id="46" w:name="sub_1410"/>
      <w:bookmarkEnd w:id="45"/>
      <w:r>
        <w:t>10. После получения заключений структурных подразделений Администрации города, исполнительных органов государственной власти, институтов инновационного развития уполномоченный орган по согласов</w:t>
      </w:r>
      <w:r>
        <w:t>анию с заместителем Главы города, курирующим сферу экономики.</w:t>
      </w:r>
    </w:p>
    <w:p w:rsidR="00000000" w:rsidRDefault="000C040E">
      <w:bookmarkStart w:id="47" w:name="sub_1439"/>
      <w:bookmarkEnd w:id="46"/>
      <w:r>
        <w:t>10.1. В случае положительного решения о наличии возможности предоставления мер поддержки инициатору инновационного проекта, в срок не более пяти рабочих дней с даты получения зак</w:t>
      </w:r>
      <w:r>
        <w:t>лючений, уполномоченный орган:</w:t>
      </w:r>
    </w:p>
    <w:p w:rsidR="00000000" w:rsidRDefault="000C040E">
      <w:bookmarkStart w:id="48" w:name="sub_1440"/>
      <w:bookmarkEnd w:id="47"/>
      <w:r>
        <w:t xml:space="preserve">10.1.1. Вносит информацию о проекте, представленную в заявке, в реестр инновационных проектов в рамках регламента сопровождения инновационных проектов в Администрации города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 регламенту.</w:t>
      </w:r>
    </w:p>
    <w:p w:rsidR="00000000" w:rsidRDefault="000C040E">
      <w:bookmarkStart w:id="49" w:name="sub_1441"/>
      <w:bookmarkEnd w:id="48"/>
      <w:r>
        <w:t>10.1.2. Составляет план мероприятий ("дорожную карту") по реализации инновационного проекта на территории муниципального образования городской округ Сургут Ханты-Мансийского автономного округа - Югры.</w:t>
      </w:r>
    </w:p>
    <w:p w:rsidR="00000000" w:rsidRDefault="000C040E">
      <w:bookmarkStart w:id="50" w:name="sub_1442"/>
      <w:bookmarkEnd w:id="49"/>
      <w:r>
        <w:t>10.1.3. Готовит и направляет инициатору</w:t>
      </w:r>
      <w:r>
        <w:t xml:space="preserve"> инновационного проекта способом, указанным в заявке, письменный ответ о принятии к сопровождению инновационного проекта.</w:t>
      </w:r>
    </w:p>
    <w:p w:rsidR="00000000" w:rsidRDefault="000C040E">
      <w:bookmarkStart w:id="51" w:name="sub_1443"/>
      <w:bookmarkEnd w:id="50"/>
      <w:r>
        <w:t>10.2. В случае отрицательного решения об отсутствии возможности предоставления мер поддержки инициатору инновационного</w:t>
      </w:r>
      <w:r>
        <w:t xml:space="preserve"> проекта, уполномоченный орган в срок не более трех рабочих дней с даты получения заключений готовит и направляет инициатору инновационного проекта способом, указанным в заявке, мотивированный отказ в сопровождении инновационного проекта.</w:t>
      </w:r>
    </w:p>
    <w:p w:rsidR="00000000" w:rsidRDefault="000C040E">
      <w:bookmarkStart w:id="52" w:name="sub_1411"/>
      <w:bookmarkEnd w:id="51"/>
      <w:r>
        <w:lastRenderedPageBreak/>
        <w:t>1</w:t>
      </w:r>
      <w:r>
        <w:t>1. Основаниями для отказа в сопровождении инновационного проекта являются:</w:t>
      </w:r>
    </w:p>
    <w:p w:rsidR="00000000" w:rsidRDefault="000C040E">
      <w:bookmarkStart w:id="53" w:name="sub_1444"/>
      <w:bookmarkEnd w:id="52"/>
      <w:r>
        <w:t xml:space="preserve">11.1. Несоответствие представленных документов требованиям, определенным </w:t>
      </w:r>
      <w:hyperlink w:anchor="sub_1041" w:history="1">
        <w:r>
          <w:rPr>
            <w:rStyle w:val="a4"/>
          </w:rPr>
          <w:t>пунктом 1 раздела IV</w:t>
        </w:r>
      </w:hyperlink>
      <w:r>
        <w:t xml:space="preserve"> настоящего регламента, или непредставление (п</w:t>
      </w:r>
      <w:r>
        <w:t>редставление не в полном объеме) указанных документов.</w:t>
      </w:r>
    </w:p>
    <w:p w:rsidR="00000000" w:rsidRDefault="000C040E">
      <w:bookmarkStart w:id="54" w:name="sub_1445"/>
      <w:bookmarkEnd w:id="53"/>
      <w:r>
        <w:t>11.2. Установление факта недостоверности представленной инициатором инновационного проекта информации.</w:t>
      </w:r>
    </w:p>
    <w:p w:rsidR="00000000" w:rsidRDefault="000C040E">
      <w:bookmarkStart w:id="55" w:name="sub_1446"/>
      <w:bookmarkEnd w:id="54"/>
      <w:r>
        <w:t>11.3. Несоответствие инициатора инновационного проекта условиям, у</w:t>
      </w:r>
      <w:r>
        <w:t xml:space="preserve">становленным </w:t>
      </w:r>
      <w:hyperlink w:anchor="sub_1042" w:history="1">
        <w:r>
          <w:rPr>
            <w:rStyle w:val="a4"/>
          </w:rPr>
          <w:t>пунктом 2 раздела IV</w:t>
        </w:r>
      </w:hyperlink>
      <w:r>
        <w:t xml:space="preserve"> настоящего регламента.</w:t>
      </w:r>
    </w:p>
    <w:p w:rsidR="00000000" w:rsidRDefault="000C040E">
      <w:bookmarkStart w:id="56" w:name="sub_1412"/>
      <w:bookmarkEnd w:id="55"/>
      <w:r>
        <w:t>12. Инновационный проект и информация о ходе его реализации подлежат рассмотрению на заседаниях Координационного совета по развитию малого и среднего предпри</w:t>
      </w:r>
      <w:r>
        <w:t>нимательства при Администрации города.</w:t>
      </w:r>
    </w:p>
    <w:p w:rsidR="00000000" w:rsidRDefault="000C040E">
      <w:bookmarkStart w:id="57" w:name="sub_1413"/>
      <w:bookmarkEnd w:id="56"/>
      <w:r>
        <w:t>13. Уполномоченный орган, ответственный специалист взаимодействует со структурными подразделениями Администрации города в целях сопровождения инновационного проекта в течение всего периода реализации и</w:t>
      </w:r>
      <w:r>
        <w:t>нновационного проекта.</w:t>
      </w:r>
    </w:p>
    <w:p w:rsidR="00000000" w:rsidRDefault="000C040E">
      <w:bookmarkStart w:id="58" w:name="sub_1414"/>
      <w:bookmarkEnd w:id="57"/>
      <w:r>
        <w:t>14. При необходимости уполномоченный орган готовит письменные обращения от имени Администрации города в федеральные органы государственной власти, органы государственной власти Ханты-Мансийского автономного округа - Ю</w:t>
      </w:r>
      <w:r>
        <w:t>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</w:t>
      </w:r>
      <w:r>
        <w:t>енной власти Ханты-Мансийского автономного округа - 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</w:t>
      </w:r>
      <w:r>
        <w:t>ационного проекта.</w:t>
      </w:r>
    </w:p>
    <w:p w:rsidR="00000000" w:rsidRDefault="000C040E">
      <w:bookmarkStart w:id="59" w:name="sub_1415"/>
      <w:bookmarkEnd w:id="58"/>
      <w:r>
        <w:t xml:space="preserve">15. Уполномоченный орган ведет реестр инновационных проектов в рамках регламента сопровождения инновационных проектов в Администрации города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 регламенту</w:t>
      </w:r>
      <w:r>
        <w:t xml:space="preserve"> и размещает его на инвестиционном портале Администрации города.</w:t>
      </w:r>
    </w:p>
    <w:p w:rsidR="00000000" w:rsidRDefault="000C040E">
      <w:bookmarkStart w:id="60" w:name="sub_1416"/>
      <w:bookmarkEnd w:id="59"/>
      <w:r>
        <w:t>16. Уполномоченный орган по мере необходимости, при соответствующем согласии инициатора инновационного проекта, отраженного в заявке, запрашивает у инициатора инновационного п</w:t>
      </w:r>
      <w:r>
        <w:t xml:space="preserve">роекта, в уполномоченных органах власти, у юридических и физических лиц информацию, уточняющую представленные инициатором инновационного </w:t>
      </w:r>
      <w:r>
        <w:lastRenderedPageBreak/>
        <w:t>проекта в ней сведения.</w:t>
      </w:r>
    </w:p>
    <w:bookmarkEnd w:id="60"/>
    <w:p w:rsidR="00000000" w:rsidRDefault="000C040E"/>
    <w:p w:rsidR="00000000" w:rsidRDefault="000C040E">
      <w:pPr>
        <w:pStyle w:val="1"/>
      </w:pPr>
      <w:bookmarkStart w:id="61" w:name="sub_1005"/>
      <w:r>
        <w:t>Раздел V. Мониторинг реализации инновационных проектов</w:t>
      </w:r>
    </w:p>
    <w:bookmarkEnd w:id="61"/>
    <w:p w:rsidR="00000000" w:rsidRDefault="000C040E"/>
    <w:p w:rsidR="00000000" w:rsidRDefault="000C040E">
      <w:r>
        <w:t>В целях обеспе</w:t>
      </w:r>
      <w:r>
        <w:t>чения мониторинга инициаторы инновационных проектов, находящихся на сопровождении при реализации инновационного проекта в Администрации города, представляют в уполномоченный орган информацию о ходе реализации инновационного проекта (ежеквартально, не поздн</w:t>
      </w:r>
      <w:r>
        <w:t>ее 25 числа месяца, следующего за отчетным кварталом).</w:t>
      </w:r>
    </w:p>
    <w:p w:rsidR="00000000" w:rsidRDefault="000C040E"/>
    <w:p w:rsidR="00000000" w:rsidRDefault="000C040E">
      <w:pPr>
        <w:jc w:val="right"/>
        <w:rPr>
          <w:rStyle w:val="a3"/>
        </w:rPr>
      </w:pPr>
      <w:bookmarkStart w:id="62" w:name="sub_11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регламенту</w:t>
        </w:r>
      </w:hyperlink>
      <w:r>
        <w:rPr>
          <w:rStyle w:val="a3"/>
        </w:rPr>
        <w:t xml:space="preserve"> сопровождения</w:t>
      </w:r>
      <w:r>
        <w:rPr>
          <w:rStyle w:val="a3"/>
        </w:rPr>
        <w:br/>
        <w:t>инновационных проектов</w:t>
      </w:r>
      <w:r>
        <w:rPr>
          <w:rStyle w:val="a3"/>
        </w:rPr>
        <w:br/>
        <w:t>в Администрации города</w:t>
      </w:r>
    </w:p>
    <w:bookmarkEnd w:id="62"/>
    <w:p w:rsidR="00000000" w:rsidRDefault="000C040E"/>
    <w:p w:rsidR="00000000" w:rsidRDefault="000C040E">
      <w:pPr>
        <w:ind w:firstLine="698"/>
        <w:jc w:val="right"/>
      </w:pPr>
      <w:r>
        <w:t>Заместителю Главы города,</w:t>
      </w:r>
      <w:r>
        <w:br/>
        <w:t>курирующему сферу экономики</w:t>
      </w:r>
    </w:p>
    <w:p w:rsidR="00000000" w:rsidRDefault="000C040E"/>
    <w:p w:rsidR="00000000" w:rsidRDefault="000C040E">
      <w:pPr>
        <w:pStyle w:val="1"/>
      </w:pPr>
      <w:r>
        <w:t xml:space="preserve">Заявка </w:t>
      </w:r>
      <w:r>
        <w:br/>
        <w:t>на сопро</w:t>
      </w:r>
      <w:r>
        <w:t>вождение инновационного проекта в Администрации города</w:t>
      </w:r>
    </w:p>
    <w:p w:rsidR="00000000" w:rsidRDefault="000C040E"/>
    <w:p w:rsidR="00000000" w:rsidRDefault="000C040E">
      <w:r>
        <w:t>В соответствии с регламентом сопровождения инновационных проектов в Администрации города прошу принять к сопровождению инновационный проект, планируемый к реализации/реализуемый на территории муниципа</w:t>
      </w:r>
      <w:r>
        <w:t>льного образования городской округ Сургут Ханты-Мансийского автономного округа - Югры "_________________________________________________________________________".</w:t>
      </w:r>
    </w:p>
    <w:p w:rsidR="00000000" w:rsidRDefault="000C040E">
      <w:r>
        <w:t>                               (наименование инновационного проекта)</w:t>
      </w:r>
    </w:p>
    <w:p w:rsidR="00000000" w:rsidRDefault="000C040E">
      <w:r>
        <w:t>Для принятия решения о с</w:t>
      </w:r>
      <w:r>
        <w:t>опровождении инновационного проекта в Администрации города предоставляю следующие сведения:</w:t>
      </w:r>
    </w:p>
    <w:p w:rsidR="00000000" w:rsidRDefault="000C040E">
      <w:r>
        <w:t>1. Информацию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 на ____ л. в ____ экз.</w:t>
      </w:r>
    </w:p>
    <w:p w:rsidR="00000000" w:rsidRDefault="000C040E">
      <w:r>
        <w:t>2. Для юрид</w:t>
      </w:r>
      <w:r>
        <w:t xml:space="preserve">ических лиц (если заявка подписана не лицом, указанным в выписке из Единого государственного </w:t>
      </w:r>
      <w:r>
        <w:lastRenderedPageBreak/>
        <w:t>реестра юридических лиц в качестве лица, имеющего право без доверенности действовать от имени юридического лица - руководителя):</w:t>
      </w:r>
    </w:p>
    <w:p w:rsidR="00000000" w:rsidRDefault="000C040E">
      <w:r>
        <w:t>- документ, подтверждающий полномо</w:t>
      </w:r>
      <w:r>
        <w:t>чия лица на осуществление действий от имени инициатора инновационного проекта;</w:t>
      </w:r>
    </w:p>
    <w:p w:rsidR="00000000" w:rsidRDefault="000C040E">
      <w:r>
        <w:t>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</w:t>
      </w:r>
      <w:r>
        <w:t>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 на ____ л. в ____ экз., или иной до</w:t>
      </w:r>
      <w:r>
        <w:t>кумент, подтверждающий полномочия лица на осуществление действий от имени инициатора инновационного проекта.</w:t>
      </w:r>
    </w:p>
    <w:p w:rsidR="00000000" w:rsidRDefault="000C040E">
      <w:r>
        <w:t>3. Для индивидуальных предпринимателей:</w:t>
      </w:r>
    </w:p>
    <w:p w:rsidR="00000000" w:rsidRDefault="000C040E">
      <w:r>
        <w:t>- документ, подтверждающий полномочия лица на осуществление действий от имени инициатора инновационного про</w:t>
      </w:r>
      <w:r>
        <w:t>екта;</w:t>
      </w:r>
    </w:p>
    <w:p w:rsidR="00000000" w:rsidRDefault="000C040E">
      <w:r>
        <w:t>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</w:t>
      </w:r>
      <w:r>
        <w:t>лучае подачи заявки уполномоченным лицом) на ____ л. в ____ экз., или иной документ, подтверждающий полномочия лица на осуществление действий от имени инициатора инновационного проекта.</w:t>
      </w:r>
    </w:p>
    <w:p w:rsidR="00000000" w:rsidRDefault="000C040E">
      <w:r>
        <w:t>4. Документы, подтверждающие произведенную оценку потенциала коммерциа</w:t>
      </w:r>
      <w:r>
        <w:t>лизации инновационного проекта: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функционирования инновацион</w:t>
      </w:r>
      <w:r>
        <w:t>ного центра "Сколково", и/или справка или копия выписки из Реестра резидентов Института инновационного развития, заверенная уполномоченным лицом (при наличии) на ____л. в ____экз..</w:t>
      </w:r>
    </w:p>
    <w:p w:rsidR="00000000" w:rsidRDefault="000C040E">
      <w:r>
        <w:t>5. ИНН/ОГРН__________________________________________________________</w:t>
      </w:r>
    </w:p>
    <w:p w:rsidR="00000000" w:rsidRDefault="000C040E"/>
    <w:p w:rsidR="00000000" w:rsidRDefault="000C040E">
      <w:r>
        <w:t>О ре</w:t>
      </w:r>
      <w:r>
        <w:t>зультатах рассмотрения заявки прошу уведомить (нужное отметить "V"):</w:t>
      </w:r>
    </w:p>
    <w:p w:rsidR="00000000" w:rsidRDefault="000C040E">
      <w:r>
        <w:t xml:space="preserve">- почтой </w:t>
      </w:r>
      <w:r>
        <w:lastRenderedPageBreak/>
        <w:t>_____________________________________________________________</w:t>
      </w:r>
    </w:p>
    <w:p w:rsidR="00000000" w:rsidRDefault="000C040E">
      <w:r>
        <w:t>                   (указать почтовый адрес или адрес электронной почты)</w:t>
      </w:r>
    </w:p>
    <w:p w:rsidR="00000000" w:rsidRDefault="000C040E">
      <w:r>
        <w:t>- лично на руки.</w:t>
      </w:r>
    </w:p>
    <w:p w:rsidR="00000000" w:rsidRDefault="000C040E"/>
    <w:p w:rsidR="00000000" w:rsidRDefault="000C040E">
      <w:r>
        <w:t>Настоящим подтверждаю, что</w:t>
      </w:r>
      <w:r>
        <w:t>:</w:t>
      </w:r>
    </w:p>
    <w:p w:rsidR="00000000" w:rsidRDefault="000C040E">
      <w:r>
        <w:t>______________________________________________________________________</w:t>
      </w:r>
    </w:p>
    <w:p w:rsidR="00000000" w:rsidRDefault="000C040E">
      <w:r>
        <w:t>(полное наименование и организационно-правовая форма юридического лица/Ф.И.О. (последнее - при наличии) индивидуального предпринимателя)</w:t>
      </w:r>
    </w:p>
    <w:p w:rsidR="00000000" w:rsidRDefault="000C040E">
      <w:r>
        <w:t>- уведомлен, что информация об организации (ин</w:t>
      </w:r>
      <w:r>
        <w:t>дивидуальном предпринимателе) будет внесена в реестр инновационных проектов в рамках регламента сопровождения инновационных проектов в Администрации города;</w:t>
      </w:r>
    </w:p>
    <w:p w:rsidR="00000000" w:rsidRDefault="000C040E">
      <w:r>
        <w:t xml:space="preserve">- согласен на обработку персональных данных в соответствии с </w:t>
      </w:r>
      <w:hyperlink r:id="rId15" w:history="1">
        <w:r>
          <w:rPr>
            <w:rStyle w:val="a4"/>
          </w:rPr>
          <w:t>Федер</w:t>
        </w:r>
        <w:r>
          <w:rPr>
            <w:rStyle w:val="a4"/>
          </w:rPr>
          <w:t>альным законом</w:t>
        </w:r>
      </w:hyperlink>
      <w:r>
        <w:t xml:space="preserve"> от 27.07.2006 N 152-ФЗ "О персональных данных";</w:t>
      </w:r>
    </w:p>
    <w:p w:rsidR="00000000" w:rsidRDefault="000C040E">
      <w:r>
        <w:t>- предупрежден об ответственности в соответствии с законодательством Российской Федерации за предоставление недостоверных сведений и документов, и все предоставленные сведения и документы яв</w:t>
      </w:r>
      <w:r>
        <w:t>ляются достоверными;</w:t>
      </w:r>
    </w:p>
    <w:p w:rsidR="00000000" w:rsidRDefault="000C040E">
      <w:r>
        <w:t>- не возражаю против представления информации о ходе реализации инновационного проекта в информационно-телекоммуникационной сети "Интернет" и даю согласие на обработку (включая сбор, систематизацию, накопление, хранение, уточнение (обн</w:t>
      </w:r>
      <w:r>
        <w:t>овление, изменение), использование, распространение (в том числе передачу и публикацию с указанием авторства) документов, приложенных к инновационному проекту;</w:t>
      </w:r>
    </w:p>
    <w:p w:rsidR="00000000" w:rsidRDefault="000C040E">
      <w:r>
        <w:t xml:space="preserve">- даю согласие на автоматизированную, а также без использования средств автоматизации обработку </w:t>
      </w:r>
      <w:r>
        <w:t xml:space="preserve">и использование моих персональных данных, содержащихся в настоящем заявлении и (или) прилагаемых к нему документах, в целях обеспечения информационно-консультационного и организационного сопровождения инновационного проекта, установленного </w:t>
      </w:r>
      <w:hyperlink w:anchor="sub_1417" w:history="1">
        <w:r>
          <w:rPr>
            <w:rStyle w:val="a4"/>
          </w:rPr>
          <w:t>подпунктом 1.1 пункта 1 раздела III</w:t>
        </w:r>
      </w:hyperlink>
      <w:r>
        <w:t xml:space="preserve"> настоящего регламента;</w:t>
      </w:r>
    </w:p>
    <w:p w:rsidR="00000000" w:rsidRDefault="000C040E">
      <w:r>
        <w:t>- подтверждаю право уполномоченного органа на сопровождение инновационного проекта, запрашивать у нас, в уполномоченных органах власти, у юридических и физических лиц информацию, уточняющ</w:t>
      </w:r>
      <w:r>
        <w:t>ую представленные нами в ней сведения;</w:t>
      </w:r>
    </w:p>
    <w:p w:rsidR="00000000" w:rsidRDefault="000C040E">
      <w:r>
        <w:t>- не нахожусь в процессе реорганизации, ликвидации, банкротства (для юридического лица);</w:t>
      </w:r>
    </w:p>
    <w:p w:rsidR="00000000" w:rsidRDefault="000C040E">
      <w:r>
        <w:lastRenderedPageBreak/>
        <w:t>- не прекратил деятельность в качестве индивидуального предпринимателя (для индивидуальных предпринимателей).</w:t>
      </w:r>
    </w:p>
    <w:p w:rsidR="00000000" w:rsidRDefault="000C040E"/>
    <w:p w:rsidR="00000000" w:rsidRDefault="000C040E">
      <w:r>
        <w:t>Приложения: 1. ..</w:t>
      </w:r>
      <w:r>
        <w:t>.</w:t>
      </w:r>
    </w:p>
    <w:p w:rsidR="00000000" w:rsidRDefault="000C040E">
      <w:r>
        <w:t>                     2. ...</w:t>
      </w:r>
    </w:p>
    <w:p w:rsidR="00000000" w:rsidRDefault="000C040E"/>
    <w:p w:rsidR="00000000" w:rsidRDefault="000C040E">
      <w:r>
        <w:t>Контактное лицо: Ф.И.О. (последнее при наличии), должность, телефон, адрес электронной почты.</w:t>
      </w:r>
    </w:p>
    <w:p w:rsidR="00000000" w:rsidRDefault="000C04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040E">
            <w:pPr>
              <w:pStyle w:val="a7"/>
              <w:jc w:val="center"/>
            </w:pPr>
            <w:r>
              <w:t>________________________</w:t>
            </w:r>
          </w:p>
          <w:p w:rsidR="00000000" w:rsidRDefault="000C040E">
            <w:pPr>
              <w:pStyle w:val="a7"/>
              <w:jc w:val="center"/>
            </w:pPr>
            <w:r>
              <w:t>(должность)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040E">
            <w:pPr>
              <w:pStyle w:val="a7"/>
              <w:jc w:val="center"/>
            </w:pPr>
            <w:r>
              <w:t>___________________</w:t>
            </w:r>
          </w:p>
          <w:p w:rsidR="00000000" w:rsidRDefault="000C040E">
            <w:pPr>
              <w:pStyle w:val="a7"/>
              <w:jc w:val="center"/>
            </w:pPr>
            <w:r>
              <w:t>(подпись)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040E">
            <w:pPr>
              <w:pStyle w:val="a7"/>
              <w:jc w:val="center"/>
            </w:pPr>
            <w:r>
              <w:t>________________________________</w:t>
            </w:r>
          </w:p>
          <w:p w:rsidR="00000000" w:rsidRDefault="000C040E">
            <w:pPr>
              <w:pStyle w:val="a7"/>
              <w:jc w:val="center"/>
            </w:pPr>
            <w:r>
              <w:t>(Ф.И.О.) (последнее при наличии)</w:t>
            </w:r>
          </w:p>
        </w:tc>
      </w:tr>
    </w:tbl>
    <w:p w:rsidR="00000000" w:rsidRDefault="000C040E"/>
    <w:p w:rsidR="00000000" w:rsidRDefault="000C040E">
      <w:pPr>
        <w:jc w:val="right"/>
        <w:rPr>
          <w:rStyle w:val="a3"/>
        </w:rPr>
      </w:pPr>
      <w:bookmarkStart w:id="63" w:name="sub_12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регламенту</w:t>
        </w:r>
      </w:hyperlink>
      <w:r>
        <w:rPr>
          <w:rStyle w:val="a3"/>
        </w:rPr>
        <w:t xml:space="preserve"> сопровождения</w:t>
      </w:r>
      <w:r>
        <w:rPr>
          <w:rStyle w:val="a3"/>
        </w:rPr>
        <w:br/>
        <w:t>инновационных проектов</w:t>
      </w:r>
      <w:r>
        <w:rPr>
          <w:rStyle w:val="a3"/>
        </w:rPr>
        <w:br/>
        <w:t>в Администрации города</w:t>
      </w:r>
    </w:p>
    <w:bookmarkEnd w:id="63"/>
    <w:p w:rsidR="00000000" w:rsidRDefault="000C040E"/>
    <w:p w:rsidR="00000000" w:rsidRDefault="000C040E">
      <w:pPr>
        <w:pStyle w:val="1"/>
      </w:pPr>
      <w:r>
        <w:t xml:space="preserve">Информация </w:t>
      </w:r>
      <w:r>
        <w:br/>
        <w:t>об инновационном проекте</w:t>
      </w:r>
    </w:p>
    <w:p w:rsidR="00000000" w:rsidRDefault="000C040E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6317"/>
        <w:gridCol w:w="3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Инициатор инновационного проекта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деятельности (</w:t>
            </w:r>
            <w:hyperlink r:id="rId16" w:history="1">
              <w:r>
                <w:rPr>
                  <w:rStyle w:val="a4"/>
                  <w:sz w:val="23"/>
                  <w:szCs w:val="23"/>
                </w:rPr>
                <w:t>ОКВЭД</w:t>
              </w:r>
            </w:hyperlink>
            <w:r>
              <w:rPr>
                <w:sz w:val="23"/>
                <w:szCs w:val="23"/>
              </w:rPr>
              <w:t>), по которому реализуется проект, коммерческое обозначение (торговое наименование)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инновационного проекта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Сущность, цель, преимущества, ср</w:t>
            </w:r>
            <w:r>
              <w:rPr>
                <w:sz w:val="23"/>
                <w:szCs w:val="23"/>
              </w:rPr>
              <w:t>ок и место реализации предлагаемого инновационного проекта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стоимость инновационного проекта (с указанием размера средств инициатора, направленных на реализацию инновационного проекта), тыс. руб.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результаты реализации инновационного проекта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подтверждающие права инициатора инновационного проекта на результаты интеллектуальной деятельности, на основании которых реализуется инновационный проект (патент, свидетельство, документы</w:t>
            </w:r>
            <w:r>
              <w:rPr>
                <w:sz w:val="23"/>
                <w:szCs w:val="23"/>
              </w:rPr>
              <w:t xml:space="preserve"> на секреты производства)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Наличие/отсутствие земельного участка и/или производственных помещений для реализации инновационного проекта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земельного участка и/или производственных помещений</w:t>
            </w:r>
            <w:r>
              <w:rPr>
                <w:sz w:val="23"/>
                <w:szCs w:val="23"/>
              </w:rPr>
              <w:t xml:space="preserve"> для реализации инновационного проекта: адрес, площадь, иные характеристики, на каком праве принадлежит (собственность, аренда, безвозмездное пользование и другое), потребность в дополнительных площадях, реконструкции, ремонте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технологической </w:t>
            </w:r>
            <w:r>
              <w:rPr>
                <w:sz w:val="23"/>
                <w:szCs w:val="23"/>
              </w:rPr>
              <w:t>готовности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рабочих мест (на дату подачи заявки), единиц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работников, человек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производимой и реализуемой инновационной продукции (работ, услуг). Уникальность, рыночные преимущества производимой продукции (работ, услуг).</w:t>
            </w:r>
          </w:p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Номенклатура производимой продукции (работ, услуг).</w:t>
            </w:r>
          </w:p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Каналы (способы) реализации продукции (работ, услуг),</w:t>
            </w:r>
            <w:r>
              <w:rPr>
                <w:sz w:val="23"/>
                <w:szCs w:val="23"/>
              </w:rPr>
              <w:t xml:space="preserve"> (наличие фирменного магазина, интернет-магазин, маркетплейсы, социальные сети, иное)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Инвестиции в основной капитал, всего, тыс. руб.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Перспективы развития проекта на ближайшие пять лет,</w:t>
            </w:r>
          </w:p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 также его влияние на социально-экономическое развитие горо</w:t>
            </w:r>
            <w:r>
              <w:rPr>
                <w:sz w:val="23"/>
                <w:szCs w:val="23"/>
              </w:rPr>
              <w:t>да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(резидентство) в фондах, объединениях, институтах развития бизнеса, технопарках, инновационных центрах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Иная информация, характеризующая проект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3"/>
                <w:szCs w:val="23"/>
              </w:rPr>
            </w:pPr>
          </w:p>
        </w:tc>
      </w:tr>
    </w:tbl>
    <w:p w:rsidR="00000000" w:rsidRDefault="000C040E"/>
    <w:p w:rsidR="00000000" w:rsidRDefault="000C040E">
      <w:pPr>
        <w:jc w:val="right"/>
        <w:rPr>
          <w:rStyle w:val="a3"/>
        </w:rPr>
      </w:pPr>
      <w:bookmarkStart w:id="64" w:name="sub_1300"/>
      <w:r>
        <w:rPr>
          <w:rStyle w:val="a3"/>
        </w:rPr>
        <w:lastRenderedPageBreak/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регламенту</w:t>
        </w:r>
      </w:hyperlink>
      <w:r>
        <w:rPr>
          <w:rStyle w:val="a3"/>
        </w:rPr>
        <w:t xml:space="preserve"> сопровождения</w:t>
      </w:r>
      <w:r>
        <w:rPr>
          <w:rStyle w:val="a3"/>
        </w:rPr>
        <w:br/>
      </w:r>
      <w:r>
        <w:rPr>
          <w:rStyle w:val="a3"/>
        </w:rPr>
        <w:t>инновационных проектов</w:t>
      </w:r>
      <w:r>
        <w:rPr>
          <w:rStyle w:val="a3"/>
        </w:rPr>
        <w:br/>
        <w:t>в Администрации города</w:t>
      </w:r>
    </w:p>
    <w:bookmarkEnd w:id="64"/>
    <w:p w:rsidR="00000000" w:rsidRDefault="000C040E"/>
    <w:p w:rsidR="00000000" w:rsidRDefault="000C040E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0C040E">
      <w:pPr>
        <w:pStyle w:val="1"/>
      </w:pPr>
      <w:r>
        <w:lastRenderedPageBreak/>
        <w:t xml:space="preserve">Реестр </w:t>
      </w:r>
      <w:r>
        <w:br/>
        <w:t>инновационных проектов в рамках регламента сопровождения инновационных проектов в Администрации города</w:t>
      </w:r>
    </w:p>
    <w:p w:rsidR="00000000" w:rsidRDefault="000C040E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3046"/>
        <w:gridCol w:w="2165"/>
        <w:gridCol w:w="1275"/>
        <w:gridCol w:w="2927"/>
        <w:gridCol w:w="2041"/>
        <w:gridCol w:w="30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инициатора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Инновационный проект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проекта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C040E">
            <w:pPr>
              <w:pStyle w:val="a7"/>
              <w:rPr>
                <w:sz w:val="22"/>
                <w:szCs w:val="22"/>
              </w:rPr>
            </w:pPr>
          </w:p>
        </w:tc>
      </w:tr>
    </w:tbl>
    <w:p w:rsidR="00000000" w:rsidRDefault="000C040E"/>
    <w:sectPr w:rsidR="00000000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6E"/>
    <w:rsid w:val="000C040E"/>
    <w:rsid w:val="001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F22E7-388D-480B-8563-557EB356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646365.0" TargetMode="External"/><Relationship Id="rId13" Type="http://schemas.openxmlformats.org/officeDocument/2006/relationships/hyperlink" Target="garantF1://406831204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9009405.0" TargetMode="External"/><Relationship Id="rId12" Type="http://schemas.openxmlformats.org/officeDocument/2006/relationships/hyperlink" Target="garantF1://407384267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0550726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03248345.0" TargetMode="External"/><Relationship Id="rId11" Type="http://schemas.openxmlformats.org/officeDocument/2006/relationships/hyperlink" Target="garantF1://35919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41064636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10646365.0" TargetMode="External"/><Relationship Id="rId14" Type="http://schemas.openxmlformats.org/officeDocument/2006/relationships/hyperlink" Target="garantF1://120548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Головина Наталья Сергеевна</cp:lastModifiedBy>
  <cp:revision>2</cp:revision>
  <dcterms:created xsi:type="dcterms:W3CDTF">2025-05-30T10:49:00Z</dcterms:created>
  <dcterms:modified xsi:type="dcterms:W3CDTF">2025-05-30T10:49:00Z</dcterms:modified>
</cp:coreProperties>
</file>