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4D" w:rsidRDefault="00DF354D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DF354D" w:rsidRDefault="00DF354D" w:rsidP="00656C1A">
      <w:pPr>
        <w:spacing w:line="120" w:lineRule="atLeast"/>
        <w:jc w:val="center"/>
        <w:rPr>
          <w:sz w:val="24"/>
          <w:szCs w:val="24"/>
        </w:rPr>
      </w:pPr>
    </w:p>
    <w:p w:rsidR="00DF354D" w:rsidRPr="00852378" w:rsidRDefault="00DF354D" w:rsidP="00656C1A">
      <w:pPr>
        <w:spacing w:line="120" w:lineRule="atLeast"/>
        <w:jc w:val="center"/>
        <w:rPr>
          <w:sz w:val="10"/>
          <w:szCs w:val="10"/>
        </w:rPr>
      </w:pPr>
    </w:p>
    <w:p w:rsidR="00DF354D" w:rsidRDefault="00DF354D" w:rsidP="00656C1A">
      <w:pPr>
        <w:spacing w:line="120" w:lineRule="atLeast"/>
        <w:jc w:val="center"/>
        <w:rPr>
          <w:sz w:val="10"/>
          <w:szCs w:val="24"/>
        </w:rPr>
      </w:pPr>
    </w:p>
    <w:p w:rsidR="00DF354D" w:rsidRPr="005541F0" w:rsidRDefault="00DF35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F354D" w:rsidRDefault="00DF35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F354D" w:rsidRPr="005541F0" w:rsidRDefault="00DF354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F354D" w:rsidRPr="005649E4" w:rsidRDefault="00DF354D" w:rsidP="00656C1A">
      <w:pPr>
        <w:spacing w:line="120" w:lineRule="atLeast"/>
        <w:jc w:val="center"/>
        <w:rPr>
          <w:sz w:val="18"/>
          <w:szCs w:val="24"/>
        </w:rPr>
      </w:pPr>
    </w:p>
    <w:p w:rsidR="00DF354D" w:rsidRPr="00656C1A" w:rsidRDefault="00DF354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F354D" w:rsidRPr="005541F0" w:rsidRDefault="00DF354D" w:rsidP="00656C1A">
      <w:pPr>
        <w:spacing w:line="120" w:lineRule="atLeast"/>
        <w:jc w:val="center"/>
        <w:rPr>
          <w:sz w:val="18"/>
          <w:szCs w:val="24"/>
        </w:rPr>
      </w:pPr>
    </w:p>
    <w:p w:rsidR="00DF354D" w:rsidRPr="005541F0" w:rsidRDefault="00DF354D" w:rsidP="00656C1A">
      <w:pPr>
        <w:spacing w:line="120" w:lineRule="atLeast"/>
        <w:jc w:val="center"/>
        <w:rPr>
          <w:sz w:val="20"/>
          <w:szCs w:val="24"/>
        </w:rPr>
      </w:pPr>
    </w:p>
    <w:p w:rsidR="00DF354D" w:rsidRPr="00656C1A" w:rsidRDefault="00DF354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F354D" w:rsidRDefault="00DF354D" w:rsidP="00656C1A">
      <w:pPr>
        <w:spacing w:line="120" w:lineRule="atLeast"/>
        <w:jc w:val="center"/>
        <w:rPr>
          <w:sz w:val="30"/>
          <w:szCs w:val="24"/>
        </w:rPr>
      </w:pPr>
    </w:p>
    <w:p w:rsidR="00DF354D" w:rsidRPr="00656C1A" w:rsidRDefault="00DF354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F354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F354D" w:rsidRPr="00F8214F" w:rsidRDefault="00DF35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F354D" w:rsidRPr="00F8214F" w:rsidRDefault="00F4034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F354D" w:rsidRPr="00F8214F" w:rsidRDefault="00DF354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F354D" w:rsidRPr="00F8214F" w:rsidRDefault="00F4034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F354D" w:rsidRPr="00A63FB0" w:rsidRDefault="00DF354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F354D" w:rsidRPr="00A3761A" w:rsidRDefault="00F4034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F354D" w:rsidRPr="00F8214F" w:rsidRDefault="00DF354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F354D" w:rsidRPr="00F8214F" w:rsidRDefault="00DF354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F354D" w:rsidRPr="00AB4194" w:rsidRDefault="00DF35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F354D" w:rsidRPr="00F8214F" w:rsidRDefault="00F4034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2181</w:t>
            </w:r>
          </w:p>
        </w:tc>
      </w:tr>
    </w:tbl>
    <w:p w:rsidR="00DF354D" w:rsidRDefault="00DF354D" w:rsidP="00C725A6">
      <w:pPr>
        <w:rPr>
          <w:rFonts w:cs="Times New Roman"/>
          <w:szCs w:val="28"/>
        </w:rPr>
      </w:pP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Об установлении стоимости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услуг, предоставляемых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специализированной службой </w:t>
      </w:r>
    </w:p>
    <w:p w:rsidR="00DC5D48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 вопросам похоронного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муниципальным казенным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учреждением «Ритуал» </w:t>
      </w:r>
    </w:p>
    <w:p w:rsidR="00DC5D48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согласно гарантированному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перечню услуг по погребению,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и о признании утратившим силу </w:t>
      </w:r>
    </w:p>
    <w:p w:rsidR="00DC5D48" w:rsidRDefault="00DC5D48" w:rsidP="00DC5D48">
      <w:pPr>
        <w:rPr>
          <w:rFonts w:cs="Times New Roman"/>
          <w:szCs w:val="28"/>
        </w:rPr>
      </w:pPr>
      <w:r w:rsidRPr="00DF354D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DC5D48" w:rsidRDefault="00DC5D48" w:rsidP="00C725A6">
      <w:pPr>
        <w:rPr>
          <w:rFonts w:cs="Times New Roman"/>
          <w:szCs w:val="28"/>
        </w:rPr>
      </w:pPr>
    </w:p>
    <w:p w:rsidR="00DC5D48" w:rsidRPr="00C725A6" w:rsidRDefault="00DC5D48" w:rsidP="00C725A6">
      <w:pPr>
        <w:rPr>
          <w:rFonts w:cs="Times New Roman"/>
          <w:szCs w:val="28"/>
        </w:rPr>
      </w:pP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DF354D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12.01.1996 № 8-ФЗ «О погребении </w:t>
      </w:r>
      <w:r w:rsidRPr="00DF354D">
        <w:rPr>
          <w:rFonts w:eastAsia="Times New Roman" w:cs="Times New Roman"/>
          <w:szCs w:val="28"/>
          <w:lang w:eastAsia="ru-RU"/>
        </w:rPr>
        <w:br/>
        <w:t xml:space="preserve">и похоронном деле», </w:t>
      </w:r>
      <w:r w:rsidR="00DC5D48"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 w:rsidR="00DC5D48">
        <w:rPr>
          <w:rFonts w:eastAsia="Calibri" w:cs="Times New Roman"/>
          <w:szCs w:val="28"/>
        </w:rPr>
        <w:t xml:space="preserve">                               </w:t>
      </w:r>
      <w:r w:rsidR="00DC5D48"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DC5D48">
        <w:rPr>
          <w:rFonts w:eastAsia="Calibri" w:cs="Times New Roman"/>
          <w:szCs w:val="28"/>
        </w:rPr>
        <w:t xml:space="preserve"> </w:t>
      </w:r>
      <w:r w:rsidRPr="00DF354D">
        <w:rPr>
          <w:rFonts w:eastAsia="Times New Roman" w:cs="Times New Roman"/>
          <w:szCs w:val="24"/>
          <w:lang w:eastAsia="ru-RU"/>
        </w:rPr>
        <w:t xml:space="preserve">постановлениями Администрации города от 12.02.2016 № 961 </w:t>
      </w:r>
      <w:r w:rsidR="00DC5D48">
        <w:rPr>
          <w:rFonts w:eastAsia="Times New Roman" w:cs="Times New Roman"/>
          <w:szCs w:val="24"/>
          <w:lang w:eastAsia="ru-RU"/>
        </w:rPr>
        <w:t xml:space="preserve">                  </w:t>
      </w:r>
      <w:r w:rsidRPr="00DF354D">
        <w:rPr>
          <w:rFonts w:eastAsia="Times New Roman" w:cs="Times New Roman"/>
          <w:szCs w:val="24"/>
          <w:lang w:eastAsia="ru-RU"/>
        </w:rPr>
        <w:t>«Об утверждении порядка формирования и процедуры установления стоимости услуг, предоставляемых согласно гарантированному перечню услуг по погре</w:t>
      </w:r>
      <w:r w:rsidR="00DC5D48">
        <w:rPr>
          <w:rFonts w:eastAsia="Times New Roman" w:cs="Times New Roman"/>
          <w:szCs w:val="24"/>
          <w:lang w:eastAsia="ru-RU"/>
        </w:rPr>
        <w:t>-</w:t>
      </w:r>
      <w:r w:rsidRPr="00DF354D">
        <w:rPr>
          <w:rFonts w:eastAsia="Times New Roman" w:cs="Times New Roman"/>
          <w:szCs w:val="24"/>
          <w:lang w:eastAsia="ru-RU"/>
        </w:rPr>
        <w:t>бению, порядка осуществления контроля»,</w:t>
      </w:r>
      <w:r w:rsidRPr="00DF354D">
        <w:rPr>
          <w:rFonts w:eastAsia="Times New Roman" w:cs="Times New Roman"/>
          <w:szCs w:val="28"/>
          <w:lang w:eastAsia="ru-RU"/>
        </w:rPr>
        <w:t xml:space="preserve"> от 08.09.2014 № 6176 </w:t>
      </w:r>
      <w:r w:rsidR="00DC5D48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Pr="00DF354D">
        <w:rPr>
          <w:rFonts w:eastAsia="Times New Roman" w:cs="Times New Roman"/>
          <w:szCs w:val="28"/>
          <w:lang w:eastAsia="ru-RU"/>
        </w:rPr>
        <w:t xml:space="preserve">«Об утверждении положения об организации похоронного дела, порядка деятельности специализированной службы по вопросам похоронного дела </w:t>
      </w:r>
      <w:r w:rsidR="00DC5D48">
        <w:rPr>
          <w:rFonts w:eastAsia="Times New Roman" w:cs="Times New Roman"/>
          <w:szCs w:val="28"/>
          <w:lang w:eastAsia="ru-RU"/>
        </w:rPr>
        <w:t xml:space="preserve">                    </w:t>
      </w:r>
      <w:r w:rsidRPr="00DF354D">
        <w:rPr>
          <w:rFonts w:eastAsia="Times New Roman" w:cs="Times New Roman"/>
          <w:szCs w:val="28"/>
          <w:lang w:eastAsia="ru-RU"/>
        </w:rPr>
        <w:t xml:space="preserve">на территории города Сургута», распоряжением Администрации города </w:t>
      </w:r>
      <w:r w:rsidRPr="00DF354D">
        <w:rPr>
          <w:rFonts w:eastAsia="Times New Roman" w:cs="Times New Roman"/>
          <w:szCs w:val="28"/>
          <w:lang w:eastAsia="ru-RU"/>
        </w:rPr>
        <w:br/>
        <w:t>от 30.12.2005 № 3686 «Об утверждении Регламента Администрации города»:</w:t>
      </w:r>
    </w:p>
    <w:p w:rsidR="00DF354D" w:rsidRPr="00DF354D" w:rsidRDefault="00DF354D" w:rsidP="00DC5D48">
      <w:pPr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Установить стоимость услуг, предоставляемых специализированной службой по вопросам 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 согласно гарантированному перечню услуг по погре</w:t>
      </w:r>
      <w:r w:rsidR="00DC5D48">
        <w:rPr>
          <w:rFonts w:eastAsia="Times New Roman" w:cs="Times New Roman"/>
          <w:szCs w:val="28"/>
          <w:lang w:eastAsia="ru-RU"/>
        </w:rPr>
        <w:t>-</w:t>
      </w:r>
      <w:r w:rsidRPr="00DF354D">
        <w:rPr>
          <w:rFonts w:eastAsia="Times New Roman" w:cs="Times New Roman"/>
          <w:szCs w:val="28"/>
          <w:lang w:eastAsia="ru-RU"/>
        </w:rPr>
        <w:t>бению:</w:t>
      </w: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1.1.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Умерших (погибших), имевших родственников, законных представителей или лиц, взявших на себя обязанность осуществить погребение, согласно приложению 1.</w:t>
      </w: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lastRenderedPageBreak/>
        <w:t>1.2.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Тела мертворожденного ребенка (по истечении 154 дней беременности), имевшего родственников, законных представителей или лиц, взявших на себя обязанность осуществить погребение, согласно приложению 2.</w:t>
      </w:r>
    </w:p>
    <w:p w:rsidR="00DF354D" w:rsidRPr="00DF354D" w:rsidRDefault="00DF354D" w:rsidP="00DC5D48">
      <w:pPr>
        <w:tabs>
          <w:tab w:val="left" w:pos="546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1.3.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Умерших (погибших), не имевших родственников, законных предста</w:t>
      </w:r>
      <w:r w:rsidR="00DC5D48">
        <w:rPr>
          <w:rFonts w:eastAsia="Times New Roman" w:cs="Times New Roman"/>
          <w:szCs w:val="28"/>
          <w:lang w:eastAsia="ru-RU"/>
        </w:rPr>
        <w:t>-</w:t>
      </w:r>
      <w:r w:rsidRPr="00DF354D">
        <w:rPr>
          <w:rFonts w:eastAsia="Times New Roman" w:cs="Times New Roman"/>
          <w:szCs w:val="28"/>
          <w:lang w:eastAsia="ru-RU"/>
        </w:rPr>
        <w:t>вителей или лиц, взявших на себя обязанность осуществить погребение, согласно приложению 3.</w:t>
      </w:r>
    </w:p>
    <w:p w:rsidR="00DC5D48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1.4.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Тела мертворожденного ребенка (по истечении 154 дней беремен</w:t>
      </w:r>
      <w:r w:rsidR="00DC5D48">
        <w:rPr>
          <w:rFonts w:eastAsia="Times New Roman" w:cs="Times New Roman"/>
          <w:szCs w:val="28"/>
          <w:lang w:eastAsia="ru-RU"/>
        </w:rPr>
        <w:t>-</w:t>
      </w:r>
      <w:r w:rsidRPr="00DF354D">
        <w:rPr>
          <w:rFonts w:eastAsia="Times New Roman" w:cs="Times New Roman"/>
          <w:szCs w:val="28"/>
          <w:lang w:eastAsia="ru-RU"/>
        </w:rPr>
        <w:t>ности), не имевшего родственников, законных представителей или лиц, взявших на себя обязанность осуществить погребение, согласно приложению 4.</w:t>
      </w:r>
    </w:p>
    <w:p w:rsidR="00DC5D48" w:rsidRDefault="00DC5D48" w:rsidP="00DC5D48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DF354D" w:rsidRPr="00DF354D">
        <w:rPr>
          <w:rFonts w:eastAsia="Times New Roman" w:cs="Times New Roman"/>
          <w:spacing w:val="-4"/>
          <w:szCs w:val="28"/>
          <w:lang w:eastAsia="ru-RU"/>
        </w:rPr>
        <w:t xml:space="preserve">Признать утратившим силу постановление Администрации города </w:t>
      </w:r>
      <w:r w:rsidR="00DF354D" w:rsidRPr="00DF354D">
        <w:rPr>
          <w:rFonts w:eastAsia="Times New Roman" w:cs="Times New Roman"/>
          <w:spacing w:val="-4"/>
          <w:szCs w:val="28"/>
          <w:lang w:eastAsia="ru-RU"/>
        </w:rPr>
        <w:br/>
        <w:t xml:space="preserve">от 09.08.2022 № 6435 «Об установлении стоимости услуг, предоставляемых специализированной службой по вопросам похоронного дела – муниципальным казенным учреждением «Ритуал», согласно гарантированному перечню услуг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="00DF354D" w:rsidRPr="00DF354D">
        <w:rPr>
          <w:rFonts w:eastAsia="Times New Roman" w:cs="Times New Roman"/>
          <w:spacing w:val="-4"/>
          <w:szCs w:val="28"/>
          <w:lang w:eastAsia="ru-RU"/>
        </w:rPr>
        <w:t>по погребению и о признании утратившим силу муниципального правового акта».</w:t>
      </w:r>
    </w:p>
    <w:p w:rsidR="00DC5D48" w:rsidRDefault="00DC5D48" w:rsidP="00DC5D48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Times New Roman" w:cs="Times New Roman"/>
          <w:spacing w:val="-4"/>
          <w:szCs w:val="28"/>
          <w:lang w:eastAsia="ru-RU"/>
        </w:rPr>
        <w:t xml:space="preserve">3. </w:t>
      </w:r>
      <w:r w:rsidR="00DF354D" w:rsidRPr="00DF354D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="00DF354D" w:rsidRPr="00DF354D">
          <w:rPr>
            <w:rFonts w:eastAsia="Calibri" w:cs="Times New Roman"/>
            <w:color w:val="000000"/>
            <w:szCs w:val="28"/>
            <w:lang w:val="en-US"/>
          </w:rPr>
          <w:t>www</w:t>
        </w:r>
        <w:r w:rsidR="00DF354D" w:rsidRPr="00DF354D">
          <w:rPr>
            <w:rFonts w:eastAsia="Calibri" w:cs="Times New Roman"/>
            <w:color w:val="000000"/>
            <w:szCs w:val="28"/>
          </w:rPr>
          <w:t>.</w:t>
        </w:r>
        <w:r w:rsidR="00DF354D" w:rsidRPr="00DF354D">
          <w:rPr>
            <w:rFonts w:eastAsia="Calibri" w:cs="Times New Roman"/>
            <w:color w:val="000000"/>
            <w:szCs w:val="28"/>
            <w:lang w:val="en-US"/>
          </w:rPr>
          <w:t>admsurgut</w:t>
        </w:r>
        <w:r w:rsidR="00DF354D" w:rsidRPr="00DF354D">
          <w:rPr>
            <w:rFonts w:eastAsia="Calibri" w:cs="Times New Roman"/>
            <w:color w:val="000000"/>
            <w:szCs w:val="28"/>
          </w:rPr>
          <w:t>.</w:t>
        </w:r>
        <w:r w:rsidR="00DF354D" w:rsidRPr="00DF354D">
          <w:rPr>
            <w:rFonts w:eastAsia="Calibri" w:cs="Times New Roman"/>
            <w:color w:val="000000"/>
            <w:szCs w:val="28"/>
            <w:lang w:val="en-US"/>
          </w:rPr>
          <w:t>ru</w:t>
        </w:r>
      </w:hyperlink>
      <w:r w:rsidR="00DF354D" w:rsidRPr="00DF354D">
        <w:rPr>
          <w:rFonts w:eastAsia="Calibri" w:cs="Times New Roman"/>
          <w:color w:val="000000"/>
          <w:szCs w:val="28"/>
        </w:rPr>
        <w:t xml:space="preserve">. </w:t>
      </w:r>
    </w:p>
    <w:p w:rsidR="00DC5D48" w:rsidRDefault="00DC5D48" w:rsidP="00DC5D4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</w:rPr>
        <w:t xml:space="preserve">4. </w:t>
      </w:r>
      <w:r w:rsidR="00DF354D" w:rsidRPr="00DF354D">
        <w:rPr>
          <w:rFonts w:eastAsia="Calibri" w:cs="Times New Roman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F354D" w:rsidRPr="00DF354D">
        <w:rPr>
          <w:rFonts w:eastAsia="Calibri" w:cs="Times New Roman"/>
          <w:szCs w:val="28"/>
          <w:lang w:val="en-US"/>
        </w:rPr>
        <w:t>DOCSURGUT</w:t>
      </w:r>
      <w:r w:rsidR="00DF354D" w:rsidRPr="00DF354D">
        <w:rPr>
          <w:rFonts w:eastAsia="Calibri" w:cs="Times New Roman"/>
          <w:szCs w:val="28"/>
        </w:rPr>
        <w:t>.</w:t>
      </w:r>
      <w:r w:rsidR="00DF354D" w:rsidRPr="00DF354D">
        <w:rPr>
          <w:rFonts w:eastAsia="Calibri" w:cs="Times New Roman"/>
          <w:szCs w:val="28"/>
          <w:lang w:val="en-US"/>
        </w:rPr>
        <w:t>RU</w:t>
      </w:r>
      <w:r w:rsidR="00DF354D" w:rsidRPr="00DF354D">
        <w:rPr>
          <w:rFonts w:eastAsia="Calibri" w:cs="Times New Roman"/>
          <w:szCs w:val="28"/>
        </w:rPr>
        <w:t>.</w:t>
      </w: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5.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</w:t>
      </w:r>
    </w:p>
    <w:p w:rsidR="00DF354D" w:rsidRPr="00DC5D48" w:rsidRDefault="00DF354D" w:rsidP="00DC5D48">
      <w:pPr>
        <w:tabs>
          <w:tab w:val="left" w:pos="993"/>
        </w:tabs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6.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F354D">
        <w:rPr>
          <w:rFonts w:eastAsia="Times New Roman" w:cs="Times New Roman"/>
          <w:szCs w:val="28"/>
          <w:lang w:eastAsia="ru-RU"/>
        </w:rPr>
        <w:br/>
      </w:r>
      <w:r w:rsidRPr="00DC5D48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DF354D" w:rsidRPr="00DC5D48" w:rsidRDefault="00DF354D" w:rsidP="00DC5D48">
      <w:pPr>
        <w:tabs>
          <w:tab w:val="left" w:pos="709"/>
        </w:tabs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</w:p>
    <w:p w:rsidR="00DF354D" w:rsidRDefault="00DF354D" w:rsidP="00DF354D">
      <w:pPr>
        <w:suppressAutoHyphens/>
        <w:jc w:val="both"/>
        <w:rPr>
          <w:rFonts w:eastAsia="Calibri" w:cs="Times New Roman"/>
          <w:color w:val="000000"/>
          <w:spacing w:val="-4"/>
          <w:szCs w:val="28"/>
        </w:rPr>
      </w:pPr>
    </w:p>
    <w:p w:rsidR="00DC5D48" w:rsidRPr="00DF354D" w:rsidRDefault="00DC5D48" w:rsidP="00DF354D">
      <w:pPr>
        <w:suppressAutoHyphens/>
        <w:jc w:val="both"/>
        <w:rPr>
          <w:rFonts w:eastAsia="Calibri" w:cs="Times New Roman"/>
          <w:color w:val="000000"/>
          <w:spacing w:val="-4"/>
          <w:szCs w:val="28"/>
        </w:rPr>
      </w:pPr>
    </w:p>
    <w:p w:rsidR="00DF354D" w:rsidRPr="00DF354D" w:rsidRDefault="00DC5D48" w:rsidP="00DF354D">
      <w:pPr>
        <w:suppressAutoHyphens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pacing w:val="-4"/>
          <w:szCs w:val="28"/>
        </w:rPr>
        <w:t xml:space="preserve">И.о. 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>Глав</w:t>
      </w:r>
      <w:r>
        <w:rPr>
          <w:rFonts w:eastAsia="Calibri" w:cs="Times New Roman"/>
          <w:color w:val="000000"/>
          <w:spacing w:val="-4"/>
          <w:szCs w:val="28"/>
        </w:rPr>
        <w:t>ы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 города                           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                        </w:t>
      </w:r>
      <w:r>
        <w:rPr>
          <w:rFonts w:eastAsia="Calibri" w:cs="Times New Roman"/>
          <w:color w:val="000000"/>
          <w:spacing w:val="-4"/>
          <w:szCs w:val="28"/>
        </w:rPr>
        <w:t xml:space="preserve">                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                          </w:t>
      </w:r>
      <w:r>
        <w:rPr>
          <w:rFonts w:eastAsia="Calibri" w:cs="Times New Roman"/>
          <w:color w:val="000000"/>
          <w:spacing w:val="-4"/>
          <w:szCs w:val="28"/>
        </w:rPr>
        <w:t>С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>.</w:t>
      </w:r>
      <w:r>
        <w:rPr>
          <w:rFonts w:eastAsia="Calibri" w:cs="Times New Roman"/>
          <w:color w:val="000000"/>
          <w:spacing w:val="-4"/>
          <w:szCs w:val="28"/>
        </w:rPr>
        <w:t>А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. </w:t>
      </w:r>
      <w:r>
        <w:rPr>
          <w:rFonts w:eastAsia="Calibri" w:cs="Times New Roman"/>
          <w:color w:val="000000"/>
          <w:spacing w:val="-4"/>
          <w:szCs w:val="28"/>
        </w:rPr>
        <w:t>Агафонов</w:t>
      </w:r>
    </w:p>
    <w:p w:rsidR="00DF354D" w:rsidRPr="00DF354D" w:rsidRDefault="00DF354D" w:rsidP="00DF354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br w:type="page"/>
      </w:r>
      <w:r w:rsidRPr="00DF354D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________ № _____</w:t>
      </w:r>
    </w:p>
    <w:p w:rsid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p w:rsidR="00DC5D48" w:rsidRPr="00DF354D" w:rsidRDefault="00DC5D48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согласно гарантированному перечню услуг по погребению умерших (погибших), имевших родственников, законных представителей или лиц, взявших на себя обязанность осуществить погребение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10"/>
        <w:gridCol w:w="2091"/>
        <w:gridCol w:w="2063"/>
      </w:tblGrid>
      <w:tr w:rsidR="00DF354D" w:rsidRPr="00DC5D48" w:rsidTr="00DC5D48">
        <w:trPr>
          <w:trHeight w:val="317"/>
        </w:trPr>
        <w:tc>
          <w:tcPr>
            <w:tcW w:w="3856" w:type="dxa"/>
            <w:vMerge w:val="restart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Путем предания тела земле 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4154" w:type="dxa"/>
            <w:gridSpan w:val="2"/>
            <w:shd w:val="clear" w:color="auto" w:fill="auto"/>
            <w:hideMark/>
          </w:tcPr>
          <w:p w:rsidR="00DC5D48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Путем предания тела огню </w:t>
            </w:r>
          </w:p>
          <w:p w:rsidR="00DF354D" w:rsidRPr="00DC5D48" w:rsidRDefault="00DC5D48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DF354D" w:rsidRPr="00DC5D48" w:rsidTr="00DC5D48">
        <w:trPr>
          <w:trHeight w:val="1687"/>
        </w:trPr>
        <w:tc>
          <w:tcPr>
            <w:tcW w:w="3856" w:type="dxa"/>
            <w:vMerge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с последующей выдачей урны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br/>
              <w:t xml:space="preserve">с прахом </w:t>
            </w:r>
          </w:p>
          <w:p w:rsidR="00DF354D" w:rsidRP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(с учетом стоимости урны)</w:t>
            </w:r>
          </w:p>
        </w:tc>
        <w:tc>
          <w:tcPr>
            <w:tcW w:w="206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5469"/>
              </w:tabs>
              <w:ind w:left="-113" w:right="-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с последующим захоронением урны с прахом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br/>
              <w:t>(с учетом стоимости урны)</w:t>
            </w:r>
          </w:p>
        </w:tc>
      </w:tr>
      <w:tr w:rsidR="00DF354D" w:rsidRPr="00DC5D48" w:rsidTr="00DC5D48">
        <w:trPr>
          <w:trHeight w:val="597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1.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Оформление документов, необходимых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для погребения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DC5D48">
        <w:trPr>
          <w:trHeight w:val="780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2.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089,66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089,66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089,66</w:t>
            </w:r>
          </w:p>
        </w:tc>
      </w:tr>
      <w:tr w:rsidR="00DF354D" w:rsidRPr="00DC5D48" w:rsidTr="00DC5D48">
        <w:trPr>
          <w:trHeight w:val="780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3.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Перевозка гроба с телом (останками) на кладбище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(в крематорий)*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</w:tr>
      <w:tr w:rsidR="00DF354D" w:rsidRPr="00DC5D48" w:rsidTr="00DC5D48">
        <w:trPr>
          <w:trHeight w:val="243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4.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Кремация тела (останков)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575,30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575,30</w:t>
            </w:r>
          </w:p>
        </w:tc>
      </w:tr>
      <w:tr w:rsidR="00DF354D" w:rsidRPr="00DC5D48" w:rsidTr="00DC5D48">
        <w:trPr>
          <w:trHeight w:val="780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5.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Погребение путем захоронения в землю: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 xml:space="preserve">гроба с телом (останками);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урны с прахом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417,14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593,43</w:t>
            </w:r>
          </w:p>
        </w:tc>
      </w:tr>
      <w:tr w:rsidR="00DF354D" w:rsidRPr="00DC5D48" w:rsidTr="00DC5D48">
        <w:trPr>
          <w:trHeight w:val="439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473,95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40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632,11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47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225,54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 xml:space="preserve">включая погрузку гроба с телом (останками) в транспортное средство, </w:t>
      </w:r>
      <w:r w:rsidRPr="00DF354D">
        <w:rPr>
          <w:rFonts w:eastAsia="Calibri" w:cs="Times New Roman"/>
          <w:szCs w:val="28"/>
        </w:rPr>
        <w:br/>
        <w:t>а также выгрузку гроба с телом (останками).</w:t>
      </w:r>
    </w:p>
    <w:p w:rsidR="00DF354D" w:rsidRPr="00DF354D" w:rsidRDefault="00DF354D" w:rsidP="00DF354D">
      <w:pPr>
        <w:tabs>
          <w:tab w:val="left" w:pos="426"/>
          <w:tab w:val="left" w:pos="655"/>
        </w:tabs>
        <w:spacing w:after="200"/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5469"/>
          <w:tab w:val="left" w:pos="5670"/>
        </w:tabs>
        <w:jc w:val="right"/>
        <w:rPr>
          <w:rFonts w:eastAsia="Times New Roman" w:cs="Times New Roman"/>
          <w:szCs w:val="28"/>
          <w:lang w:eastAsia="ru-RU"/>
        </w:rPr>
        <w:sectPr w:rsidR="00DF354D" w:rsidRPr="00DF354D" w:rsidSect="00DC5D48">
          <w:headerReference w:type="default" r:id="rId8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_______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____ № 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</w:t>
      </w:r>
      <w:r w:rsidR="00DC5D48">
        <w:rPr>
          <w:rFonts w:eastAsia="Times New Roman" w:cs="Times New Roman"/>
          <w:szCs w:val="28"/>
          <w:lang w:eastAsia="ru-RU"/>
        </w:rPr>
        <w:t>_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C5D48" w:rsidRDefault="00DF354D" w:rsidP="00DC5D48">
      <w:pPr>
        <w:rPr>
          <w:rFonts w:eastAsia="Times New Roman" w:cs="Times New Roman"/>
          <w:szCs w:val="28"/>
          <w:lang w:eastAsia="ru-RU"/>
        </w:rPr>
      </w:pP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C5D48">
        <w:rPr>
          <w:rFonts w:eastAsia="Times New Roman" w:cs="Times New Roman"/>
          <w:spacing w:val="-4"/>
          <w:szCs w:val="28"/>
          <w:lang w:eastAsia="ru-RU"/>
        </w:rPr>
        <w:t>–</w:t>
      </w:r>
      <w:r w:rsidRPr="00DC5D48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согласно гарантированному перечню услуг по погребению тела мертворожденного ребенка (по истечении 154 дней беременности),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имевшего родственников, законных представителей или лиц,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>взявших на себя обязанность осуществить погребение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895"/>
        <w:gridCol w:w="1459"/>
        <w:gridCol w:w="2126"/>
        <w:gridCol w:w="2154"/>
      </w:tblGrid>
      <w:tr w:rsidR="00DF354D" w:rsidRPr="00DC5D48" w:rsidTr="00F21C27">
        <w:trPr>
          <w:trHeight w:val="392"/>
        </w:trPr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D48" w:rsidRDefault="00DF354D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Путем предания тела земле</w:t>
            </w:r>
          </w:p>
          <w:p w:rsidR="00DF354D" w:rsidRPr="00DC5D48" w:rsidRDefault="00DC5D48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48" w:rsidRDefault="00DF354D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Путем предания тела огню </w:t>
            </w:r>
          </w:p>
          <w:p w:rsidR="00DF354D" w:rsidRPr="00DC5D48" w:rsidRDefault="00DC5D48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DF354D" w:rsidRPr="00DC5D48" w:rsidTr="00DC5D48">
        <w:trPr>
          <w:trHeight w:val="1763"/>
        </w:trPr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 последующей выдачей урны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с прахом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(с учетом стоимости урны)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с последующим захоронением урны с прахом (с учетом стоимости урны)</w:t>
            </w:r>
          </w:p>
        </w:tc>
      </w:tr>
      <w:tr w:rsidR="00DF354D" w:rsidRPr="00DC5D48" w:rsidTr="00DC5D48">
        <w:trPr>
          <w:trHeight w:val="42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ind w:left="22"/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1.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F21C27">
        <w:trPr>
          <w:trHeight w:val="78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2.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713,66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713,66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713,66</w:t>
            </w:r>
          </w:p>
        </w:tc>
      </w:tr>
      <w:tr w:rsidR="00DF354D" w:rsidRPr="00DC5D48" w:rsidTr="00DC5D48">
        <w:trPr>
          <w:trHeight w:val="493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  <w:r w:rsidR="00DC5D48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Перевозка гроба с телом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на кладбище (в крематорий)*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</w:tr>
      <w:tr w:rsidR="00DF354D" w:rsidRPr="00DC5D48" w:rsidTr="00DC5D48">
        <w:trPr>
          <w:trHeight w:val="262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DC5D48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Кремация тела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244,72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244,72</w:t>
            </w:r>
          </w:p>
        </w:tc>
      </w:tr>
      <w:tr w:rsidR="00DF354D" w:rsidRPr="00DC5D48" w:rsidTr="00F21C27">
        <w:trPr>
          <w:trHeight w:val="7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5.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Погребение путем захоронения в землю: гроба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с телом; урны с прахом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417,14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593,43</w:t>
            </w:r>
          </w:p>
        </w:tc>
      </w:tr>
      <w:tr w:rsidR="00DF354D" w:rsidRPr="00DC5D48" w:rsidTr="00F21C27">
        <w:trPr>
          <w:trHeight w:val="47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  <w:r w:rsidRPr="00DC5D4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28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097,95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925,53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518,96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>включая погрузку гроба с телом в транспортное средство, а также выгрузку гроба с телом.</w:t>
      </w:r>
    </w:p>
    <w:p w:rsidR="00DF354D" w:rsidRPr="00DF354D" w:rsidRDefault="00DF354D" w:rsidP="00DF354D">
      <w:pPr>
        <w:tabs>
          <w:tab w:val="left" w:pos="426"/>
          <w:tab w:val="left" w:pos="655"/>
        </w:tabs>
        <w:spacing w:after="200"/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   </w:t>
      </w: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  <w:sectPr w:rsidR="00DF354D" w:rsidRPr="00DF354D" w:rsidSect="008C4A3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lastRenderedPageBreak/>
        <w:t>Приложение 3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___________ № ______</w:t>
      </w:r>
    </w:p>
    <w:p w:rsidR="00DF354D" w:rsidRDefault="00DF354D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C5D48" w:rsidRPr="00DF354D" w:rsidRDefault="00DC5D48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согласно гарантированному перечню услуг по погребению умерших (погибших), не имевших родственников, законных представителей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или лиц, взявших на себя обязанность осуществить погребение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2034"/>
        <w:gridCol w:w="2605"/>
      </w:tblGrid>
      <w:tr w:rsidR="00DF354D" w:rsidRPr="00DC5D48" w:rsidTr="00F21C27">
        <w:trPr>
          <w:trHeight w:val="420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655"/>
                <w:tab w:val="left" w:pos="5469"/>
              </w:tabs>
              <w:spacing w:after="200" w:line="276" w:lineRule="auto"/>
              <w:ind w:left="720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Наименование услуг</w:t>
            </w:r>
          </w:p>
        </w:tc>
        <w:tc>
          <w:tcPr>
            <w:tcW w:w="2034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Путем предания тела земле</w:t>
            </w:r>
          </w:p>
          <w:p w:rsidR="00DF354D" w:rsidRPr="00DC5D48" w:rsidRDefault="00DC5D48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05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Путем предания тела огню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br/>
              <w:t xml:space="preserve">с последующим захоронением праха </w:t>
            </w:r>
          </w:p>
          <w:p w:rsidR="00DF354D" w:rsidRPr="00DC5D48" w:rsidRDefault="00DC5D48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DF354D" w:rsidRPr="00DC5D48" w:rsidTr="00DC5D48">
        <w:trPr>
          <w:trHeight w:val="245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1.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F21C27">
        <w:trPr>
          <w:trHeight w:val="780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2.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Предоставление и доставка гроба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и других предметов, необходимых для погребения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391,24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789,32</w:t>
            </w:r>
          </w:p>
        </w:tc>
      </w:tr>
      <w:tr w:rsidR="00DF354D" w:rsidRPr="00DC5D48" w:rsidTr="00DC5D48">
        <w:trPr>
          <w:trHeight w:val="169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3.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Облачение тела (останков)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748,91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748,91</w:t>
            </w:r>
          </w:p>
        </w:tc>
      </w:tr>
      <w:tr w:rsidR="00DF354D" w:rsidRPr="00DC5D48" w:rsidTr="00F21C27">
        <w:trPr>
          <w:trHeight w:val="780"/>
        </w:trPr>
        <w:tc>
          <w:tcPr>
            <w:tcW w:w="4823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4.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Перевозка гроба с телом (останками) на кладбище </w:t>
            </w:r>
          </w:p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(в крематорий)*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364,04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364,04</w:t>
            </w:r>
          </w:p>
        </w:tc>
      </w:tr>
      <w:tr w:rsidR="00DF354D" w:rsidRPr="00DC5D48" w:rsidTr="00DC5D48">
        <w:trPr>
          <w:trHeight w:val="131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5.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Кремация тела (останков)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575,30</w:t>
            </w:r>
          </w:p>
        </w:tc>
      </w:tr>
      <w:tr w:rsidR="00DF354D" w:rsidRPr="00DC5D48" w:rsidTr="00F21C27">
        <w:trPr>
          <w:trHeight w:val="780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6.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Погребение путем захоронения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в землю: гроба с телом (останками); праха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895,34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114,54</w:t>
            </w:r>
          </w:p>
        </w:tc>
      </w:tr>
      <w:tr w:rsidR="00DF354D" w:rsidRPr="00DC5D48" w:rsidTr="00F21C27">
        <w:trPr>
          <w:trHeight w:val="507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27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062,97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31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255,55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>включая погрузку гроба с телом (останками) в транспортное средство, а также выгрузку гроба с телом (останками).</w:t>
      </w:r>
    </w:p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lastRenderedPageBreak/>
        <w:t>Приложение 4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_____ № ______</w:t>
      </w:r>
    </w:p>
    <w:p w:rsidR="00DF354D" w:rsidRDefault="00DF354D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C5D48" w:rsidRPr="00DF354D" w:rsidRDefault="00DC5D48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 согласно гарантированному перечню услуг по погребению тела мертворожденного ребенка (по истечении 154 дней беременности),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не имевшего родственников, законных представителей или лиц,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взявших на себя обязанность осуществить погребение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07" w:type="dxa"/>
        <w:tblInd w:w="113" w:type="dxa"/>
        <w:tblLook w:val="04A0" w:firstRow="1" w:lastRow="0" w:firstColumn="1" w:lastColumn="0" w:noHBand="0" w:noVBand="1"/>
      </w:tblPr>
      <w:tblGrid>
        <w:gridCol w:w="6119"/>
        <w:gridCol w:w="3488"/>
      </w:tblGrid>
      <w:tr w:rsidR="00DC5D48" w:rsidRPr="00DC5D48" w:rsidTr="00DC5D48">
        <w:trPr>
          <w:trHeight w:val="129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D48" w:rsidRPr="00DC5D48" w:rsidRDefault="00DC5D48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48" w:rsidRPr="00DC5D48" w:rsidRDefault="00DC5D48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Путем предания тела огню</w:t>
            </w:r>
          </w:p>
          <w:p w:rsidR="00DC5D48" w:rsidRDefault="00DC5D48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с последующим </w:t>
            </w:r>
          </w:p>
          <w:p w:rsidR="00DC5D48" w:rsidRPr="00DC5D48" w:rsidRDefault="00DC5D48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захоронением праха </w:t>
            </w:r>
          </w:p>
          <w:p w:rsidR="00DC5D48" w:rsidRPr="00DC5D48" w:rsidRDefault="00DC5D48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</w:tr>
      <w:tr w:rsidR="00DF354D" w:rsidRPr="00DC5D48" w:rsidTr="00DC5D48">
        <w:trPr>
          <w:trHeight w:val="28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Оформление документов, необходимых </w:t>
            </w:r>
          </w:p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погребения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DC5D48">
        <w:trPr>
          <w:trHeight w:val="46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Предоставление и доставка гроба и других </w:t>
            </w:r>
            <w:r w:rsidRPr="00DC5D48">
              <w:rPr>
                <w:rFonts w:eastAsia="Calibri" w:cs="Times New Roman"/>
                <w:szCs w:val="28"/>
              </w:rPr>
              <w:t>предметов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, необходимых для погребения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907,72</w:t>
            </w:r>
          </w:p>
        </w:tc>
      </w:tr>
      <w:tr w:rsidR="00DF354D" w:rsidRPr="00DC5D48" w:rsidTr="00DC5D48">
        <w:trPr>
          <w:trHeight w:val="10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Облачение тела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681,71</w:t>
            </w:r>
          </w:p>
        </w:tc>
      </w:tr>
      <w:tr w:rsidR="00DF354D" w:rsidRPr="00DC5D48" w:rsidTr="00DC5D48">
        <w:trPr>
          <w:trHeight w:val="70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Перевозка гроба с телом в крематорий*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364,04</w:t>
            </w:r>
          </w:p>
        </w:tc>
      </w:tr>
      <w:tr w:rsidR="00DF354D" w:rsidRPr="00DC5D48" w:rsidTr="00DC5D48">
        <w:trPr>
          <w:trHeight w:val="14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Кремация тела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244,72</w:t>
            </w:r>
          </w:p>
        </w:tc>
      </w:tr>
      <w:tr w:rsidR="00DF354D" w:rsidRPr="00DC5D48" w:rsidTr="00DC5D48">
        <w:trPr>
          <w:trHeight w:val="9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Погребение путем захоронения праха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114,54</w:t>
            </w:r>
          </w:p>
        </w:tc>
      </w:tr>
      <w:tr w:rsidR="00DF354D" w:rsidRPr="00DC5D48" w:rsidTr="00DC5D48">
        <w:trPr>
          <w:trHeight w:val="611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23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976,17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>включая погрузку гроба с телом в транспортное средство, а также выгрузку гроба с телом.</w:t>
      </w:r>
    </w:p>
    <w:p w:rsidR="001766E8" w:rsidRPr="00DF354D" w:rsidRDefault="001766E8" w:rsidP="00DF354D"/>
    <w:sectPr w:rsidR="001766E8" w:rsidRPr="00DF354D" w:rsidSect="00DF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A5" w:rsidRDefault="002812A5">
      <w:r>
        <w:separator/>
      </w:r>
    </w:p>
  </w:endnote>
  <w:endnote w:type="continuationSeparator" w:id="0">
    <w:p w:rsidR="002812A5" w:rsidRDefault="0028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E603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E603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E603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A5" w:rsidRDefault="002812A5">
      <w:r>
        <w:separator/>
      </w:r>
    </w:p>
  </w:footnote>
  <w:footnote w:type="continuationSeparator" w:id="0">
    <w:p w:rsidR="002812A5" w:rsidRDefault="0028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2170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C5D48" w:rsidRPr="00DC5D48" w:rsidRDefault="00DC5D48">
        <w:pPr>
          <w:pStyle w:val="a4"/>
          <w:jc w:val="center"/>
          <w:rPr>
            <w:sz w:val="20"/>
            <w:szCs w:val="20"/>
          </w:rPr>
        </w:pPr>
        <w:r w:rsidRPr="00DC5D48">
          <w:rPr>
            <w:sz w:val="20"/>
            <w:szCs w:val="20"/>
          </w:rPr>
          <w:fldChar w:fldCharType="begin"/>
        </w:r>
        <w:r w:rsidRPr="00DC5D48">
          <w:rPr>
            <w:sz w:val="20"/>
            <w:szCs w:val="20"/>
          </w:rPr>
          <w:instrText>PAGE   \* MERGEFORMAT</w:instrText>
        </w:r>
        <w:r w:rsidRPr="00DC5D48">
          <w:rPr>
            <w:sz w:val="20"/>
            <w:szCs w:val="20"/>
          </w:rPr>
          <w:fldChar w:fldCharType="separate"/>
        </w:r>
        <w:r w:rsidR="00E603CF">
          <w:rPr>
            <w:noProof/>
            <w:sz w:val="20"/>
            <w:szCs w:val="20"/>
          </w:rPr>
          <w:t>2</w:t>
        </w:r>
        <w:r w:rsidRPr="00DC5D48">
          <w:rPr>
            <w:sz w:val="20"/>
            <w:szCs w:val="20"/>
          </w:rPr>
          <w:fldChar w:fldCharType="end"/>
        </w:r>
      </w:p>
    </w:sdtContent>
  </w:sdt>
  <w:p w:rsidR="00DC5D48" w:rsidRDefault="00DC5D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E603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823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603CF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03CF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03CF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03CF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603CF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1E6248" w:rsidRDefault="00E603C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2530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A2281" w:rsidRPr="00FA2281" w:rsidRDefault="00FA2281">
        <w:pPr>
          <w:pStyle w:val="a4"/>
          <w:jc w:val="center"/>
          <w:rPr>
            <w:sz w:val="20"/>
            <w:szCs w:val="20"/>
          </w:rPr>
        </w:pPr>
        <w:r w:rsidRPr="00FA2281">
          <w:rPr>
            <w:sz w:val="20"/>
            <w:szCs w:val="20"/>
          </w:rPr>
          <w:fldChar w:fldCharType="begin"/>
        </w:r>
        <w:r w:rsidRPr="00FA2281">
          <w:rPr>
            <w:sz w:val="20"/>
            <w:szCs w:val="20"/>
          </w:rPr>
          <w:instrText>PAGE   \* MERGEFORMAT</w:instrText>
        </w:r>
        <w:r w:rsidRPr="00FA2281">
          <w:rPr>
            <w:sz w:val="20"/>
            <w:szCs w:val="20"/>
          </w:rPr>
          <w:fldChar w:fldCharType="separate"/>
        </w:r>
        <w:r w:rsidR="00E603CF">
          <w:rPr>
            <w:noProof/>
            <w:sz w:val="20"/>
            <w:szCs w:val="20"/>
          </w:rPr>
          <w:t>5</w:t>
        </w:r>
        <w:r w:rsidRPr="00FA2281">
          <w:rPr>
            <w:sz w:val="20"/>
            <w:szCs w:val="20"/>
          </w:rPr>
          <w:fldChar w:fldCharType="end"/>
        </w:r>
      </w:p>
    </w:sdtContent>
  </w:sdt>
  <w:p w:rsidR="00F37492" w:rsidRDefault="00E603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C6EB6"/>
    <w:multiLevelType w:val="hybridMultilevel"/>
    <w:tmpl w:val="EB129B88"/>
    <w:lvl w:ilvl="0" w:tplc="395629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4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36EF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2A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A29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7C9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38F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950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5D48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54D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3CF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344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281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80263-74E9-4D18-838D-21BD3BD7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3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54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F35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54D"/>
    <w:rPr>
      <w:rFonts w:ascii="Times New Roman" w:hAnsi="Times New Roman"/>
      <w:sz w:val="28"/>
    </w:rPr>
  </w:style>
  <w:style w:type="character" w:styleId="a8">
    <w:name w:val="page number"/>
    <w:basedOn w:val="a0"/>
    <w:rsid w:val="00DF354D"/>
  </w:style>
  <w:style w:type="paragraph" w:styleId="a9">
    <w:name w:val="List Paragraph"/>
    <w:basedOn w:val="a"/>
    <w:uiPriority w:val="34"/>
    <w:qFormat/>
    <w:rsid w:val="00DC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Медведева Людмила Геннадьевна</cp:lastModifiedBy>
  <cp:revision>2</cp:revision>
  <cp:lastPrinted>2025-05-05T06:45:00Z</cp:lastPrinted>
  <dcterms:created xsi:type="dcterms:W3CDTF">2025-05-12T04:30:00Z</dcterms:created>
  <dcterms:modified xsi:type="dcterms:W3CDTF">2025-05-12T04:30:00Z</dcterms:modified>
</cp:coreProperties>
</file>