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4972" w:rsidRDefault="001E4972" w:rsidP="001E4972"/>
    <w:p w:rsidR="001E4972" w:rsidRPr="00860B48" w:rsidRDefault="001E4972" w:rsidP="001E497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0B4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7AB37C08" wp14:editId="52AA30CC">
            <wp:simplePos x="0" y="0"/>
            <wp:positionH relativeFrom="column">
              <wp:posOffset>-127000</wp:posOffset>
            </wp:positionH>
            <wp:positionV relativeFrom="paragraph">
              <wp:posOffset>8890</wp:posOffset>
            </wp:positionV>
            <wp:extent cx="666750" cy="838200"/>
            <wp:effectExtent l="0" t="0" r="0" b="0"/>
            <wp:wrapSquare wrapText="bothSides"/>
            <wp:docPr id="1" name="Рисунок 1" descr="gerb_psko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erb_pskov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Информац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ия о Пскове </w:t>
      </w:r>
      <w:r w:rsidRPr="00860B48">
        <w:rPr>
          <w:rFonts w:ascii="Times New Roman" w:eastAsia="Times New Roman" w:hAnsi="Times New Roman" w:cs="Times New Roman"/>
          <w:sz w:val="28"/>
          <w:szCs w:val="28"/>
          <w:lang w:eastAsia="ru-RU"/>
        </w:rPr>
        <w:t>(Российская Федерация)</w:t>
      </w:r>
    </w:p>
    <w:p w:rsidR="001E4972" w:rsidRPr="00860B48" w:rsidRDefault="001E4972" w:rsidP="001E497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4972" w:rsidRPr="00860B48" w:rsidRDefault="001E4972" w:rsidP="001E49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60B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История города</w:t>
      </w:r>
    </w:p>
    <w:p w:rsidR="001E4972" w:rsidRPr="00860B48" w:rsidRDefault="001E4972" w:rsidP="001E4972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0B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Официальный сайт города Пскова: </w:t>
      </w:r>
      <w:hyperlink r:id="rId5" w:history="1">
        <w:r w:rsidRPr="00860B48">
          <w:rPr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www</w:t>
        </w:r>
        <w:r w:rsidRPr="00860B4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proofErr w:type="spellStart"/>
        <w:r w:rsidRPr="00860B48">
          <w:rPr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pskovgorod</w:t>
        </w:r>
        <w:proofErr w:type="spellEnd"/>
        <w:r w:rsidRPr="00860B4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proofErr w:type="spellStart"/>
        <w:r w:rsidRPr="00860B48">
          <w:rPr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ru</w:t>
        </w:r>
        <w:proofErr w:type="spellEnd"/>
      </w:hyperlink>
    </w:p>
    <w:p w:rsidR="001E4972" w:rsidRPr="00860B48" w:rsidRDefault="001E4972" w:rsidP="001E4972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E4972" w:rsidRDefault="001E4972" w:rsidP="001E49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0B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Впервые упоминается Повести временных лет с 903 года Город с 10 века. </w:t>
      </w:r>
    </w:p>
    <w:p w:rsidR="001E4972" w:rsidRPr="00860B48" w:rsidRDefault="001E4972" w:rsidP="001E49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0B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10 - начале 12 вв. входил в Киевскую Русь. В 12-13 вв. в составе Новгородской феодальной республики. В 14-15 вв. центр Псковской феодальной республики. </w:t>
      </w:r>
    </w:p>
    <w:p w:rsidR="001E4972" w:rsidRPr="00860B48" w:rsidRDefault="001E4972" w:rsidP="001E497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0B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60B4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В 903 году упоминается в форме </w:t>
      </w:r>
      <w:proofErr w:type="spellStart"/>
      <w:r w:rsidRPr="00860B48">
        <w:rPr>
          <w:rFonts w:ascii="Times New Roman" w:eastAsia="Times New Roman" w:hAnsi="Times New Roman" w:cs="Times New Roman"/>
          <w:sz w:val="28"/>
          <w:szCs w:val="28"/>
          <w:lang w:eastAsia="ru-RU"/>
        </w:rPr>
        <w:t>Пьсков</w:t>
      </w:r>
      <w:proofErr w:type="spellEnd"/>
      <w:r w:rsidRPr="00860B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под разными датами 10-13 вв. Плесков, под 1293 год Плесков и </w:t>
      </w:r>
      <w:proofErr w:type="spellStart"/>
      <w:r w:rsidRPr="00860B48">
        <w:rPr>
          <w:rFonts w:ascii="Times New Roman" w:eastAsia="Times New Roman" w:hAnsi="Times New Roman" w:cs="Times New Roman"/>
          <w:sz w:val="28"/>
          <w:szCs w:val="28"/>
          <w:lang w:eastAsia="ru-RU"/>
        </w:rPr>
        <w:t>Пъсков</w:t>
      </w:r>
      <w:proofErr w:type="spellEnd"/>
      <w:r w:rsidRPr="00860B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 качестве исходной признаётся форма Плесков, в основе которой древнерусский </w:t>
      </w:r>
      <w:proofErr w:type="spellStart"/>
      <w:r w:rsidRPr="00860B48">
        <w:rPr>
          <w:rFonts w:ascii="Times New Roman" w:eastAsia="Times New Roman" w:hAnsi="Times New Roman" w:cs="Times New Roman"/>
          <w:sz w:val="28"/>
          <w:szCs w:val="28"/>
          <w:lang w:eastAsia="ru-RU"/>
        </w:rPr>
        <w:t>плесъ</w:t>
      </w:r>
      <w:proofErr w:type="spellEnd"/>
      <w:r w:rsidRPr="00860B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"колено реки от одной луки до другой", русское плес, </w:t>
      </w:r>
      <w:proofErr w:type="spellStart"/>
      <w:r w:rsidRPr="00860B48">
        <w:rPr>
          <w:rFonts w:ascii="Times New Roman" w:eastAsia="Times New Roman" w:hAnsi="Times New Roman" w:cs="Times New Roman"/>
          <w:sz w:val="28"/>
          <w:szCs w:val="28"/>
          <w:lang w:eastAsia="ru-RU"/>
        </w:rPr>
        <w:t>плёсо</w:t>
      </w:r>
      <w:proofErr w:type="spellEnd"/>
      <w:r w:rsidRPr="00860B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"широкая, открытая часть реки". Принятие формы Плесков в качестве исходной делает понятным возникновение балтийского, немецкого </w:t>
      </w:r>
      <w:proofErr w:type="spellStart"/>
      <w:r w:rsidRPr="00860B48">
        <w:rPr>
          <w:rFonts w:ascii="Times New Roman" w:eastAsia="Times New Roman" w:hAnsi="Times New Roman" w:cs="Times New Roman"/>
          <w:sz w:val="28"/>
          <w:szCs w:val="28"/>
          <w:lang w:eastAsia="ru-RU"/>
        </w:rPr>
        <w:t>Pleskau</w:t>
      </w:r>
      <w:proofErr w:type="spellEnd"/>
      <w:r w:rsidRPr="00860B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"Псков". </w:t>
      </w:r>
    </w:p>
    <w:p w:rsidR="001E4972" w:rsidRPr="00860B48" w:rsidRDefault="001E4972" w:rsidP="001E497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0B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 2-й половины 13 в. Псков - передовая крепость в борьбе русского народа против Ливонского ордена и Великого княжества Литовского. Успешно выдержал 26 осад. В 14 веке был окружён мощными каменными стенами. </w:t>
      </w:r>
    </w:p>
    <w:p w:rsidR="001E4972" w:rsidRPr="00860B48" w:rsidRDefault="001E4972" w:rsidP="001E497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0B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60B4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В 14-17 вв. крупный ремесленный и торговый город, один из важнейших центров древнерусской культуры. В Пскове получили распространение летописание, берестяные грамоты, иконопись и каменное зодчество. </w:t>
      </w:r>
    </w:p>
    <w:p w:rsidR="001E4972" w:rsidRPr="00860B48" w:rsidRDefault="001E4972" w:rsidP="001E497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0B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1510 в составе Русского государства. В 1581-82 во времена Ливонской войны Псков выдержал полугодовую осаду войск Стефана </w:t>
      </w:r>
      <w:proofErr w:type="spellStart"/>
      <w:r w:rsidRPr="00860B48">
        <w:rPr>
          <w:rFonts w:ascii="Times New Roman" w:eastAsia="Times New Roman" w:hAnsi="Times New Roman" w:cs="Times New Roman"/>
          <w:sz w:val="28"/>
          <w:szCs w:val="28"/>
          <w:lang w:eastAsia="ru-RU"/>
        </w:rPr>
        <w:t>Батория</w:t>
      </w:r>
      <w:proofErr w:type="spellEnd"/>
      <w:r w:rsidRPr="00860B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1E4972" w:rsidRPr="00860B48" w:rsidRDefault="001E4972" w:rsidP="001E497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0B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концу 17 в. начинает терять экономическое могущество, но в связи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60B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Северной войной 1700-21 возрастает его оборонное значение. </w:t>
      </w:r>
    </w:p>
    <w:p w:rsidR="001E4972" w:rsidRPr="00860B48" w:rsidRDefault="001E4972" w:rsidP="001E497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0B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1777 года центр Псковского наместничества (позднее губернии). Основание Санкт-Петербурга ускорило экономический упадок Пскова,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60B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с присоединением Белоруссии к Российской империи в конце 18 в. он теряет значение и как военная крепость. </w:t>
      </w:r>
    </w:p>
    <w:p w:rsidR="001E4972" w:rsidRPr="00860B48" w:rsidRDefault="001E4972" w:rsidP="001E497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0B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В Пскове 2(15) марта 1917 отрёкся от престола последний российский император Николай II. </w:t>
      </w:r>
    </w:p>
    <w:p w:rsidR="001E4972" w:rsidRPr="00A65302" w:rsidRDefault="001E4972" w:rsidP="001E49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16"/>
          <w:szCs w:val="16"/>
          <w:lang w:eastAsia="ru-RU"/>
        </w:rPr>
      </w:pPr>
    </w:p>
    <w:p w:rsidR="001E4972" w:rsidRPr="00860B48" w:rsidRDefault="001E4972" w:rsidP="001E49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60B4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Псков современный</w:t>
      </w:r>
    </w:p>
    <w:p w:rsidR="001E4972" w:rsidRPr="00A65302" w:rsidRDefault="001E4972" w:rsidP="001E49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16"/>
          <w:szCs w:val="16"/>
          <w:lang w:eastAsia="ru-RU"/>
        </w:rPr>
      </w:pPr>
    </w:p>
    <w:p w:rsidR="001E4972" w:rsidRPr="00860B48" w:rsidRDefault="001E4972" w:rsidP="001E49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0B4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Удаленность города</w:t>
      </w:r>
      <w:r w:rsidRPr="00860B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от Санкт-Петербурга - </w:t>
      </w:r>
      <w:smartTag w:uri="urn:schemas-microsoft-com:office:smarttags" w:element="metricconverter">
        <w:smartTagPr>
          <w:attr w:name="ProductID" w:val="290 км"/>
        </w:smartTagPr>
        <w:r w:rsidRPr="00860B48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290 км</w:t>
        </w:r>
      </w:smartTag>
      <w:r w:rsidRPr="00860B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от Риги - </w:t>
      </w:r>
      <w:smartTag w:uri="urn:schemas-microsoft-com:office:smarttags" w:element="metricconverter">
        <w:smartTagPr>
          <w:attr w:name="ProductID" w:val="300 км"/>
        </w:smartTagPr>
        <w:r w:rsidRPr="00860B48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300 км</w:t>
        </w:r>
      </w:smartTag>
      <w:r w:rsidRPr="00860B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60B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 Таллинна - </w:t>
      </w:r>
      <w:smartTag w:uri="urn:schemas-microsoft-com:office:smarttags" w:element="metricconverter">
        <w:smartTagPr>
          <w:attr w:name="ProductID" w:val="360 км"/>
        </w:smartTagPr>
        <w:r w:rsidRPr="00860B48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360 км</w:t>
        </w:r>
      </w:smartTag>
      <w:r w:rsidRPr="00860B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от Москвы - </w:t>
      </w:r>
      <w:smartTag w:uri="urn:schemas-microsoft-com:office:smarttags" w:element="metricconverter">
        <w:smartTagPr>
          <w:attr w:name="ProductID" w:val="600 км"/>
        </w:smartTagPr>
        <w:r w:rsidRPr="00860B48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600 км</w:t>
        </w:r>
      </w:smartTag>
      <w:r w:rsidRPr="00860B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от Стокгольма - 860 км, от Хельсинки - </w:t>
      </w:r>
      <w:smartTag w:uri="urn:schemas-microsoft-com:office:smarttags" w:element="metricconverter">
        <w:smartTagPr>
          <w:attr w:name="ProductID" w:val="700 км"/>
        </w:smartTagPr>
        <w:r w:rsidRPr="00860B48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700 км</w:t>
        </w:r>
      </w:smartTag>
      <w:r w:rsidRPr="00860B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от Брюсселя - </w:t>
      </w:r>
      <w:smartTag w:uri="urn:schemas-microsoft-com:office:smarttags" w:element="metricconverter">
        <w:smartTagPr>
          <w:attr w:name="ProductID" w:val="1740 км"/>
        </w:smartTagPr>
        <w:r w:rsidRPr="00860B48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1740 км</w:t>
        </w:r>
      </w:smartTag>
      <w:r w:rsidRPr="00860B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1E4972" w:rsidRPr="00860B48" w:rsidRDefault="001E4972" w:rsidP="001E49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0B4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Землепользование</w:t>
      </w:r>
      <w:r w:rsidRPr="00860B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Общая площадь города - 95 </w:t>
      </w:r>
      <w:proofErr w:type="spellStart"/>
      <w:r w:rsidRPr="00860B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кв.км</w:t>
      </w:r>
      <w:proofErr w:type="spellEnd"/>
      <w:r w:rsidRPr="00860B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Леса - 10 кв. км. Зеленые насаждения общего пользования-1,42 кв. км. Водоемы, акватории рек - 4,2 кв. км. </w:t>
      </w:r>
    </w:p>
    <w:p w:rsidR="001E4972" w:rsidRPr="00860B48" w:rsidRDefault="001E4972" w:rsidP="001E49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0B4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Население</w:t>
      </w:r>
      <w:r w:rsidRPr="00860B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Численность населения (тыс. чел.): 1960 / 92,4; 1970 / 130,5; 1980 / 177,9; 1990 / 207,2; 2000 / 200,1; 2003 / 202,2. Плотность населения (чел./кв. </w:t>
      </w:r>
      <w:proofErr w:type="gramStart"/>
      <w:r w:rsidRPr="00860B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км )</w:t>
      </w:r>
      <w:proofErr w:type="gramEnd"/>
      <w:r w:rsidRPr="00860B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- 2128. Мужчины - 44,9%. Женщины - 55,1%. Русские составляют 94% от общей численности. </w:t>
      </w:r>
    </w:p>
    <w:p w:rsidR="001E4972" w:rsidRPr="00860B48" w:rsidRDefault="001E4972" w:rsidP="001E4972">
      <w:pPr>
        <w:tabs>
          <w:tab w:val="left" w:pos="8754"/>
        </w:tabs>
        <w:spacing w:after="0" w:line="288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0B4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Численность постоянного населения на 1 января 2006 года </w:t>
      </w:r>
      <w:r w:rsidRPr="00860B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194,9 </w:t>
      </w:r>
      <w:r w:rsidRPr="00860B4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тыс. человек</w:t>
      </w:r>
      <w:r w:rsidRPr="00860B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E4972" w:rsidRPr="00860B48" w:rsidRDefault="001E4972" w:rsidP="001E49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0B4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Предпринимательство</w:t>
      </w:r>
      <w:r w:rsidRPr="00860B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Всего предприятий и организаций - 6394, в </w:t>
      </w:r>
      <w:proofErr w:type="spellStart"/>
      <w:r w:rsidRPr="00860B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т.ч</w:t>
      </w:r>
      <w:proofErr w:type="spellEnd"/>
      <w:r w:rsidRPr="00860B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промышленность - 976, строительство - 756, транспорт и связь - 286, торговля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60B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общественное питание - 2278, общая коммерческая деятельность - 238, жилищно-коммунальное хозяйство - 107, материально-техническое снабжение и сбыт - 90, бытовое обслуживание -44, здравоохранение, физическая культура и социальное обеспечение - 157, образование - 130, культура и искусство - 99, наука и научное обслуживание - 68, финансы, кредит, страхование, пенсионное обеспечение - 89, управление - 133, общественные объединения - 627, другие виды деятельности - 316. Доля малых предприятий - 30%. Предпринимателей физических лиц - 11000. Предприятий с иностранными инвестициями - 253. Доля организаций с частной формой собственности - 73%. Доля предприятий по отраслям промышленности: машиностроение, металлообработка - 48,2%; пищевая - 17,8%; легкая - 10,7%; черная металлургия - 1,8%; мукомольно-крупяная и комбикормовая-1,8%; производство строительных материалов-3,6%; лесная, деревообрабатывающая - 5,3%; полиграфическая - 1,8%; медицинская - 3,6%; прочая - 5,4 %. </w:t>
      </w:r>
    </w:p>
    <w:p w:rsidR="001E4972" w:rsidRPr="00860B48" w:rsidRDefault="001E4972" w:rsidP="001E49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0B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территории города работают: 10 кредитных организаций, 9 аудиторских фирм, 3 лизинговые компании, 23 страховые компании. </w:t>
      </w:r>
    </w:p>
    <w:p w:rsidR="001E4972" w:rsidRPr="00860B48" w:rsidRDefault="001E4972" w:rsidP="001E49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0B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Пскове расположены </w:t>
      </w:r>
      <w:r w:rsidRPr="00860B4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3 дипломатических учреждения</w:t>
      </w:r>
      <w:r w:rsidRPr="00860B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Представительство МИД РФ, Консульство Латвийской Республики, Псковская Канцелярия Генерального Консульства Эстонской Республики в Санкт- Петербурге. </w:t>
      </w:r>
    </w:p>
    <w:p w:rsidR="001E4972" w:rsidRPr="00860B48" w:rsidRDefault="001E4972" w:rsidP="001E49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0B4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Торговля и общественное питание</w:t>
      </w:r>
      <w:r w:rsidRPr="00860B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Предприятий розничной торговли - 1239. Предприятий общественного питания - 218. в них посадочных мест - 10027. Ресторанов, кафе, баров, закусочных - 71. Предприятий бытового обслуживания - 377. Видов услуг - более 600. </w:t>
      </w:r>
    </w:p>
    <w:p w:rsidR="001E4972" w:rsidRPr="00860B48" w:rsidRDefault="001E4972" w:rsidP="001E49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0B4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Туризм</w:t>
      </w:r>
      <w:r w:rsidRPr="00860B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Туристических фирм - 24. Гостиниц - 8. мест в них 1121. </w:t>
      </w:r>
    </w:p>
    <w:p w:rsidR="001E4972" w:rsidRPr="00860B48" w:rsidRDefault="001E4972" w:rsidP="001E497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0B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Всего предприятий и организаций – 6394, в </w:t>
      </w:r>
      <w:proofErr w:type="spellStart"/>
      <w:r w:rsidRPr="00860B48">
        <w:rPr>
          <w:rFonts w:ascii="Times New Roman" w:eastAsia="Times New Roman" w:hAnsi="Times New Roman" w:cs="Times New Roman"/>
          <w:sz w:val="28"/>
          <w:szCs w:val="28"/>
          <w:lang w:eastAsia="ru-RU"/>
        </w:rPr>
        <w:t>т.ч</w:t>
      </w:r>
      <w:proofErr w:type="spellEnd"/>
      <w:r w:rsidRPr="00860B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промышленность – 976, строительство – 756, транспорт и связь – 286, торговля и общественное питание – 2278, общая коммерческая деятельность – 238, жилищно-коммунальное хозяйство – 107, материально-техническое снабжение и сбыт – 90, бытовое обслуживание –44, здравоохранение, физическая культура и социальное обеспечение – 157, образование – 130, культура и искусство – 99, наука и научное обслуживание - 68, финансы, кредит, страхование, пенсионное обеспечение – 89, управление - 133, общественные объединения – 627, другие виды деятельности – 316. Доля малых предприятий – 30%. Предпринимателей физических лиц – 11000. Предприятий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60B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иностранными инвестициями – 253. Доля организаций с частной формой собственности – 73%. </w:t>
      </w:r>
    </w:p>
    <w:p w:rsidR="001E4972" w:rsidRPr="00A65302" w:rsidRDefault="001E4972" w:rsidP="001E497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0B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Доля предприятий по отраслям промышленности: машиностроение, металлообработка – 48,2%; пищевая - 17,8%; легкая - 10,7%; черная металлургия - 1,8%; мукомольно-крупяная и комбикормовая - 1,8%; производство строительных материалов – 3,6%; лесная, деревообрабатывающая - 5,3%; полиграфическая - 1,8%; медицинская - 3,6%; прочая - 5,4 %. </w:t>
      </w:r>
    </w:p>
    <w:p w:rsidR="000C63D7" w:rsidRDefault="000C63D7"/>
    <w:sectPr w:rsidR="000C63D7" w:rsidSect="001E4972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4972"/>
    <w:rsid w:val="000C63D7"/>
    <w:rsid w:val="001E4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0B5A9D-9610-4BF1-9D98-FF324A755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49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pskovgorod.ru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797</Words>
  <Characters>4548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Мазуренко Снежана Владиславовна</dc:creator>
  <cp:keywords/>
  <dc:description/>
  <cp:lastModifiedBy>Мазуренко Снежана Владиславовна</cp:lastModifiedBy>
  <cp:revision>1</cp:revision>
  <dcterms:created xsi:type="dcterms:W3CDTF">2020-09-07T11:48:00Z</dcterms:created>
  <dcterms:modified xsi:type="dcterms:W3CDTF">2020-09-07T11:48:00Z</dcterms:modified>
</cp:coreProperties>
</file>