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00000" w:rsidRDefault="00FD1B05">
      <w:pPr>
        <w:pStyle w:val="1"/>
      </w:pPr>
      <w:r>
        <w:fldChar w:fldCharType="begin"/>
      </w:r>
      <w:r>
        <w:instrText>HYPERLINK "https://mobileonline.garant.ru/document/redirect/414214309/0"</w:instrText>
      </w:r>
      <w:r>
        <w:fldChar w:fldCharType="separate"/>
      </w:r>
      <w:r>
        <w:rPr>
          <w:rStyle w:val="a4"/>
          <w:b w:val="0"/>
          <w:bCs w:val="0"/>
        </w:rPr>
        <w:t>Распоряжение Администрации г. Сургута Ханты-Мансийского автоно</w:t>
      </w:r>
      <w:r>
        <w:rPr>
          <w:rStyle w:val="a4"/>
          <w:b w:val="0"/>
          <w:bCs w:val="0"/>
        </w:rPr>
        <w:t>много округа - Югры от 12 мая 2026 г. № 338 "Об утверждении состава комиссий при высшем должностном лице Администрации города, курирующем сферу управления земельными ресурсами городского округа и имуществом, находящимися в муниципальной собственности, архи</w:t>
      </w:r>
      <w:r>
        <w:rPr>
          <w:rStyle w:val="a4"/>
          <w:b w:val="0"/>
          <w:bCs w:val="0"/>
        </w:rPr>
        <w:t>тектуры и градостроительства, и о признании утратившими силу некоторых муниципальных правовых актов"</w:t>
      </w:r>
      <w:r>
        <w:fldChar w:fldCharType="end"/>
      </w:r>
    </w:p>
    <w:p w:rsidR="00000000" w:rsidRDefault="00FD1B05"/>
    <w:p w:rsidR="00000000" w:rsidRDefault="00FD1B05">
      <w:r>
        <w:t xml:space="preserve">В соответствии с </w:t>
      </w:r>
      <w:hyperlink r:id="rId7" w:history="1">
        <w:r>
          <w:rPr>
            <w:rStyle w:val="a4"/>
          </w:rPr>
          <w:t>Законом</w:t>
        </w:r>
      </w:hyperlink>
      <w:r>
        <w:t xml:space="preserve"> Ханты-Мансийского автономного округа - Югры от 30.12</w:t>
      </w:r>
      <w:r>
        <w:t xml:space="preserve">.2008 № 172-оз "О резервах управленческих кадров в Ханты-Мансийском автономном округе - Югре", постановлениями Администрации города </w:t>
      </w:r>
      <w:hyperlink r:id="rId8" w:history="1">
        <w:r>
          <w:rPr>
            <w:rStyle w:val="a4"/>
          </w:rPr>
          <w:t>от 30.11.2018 № 9147</w:t>
        </w:r>
      </w:hyperlink>
      <w:r>
        <w:t xml:space="preserve"> "О резерве управленческих кад</w:t>
      </w:r>
      <w:r>
        <w:t xml:space="preserve">ров для замещения целевых управленческих должностей в муниципальных учреждениях и на муниципальных предприятиях города Сургута", </w:t>
      </w:r>
      <w:hyperlink r:id="rId9" w:history="1">
        <w:r>
          <w:rPr>
            <w:rStyle w:val="a4"/>
          </w:rPr>
          <w:t>от 07.06.2007 № 1734</w:t>
        </w:r>
      </w:hyperlink>
      <w:r>
        <w:t xml:space="preserve"> "Об утверждении положения о поря</w:t>
      </w:r>
      <w:r>
        <w:t xml:space="preserve">дке назначения на должность и освобождения от должности руководителей муниципальных учреждений и предприятий города Сургута", распоряжениями Администрации города </w:t>
      </w:r>
      <w:hyperlink r:id="rId10" w:history="1">
        <w:r>
          <w:rPr>
            <w:rStyle w:val="a4"/>
          </w:rPr>
          <w:t>от 30.12.2005 № 3686</w:t>
        </w:r>
      </w:hyperlink>
      <w:r>
        <w:t xml:space="preserve"> "Об утверждении Регламента Администрации города", </w:t>
      </w:r>
      <w:hyperlink r:id="rId11" w:history="1">
        <w:r>
          <w:rPr>
            <w:rStyle w:val="a4"/>
          </w:rPr>
          <w:t>от 23.12.2024 № 8525</w:t>
        </w:r>
      </w:hyperlink>
      <w:r>
        <w:t xml:space="preserve"> "О распределении отдельных полномочий Главы города между высшими должностными лицами Администрации города":</w:t>
      </w:r>
    </w:p>
    <w:p w:rsidR="00000000" w:rsidRDefault="00FD1B05">
      <w:bookmarkStart w:id="1" w:name="sub_1"/>
      <w:r>
        <w:t>1. Утвердить:</w:t>
      </w:r>
    </w:p>
    <w:p w:rsidR="00000000" w:rsidRDefault="00FD1B05">
      <w:bookmarkStart w:id="2" w:name="sub_11"/>
      <w:bookmarkEnd w:id="1"/>
      <w:r>
        <w:t>1.1. Состав комиссии при высшем должностном лице Администрации города, курирующем сферу управления земельными ресурсами городского округа и имуществом, находящимися в муниципальной собственности, архитектуры и градостроительст</w:t>
      </w:r>
      <w:r>
        <w:t xml:space="preserve">ва, по формированию резерва управленческих кадров для замещения целевых управленческих должностей в муниципальных учреждениях и на муниципальных предприятиях в сфере строительства согласно </w:t>
      </w:r>
      <w:hyperlink w:anchor="sub_1000" w:history="1">
        <w:r>
          <w:rPr>
            <w:rStyle w:val="a4"/>
          </w:rPr>
          <w:t>приложению 1</w:t>
        </w:r>
      </w:hyperlink>
      <w:r>
        <w:t>.</w:t>
      </w:r>
    </w:p>
    <w:p w:rsidR="00000000" w:rsidRDefault="00FD1B05">
      <w:bookmarkStart w:id="3" w:name="sub_12"/>
      <w:bookmarkEnd w:id="2"/>
      <w:r>
        <w:t>1.2. Состав ком</w:t>
      </w:r>
      <w:r>
        <w:t>иссии при высшем должностном лице Администрации города, курирующем сферу управления земельными ресурсами городского округа и имуществом, находящимися в муниципальной собственности, архитектуры и градостроительства, по формированию резерва управленческих ка</w:t>
      </w:r>
      <w:r>
        <w:t xml:space="preserve">дров для замещения целевых управленческих должностей в муниципальных учреждениях и на муниципальных предприятиях в сфере управления муниципальным имуществом согласно </w:t>
      </w:r>
      <w:hyperlink w:anchor="sub_2000" w:history="1">
        <w:r>
          <w:rPr>
            <w:rStyle w:val="a4"/>
          </w:rPr>
          <w:t>приложению 2</w:t>
        </w:r>
      </w:hyperlink>
      <w:r>
        <w:t>.</w:t>
      </w:r>
    </w:p>
    <w:p w:rsidR="00000000" w:rsidRDefault="00FD1B05">
      <w:bookmarkStart w:id="4" w:name="sub_2"/>
      <w:bookmarkEnd w:id="3"/>
      <w:r>
        <w:t>2. Признать утратившими силу распоряжен</w:t>
      </w:r>
      <w:r>
        <w:t>ия Администрации города:</w:t>
      </w:r>
    </w:p>
    <w:p w:rsidR="00000000" w:rsidRDefault="00FD1B05">
      <w:bookmarkStart w:id="5" w:name="sub_21"/>
      <w:bookmarkEnd w:id="4"/>
      <w:r>
        <w:t xml:space="preserve">- </w:t>
      </w:r>
      <w:hyperlink r:id="rId12" w:history="1">
        <w:r>
          <w:rPr>
            <w:rStyle w:val="a4"/>
          </w:rPr>
          <w:t>от 25.07.2022 № 1295</w:t>
        </w:r>
      </w:hyperlink>
      <w:r>
        <w:t xml:space="preserve"> "Об утверждении составов комиссий при высшем должностном лице Администрации города, курирующем сферу архитектуры и градост</w:t>
      </w:r>
      <w:r>
        <w:t>роительства, по формированию резерва управленческих кадров для замещения целевых управленческих должностей в муниципальных учреждениях и на муниципальных предприятиях";</w:t>
      </w:r>
    </w:p>
    <w:p w:rsidR="00000000" w:rsidRDefault="00FD1B05">
      <w:bookmarkStart w:id="6" w:name="sub_22"/>
      <w:bookmarkEnd w:id="5"/>
      <w:r>
        <w:t xml:space="preserve">- </w:t>
      </w:r>
      <w:hyperlink r:id="rId13" w:history="1">
        <w:r>
          <w:rPr>
            <w:rStyle w:val="a4"/>
          </w:rPr>
          <w:t>о</w:t>
        </w:r>
        <w:r>
          <w:rPr>
            <w:rStyle w:val="a4"/>
          </w:rPr>
          <w:t>т 27.07.2023 № 2173</w:t>
        </w:r>
      </w:hyperlink>
      <w:r>
        <w:t xml:space="preserve"> "О внесении изменений в распоряжение Администрации города от 25.07.2022 № 1295 "Об утверждении составов комиссий при высшем должностном лице Администрации города, курирующем сферу архитектуры и градостроительства, по формированию рез</w:t>
      </w:r>
      <w:r>
        <w:t>ерва управленческих кадров для замещения целевых управленческих должностей в муниципальных учреждениях и на муниципальных предприятиях";</w:t>
      </w:r>
    </w:p>
    <w:p w:rsidR="00000000" w:rsidRDefault="00FD1B05">
      <w:bookmarkStart w:id="7" w:name="sub_23"/>
      <w:bookmarkEnd w:id="6"/>
      <w:r>
        <w:t xml:space="preserve">- </w:t>
      </w:r>
      <w:hyperlink r:id="rId14" w:history="1">
        <w:r>
          <w:rPr>
            <w:rStyle w:val="a4"/>
          </w:rPr>
          <w:t>от 09.10.2025 № 4000</w:t>
        </w:r>
      </w:hyperlink>
      <w:r>
        <w:t xml:space="preserve"> "О внесен</w:t>
      </w:r>
      <w:r>
        <w:t>ии изменений в распоряжение Администрации города от 25.07.2022 № 1295 "Об утверждении составов комиссий при высшем должностном лице Администрации города, курирующем сферу архитектуры и градостроительства, по формированию резерва управленческих кадров для з</w:t>
      </w:r>
      <w:r>
        <w:t>амещения целевых управленческих должностей в муниципальных учреждениях и на муниципальных предприятиях".</w:t>
      </w:r>
    </w:p>
    <w:p w:rsidR="00000000" w:rsidRDefault="00FD1B05">
      <w:bookmarkStart w:id="8" w:name="sub_3"/>
      <w:bookmarkEnd w:id="7"/>
      <w:r>
        <w:t xml:space="preserve">3. Комитету информационной политики </w:t>
      </w:r>
      <w:hyperlink r:id="rId15" w:history="1">
        <w:r>
          <w:rPr>
            <w:rStyle w:val="a4"/>
          </w:rPr>
          <w:t>обнародовать</w:t>
        </w:r>
      </w:hyperlink>
      <w:r>
        <w:t xml:space="preserve"> (разместить) нас</w:t>
      </w:r>
      <w:r>
        <w:t xml:space="preserve">тоящее распоряжение на официальном портале Администрации города: </w:t>
      </w:r>
      <w:hyperlink r:id="rId16" w:history="1">
        <w:r>
          <w:rPr>
            <w:rStyle w:val="a4"/>
          </w:rPr>
          <w:t>www.admsurgut.ru</w:t>
        </w:r>
      </w:hyperlink>
      <w:r>
        <w:t>.</w:t>
      </w:r>
    </w:p>
    <w:p w:rsidR="00000000" w:rsidRDefault="00FD1B05">
      <w:bookmarkStart w:id="9" w:name="sub_4"/>
      <w:bookmarkEnd w:id="8"/>
      <w:r>
        <w:t xml:space="preserve">4. Муниципальному казенному учреждению "Наш город" </w:t>
      </w:r>
      <w:hyperlink r:id="rId17" w:history="1">
        <w:r>
          <w:rPr>
            <w:rStyle w:val="a4"/>
          </w:rPr>
          <w:t>обнародовать</w:t>
        </w:r>
      </w:hyperlink>
      <w:r>
        <w:t xml:space="preserve"> (разместить) настоящее распоряжение в сетевом издании "Официальные документы города Сургута": </w:t>
      </w:r>
      <w:hyperlink r:id="rId18" w:history="1">
        <w:r>
          <w:rPr>
            <w:rStyle w:val="a4"/>
          </w:rPr>
          <w:t>DOCSURGUT.RU</w:t>
        </w:r>
      </w:hyperlink>
      <w:r>
        <w:t>.</w:t>
      </w:r>
    </w:p>
    <w:p w:rsidR="00000000" w:rsidRDefault="00FD1B05">
      <w:bookmarkStart w:id="10" w:name="sub_5"/>
      <w:bookmarkEnd w:id="9"/>
      <w:r>
        <w:t>5. Настоящее</w:t>
      </w:r>
      <w:r>
        <w:t xml:space="preserve"> распоряжение вступает в силу с даты подписания.</w:t>
      </w:r>
    </w:p>
    <w:p w:rsidR="00000000" w:rsidRDefault="00FD1B05">
      <w:bookmarkStart w:id="11" w:name="sub_6"/>
      <w:bookmarkEnd w:id="10"/>
      <w:r>
        <w:lastRenderedPageBreak/>
        <w:t>6. Контроль за выполнением распоряжения оставляю за собой.</w:t>
      </w:r>
    </w:p>
    <w:bookmarkEnd w:id="11"/>
    <w:p w:rsidR="00000000" w:rsidRDefault="00FD1B05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866"/>
        <w:gridCol w:w="343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FD1B05">
            <w:pPr>
              <w:pStyle w:val="a6"/>
            </w:pPr>
            <w:r>
              <w:t>Управляющий делами Администрации города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FD1B05">
            <w:pPr>
              <w:pStyle w:val="a5"/>
              <w:jc w:val="right"/>
            </w:pPr>
            <w:r>
              <w:t>И.С. Вербовская</w:t>
            </w:r>
          </w:p>
        </w:tc>
      </w:tr>
    </w:tbl>
    <w:p w:rsidR="00000000" w:rsidRDefault="00FD1B05"/>
    <w:p w:rsidR="00000000" w:rsidRDefault="00FD1B05">
      <w:pPr>
        <w:jc w:val="right"/>
        <w:rPr>
          <w:rStyle w:val="a3"/>
          <w:rFonts w:ascii="Arial" w:hAnsi="Arial" w:cs="Arial"/>
        </w:rPr>
      </w:pPr>
      <w:bookmarkStart w:id="12" w:name="sub_1000"/>
      <w:r>
        <w:rPr>
          <w:rStyle w:val="a3"/>
          <w:rFonts w:ascii="Arial" w:hAnsi="Arial" w:cs="Arial"/>
        </w:rPr>
        <w:t>Приложение 1</w:t>
      </w:r>
      <w:r>
        <w:rPr>
          <w:rStyle w:val="a3"/>
          <w:rFonts w:ascii="Arial" w:hAnsi="Arial" w:cs="Arial"/>
        </w:rPr>
        <w:br/>
        <w:t xml:space="preserve">к </w:t>
      </w:r>
      <w:hyperlink w:anchor="sub_0" w:history="1">
        <w:r>
          <w:rPr>
            <w:rStyle w:val="a4"/>
            <w:rFonts w:ascii="Arial" w:hAnsi="Arial" w:cs="Arial"/>
          </w:rPr>
          <w:t>распоряжению</w:t>
        </w:r>
      </w:hyperlink>
      <w:r>
        <w:rPr>
          <w:rStyle w:val="a3"/>
          <w:rFonts w:ascii="Arial" w:hAnsi="Arial" w:cs="Arial"/>
        </w:rPr>
        <w:t xml:space="preserve"> Администрации г</w:t>
      </w:r>
      <w:r>
        <w:rPr>
          <w:rStyle w:val="a3"/>
          <w:rFonts w:ascii="Arial" w:hAnsi="Arial" w:cs="Arial"/>
        </w:rPr>
        <w:t>. Сургута</w:t>
      </w:r>
      <w:r>
        <w:rPr>
          <w:rStyle w:val="a3"/>
          <w:rFonts w:ascii="Arial" w:hAnsi="Arial" w:cs="Arial"/>
        </w:rPr>
        <w:br/>
        <w:t>от 12 мая 2026 г. № 338</w:t>
      </w:r>
    </w:p>
    <w:bookmarkEnd w:id="12"/>
    <w:p w:rsidR="00000000" w:rsidRDefault="00FD1B05"/>
    <w:p w:rsidR="00000000" w:rsidRDefault="00FD1B05">
      <w:pPr>
        <w:pStyle w:val="1"/>
      </w:pPr>
      <w:r>
        <w:t xml:space="preserve">Состав </w:t>
      </w:r>
      <w:r>
        <w:br/>
        <w:t>комиссии при высшем должностном лице Администрации города, курирующем сферу управления земельными ресурсами городского округа и имуществом, находящимися в муниципальной собственности, архитектуры и градост</w:t>
      </w:r>
      <w:r>
        <w:t>роительства, по формированию резерва управленческих кадров для замещения целевых управленческих должностей в муниципальных учреждениях и на муниципальных предприятиях в сфере строительства</w:t>
      </w:r>
    </w:p>
    <w:p w:rsidR="00000000" w:rsidRDefault="00FD1B0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3"/>
        <w:gridCol w:w="505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52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D1B05">
            <w:pPr>
              <w:pStyle w:val="a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Основной состав комиссии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D1B05">
            <w:pPr>
              <w:pStyle w:val="a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Резервный состав комиссии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2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D1B05">
            <w:pPr>
              <w:pStyle w:val="a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Заместитель Главы города - директор департамента, курирующий сферу управления земельными ресурсами городского округа и имуществом, находящимися в муниципальной собственности, архитектуры и градостроительства, председатель комиссии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D1B05">
            <w:pPr>
              <w:pStyle w:val="a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2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D1B05">
            <w:pPr>
              <w:pStyle w:val="a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Директор департамента </w:t>
            </w:r>
            <w:r>
              <w:rPr>
                <w:sz w:val="23"/>
                <w:szCs w:val="23"/>
              </w:rPr>
              <w:t>архитектуры и градостроительства, заместитель председателя комиссии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D1B05">
            <w:pPr>
              <w:pStyle w:val="a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заместитель директора департамента архитектуры и градостроительства, курирующий вопросы градостроительного регулирования, использования и развития территорий города, заместитель председате</w:t>
            </w:r>
            <w:r>
              <w:rPr>
                <w:sz w:val="23"/>
                <w:szCs w:val="23"/>
              </w:rPr>
              <w:t>ля комиссии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2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D1B05">
            <w:pPr>
              <w:pStyle w:val="a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Работник муниципального казенного учреждения "Центр организационного обеспечения деятельности муниципальных организаций", секретарь комиссии по формированию резерва управленческих кадров на должности руководителей муниципальных организаций (бе</w:t>
            </w:r>
            <w:r>
              <w:rPr>
                <w:sz w:val="23"/>
                <w:szCs w:val="23"/>
              </w:rPr>
              <w:t>з права голоса)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D1B05">
            <w:pPr>
              <w:pStyle w:val="a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2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D1B05">
            <w:pPr>
              <w:pStyle w:val="a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Специалист-эксперт отдела муниципальной службы управления кадров и муниципальной службы, секретарь комиссии (без права голоса) при проведении конкурса на замещение вакантной должности руководителя муниципальной организации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D1B05">
            <w:pPr>
              <w:pStyle w:val="a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3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FD1B05">
            <w:pPr>
              <w:pStyle w:val="a5"/>
              <w:rPr>
                <w:sz w:val="23"/>
                <w:szCs w:val="23"/>
              </w:rPr>
            </w:pPr>
          </w:p>
          <w:p w:rsidR="00000000" w:rsidRDefault="00FD1B05">
            <w:pPr>
              <w:pStyle w:val="a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члены коми</w:t>
            </w:r>
            <w:r>
              <w:rPr>
                <w:sz w:val="23"/>
                <w:szCs w:val="23"/>
              </w:rPr>
              <w:t>ссии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2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D1B05">
            <w:pPr>
              <w:pStyle w:val="a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Начальник отдела кадрового обеспечения управления кадров и муниципальной службы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D1B05">
            <w:pPr>
              <w:pStyle w:val="a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заместитель начальника отдела кадрового обеспечения управления кадров и муниципальной службы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2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D1B05">
            <w:pPr>
              <w:pStyle w:val="a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Начальник отдела правового обеспечения сферы имущества и градостроительства правового управления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D1B05">
            <w:pPr>
              <w:pStyle w:val="a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заместитель начальника отдела правового обеспечения сферы имущества и градостроительства правового управления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2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D1B05">
            <w:pPr>
              <w:pStyle w:val="a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Заместитель директора департамента архитектуры и</w:t>
            </w:r>
            <w:r>
              <w:rPr>
                <w:sz w:val="23"/>
                <w:szCs w:val="23"/>
              </w:rPr>
              <w:t xml:space="preserve"> градостроительства, курирующий вопросы </w:t>
            </w:r>
            <w:r>
              <w:rPr>
                <w:sz w:val="23"/>
                <w:szCs w:val="23"/>
              </w:rPr>
              <w:lastRenderedPageBreak/>
              <w:t>муниципального регулирования градостроительной деятельности на территории города в части обеспечения организационно-правового порядка процессов строительства, реконструкции, перепланировки и переустройства объектов н</w:t>
            </w:r>
            <w:r>
              <w:rPr>
                <w:sz w:val="23"/>
                <w:szCs w:val="23"/>
              </w:rPr>
              <w:t>едвижимости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D1B05">
            <w:pPr>
              <w:pStyle w:val="a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2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D1B05">
            <w:pPr>
              <w:pStyle w:val="a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Председатель Сургутской городской организации Профессионального союза работников народного образования и науки Российской Федерации, председатель Объединения организаций профсоюзов города Сургута и Сургутского района (по согласованию)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D1B05">
            <w:pPr>
              <w:pStyle w:val="a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предсе</w:t>
            </w:r>
            <w:r>
              <w:rPr>
                <w:sz w:val="23"/>
                <w:szCs w:val="23"/>
              </w:rPr>
              <w:t>датель Тюменской межрегиональной организации "Общественная организация "Всероссийский Электропрофсоюз", заместитель председателя Объединения организаций профсоюзов города Сургута и Сургутского района (по согласованию)</w:t>
            </w:r>
          </w:p>
        </w:tc>
      </w:tr>
    </w:tbl>
    <w:p w:rsidR="00000000" w:rsidRDefault="00FD1B05"/>
    <w:p w:rsidR="00000000" w:rsidRDefault="00FD1B05">
      <w:pPr>
        <w:jc w:val="right"/>
        <w:rPr>
          <w:rStyle w:val="a3"/>
          <w:rFonts w:ascii="Arial" w:hAnsi="Arial" w:cs="Arial"/>
        </w:rPr>
      </w:pPr>
      <w:bookmarkStart w:id="13" w:name="sub_2000"/>
      <w:r>
        <w:rPr>
          <w:rStyle w:val="a3"/>
          <w:rFonts w:ascii="Arial" w:hAnsi="Arial" w:cs="Arial"/>
        </w:rPr>
        <w:t>Приложение 2</w:t>
      </w:r>
      <w:r>
        <w:rPr>
          <w:rStyle w:val="a3"/>
          <w:rFonts w:ascii="Arial" w:hAnsi="Arial" w:cs="Arial"/>
        </w:rPr>
        <w:br/>
        <w:t xml:space="preserve">к </w:t>
      </w:r>
      <w:hyperlink w:anchor="sub_0" w:history="1">
        <w:r>
          <w:rPr>
            <w:rStyle w:val="a4"/>
            <w:rFonts w:ascii="Arial" w:hAnsi="Arial" w:cs="Arial"/>
          </w:rPr>
          <w:t>распоряжению</w:t>
        </w:r>
      </w:hyperlink>
      <w:r>
        <w:rPr>
          <w:rStyle w:val="a3"/>
          <w:rFonts w:ascii="Arial" w:hAnsi="Arial" w:cs="Arial"/>
        </w:rPr>
        <w:t xml:space="preserve"> Администрации г. Сургута</w:t>
      </w:r>
      <w:r>
        <w:rPr>
          <w:rStyle w:val="a3"/>
          <w:rFonts w:ascii="Arial" w:hAnsi="Arial" w:cs="Arial"/>
        </w:rPr>
        <w:br/>
        <w:t>от 12 мая 2026 г. № 338</w:t>
      </w:r>
    </w:p>
    <w:bookmarkEnd w:id="13"/>
    <w:p w:rsidR="00000000" w:rsidRDefault="00FD1B05"/>
    <w:p w:rsidR="00000000" w:rsidRDefault="00FD1B05">
      <w:pPr>
        <w:pStyle w:val="1"/>
      </w:pPr>
      <w:r>
        <w:t xml:space="preserve">Состав </w:t>
      </w:r>
      <w:r>
        <w:br/>
      </w:r>
      <w:r>
        <w:t>комиссии при высшем должностном лице Администрации города, курирующем сферу управления земельными ресурсами городского округа и имуществом, находящимися в муниципальной собственности, архитектуры и градостроительства, по формированию резерва управленческих</w:t>
      </w:r>
      <w:r>
        <w:t xml:space="preserve"> кадров для замещения целевых управленческих должностей в муниципальных учреждениях и на муниципальных предприятиях в сфере управления муниципальным имуществом</w:t>
      </w:r>
    </w:p>
    <w:p w:rsidR="00000000" w:rsidRDefault="00FD1B0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4"/>
        <w:gridCol w:w="501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52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D1B05">
            <w:pPr>
              <w:pStyle w:val="a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Основной состав комиссии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D1B05">
            <w:pPr>
              <w:pStyle w:val="a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Резервный состав комиссии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2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D1B05">
            <w:pPr>
              <w:pStyle w:val="a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Заместитель Главы города - директор департамента, курирующий сферу управления земельными ресурсами городского округа и имуществом, находящимися в муниципальной собственности, архитектуры и градостроительства, председатель комиссии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D1B05">
            <w:pPr>
              <w:pStyle w:val="a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2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D1B05">
            <w:pPr>
              <w:pStyle w:val="a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Заместитель директора </w:t>
            </w:r>
            <w:r>
              <w:rPr>
                <w:sz w:val="23"/>
                <w:szCs w:val="23"/>
              </w:rPr>
              <w:t>департамента имущественных и земельных отношений, курирующий вопросы организации, координации и контроля приобретения жилых помещений отдельным категориям граждан, установленным законодательством, обеспечения жилыми помещениями граждан, нуждающихся в улучш</w:t>
            </w:r>
            <w:r>
              <w:rPr>
                <w:sz w:val="23"/>
                <w:szCs w:val="23"/>
              </w:rPr>
              <w:t>ении жилищных условий, реализации государственных и муниципальных программ в жилищной сфере, заместитель председателя комиссии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D1B05">
            <w:pPr>
              <w:pStyle w:val="a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лицо, исполняющее обязанности заместителя директора департамента имущественных и земельных отношений, курирующий вопросы организа</w:t>
            </w:r>
            <w:r>
              <w:rPr>
                <w:sz w:val="23"/>
                <w:szCs w:val="23"/>
              </w:rPr>
              <w:t xml:space="preserve">ции, координации и контроля приобретения жилых помещений отдельным категориям граждан, установленным законодательством, обеспечения жилыми помещениями граждан, нуждающихся в улучшении жилищных условий, реализации государственных и муниципальных программ в </w:t>
            </w:r>
            <w:r>
              <w:rPr>
                <w:sz w:val="23"/>
                <w:szCs w:val="23"/>
              </w:rPr>
              <w:t>жилищной сфере, заместитель председателя комиссии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2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D1B05">
            <w:pPr>
              <w:pStyle w:val="a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Работник муниципального казенного учреждения "Центр организационного обеспечения деятельности муниципальных организаций", секретарь комиссии по формированию резерва управленческих кадров на должности руков</w:t>
            </w:r>
            <w:r>
              <w:rPr>
                <w:sz w:val="23"/>
                <w:szCs w:val="23"/>
              </w:rPr>
              <w:t>одителей муниципальных организаций (без права голоса)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D1B05">
            <w:pPr>
              <w:pStyle w:val="a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2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D1B05">
            <w:pPr>
              <w:pStyle w:val="a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Специалист-эксперт отдела муниципальной службы управления кадров и муниципальной службы, секретарь комиссии (без права голоса) при проведении конкурса на замещение вакантной должности руководителя му</w:t>
            </w:r>
            <w:r>
              <w:rPr>
                <w:sz w:val="23"/>
                <w:szCs w:val="23"/>
              </w:rPr>
              <w:t>ниципальной организации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D1B05">
            <w:pPr>
              <w:pStyle w:val="a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3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FD1B05">
            <w:pPr>
              <w:pStyle w:val="a5"/>
              <w:rPr>
                <w:sz w:val="23"/>
                <w:szCs w:val="23"/>
              </w:rPr>
            </w:pPr>
          </w:p>
          <w:p w:rsidR="00000000" w:rsidRDefault="00FD1B05">
            <w:pPr>
              <w:pStyle w:val="a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члены комиссии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2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D1B05">
            <w:pPr>
              <w:pStyle w:val="a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Главный бухгалтер департамента имущественных и земельных отношений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D1B05">
            <w:pPr>
              <w:pStyle w:val="a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начальник отдела бухгалтерского учёта и отчётности департамента имущественных и земельных отношений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2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D1B05">
            <w:pPr>
              <w:pStyle w:val="a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Начальник управления учёта и распределения жилья департамента имущественных и земельных отношений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D1B05">
            <w:pPr>
              <w:pStyle w:val="a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начальник отдела учёта и оформления жилья управления учёта и распределения жилья департамента имущественных и земельных отношений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2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D1B05">
            <w:pPr>
              <w:pStyle w:val="a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Начальник отдела организаци</w:t>
            </w:r>
            <w:r>
              <w:rPr>
                <w:sz w:val="23"/>
                <w:szCs w:val="23"/>
              </w:rPr>
              <w:t>и переселения граждан и сноса объектов департамента имущественных и земельных отношений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D1B05">
            <w:pPr>
              <w:pStyle w:val="a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специалист-эксперт отдела организации переселения граждан и сноса объектов департамента имущественных и земельных отношений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2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D1B05">
            <w:pPr>
              <w:pStyle w:val="a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Начальник отдела кадрового обеспечения упра</w:t>
            </w:r>
            <w:r>
              <w:rPr>
                <w:sz w:val="23"/>
                <w:szCs w:val="23"/>
              </w:rPr>
              <w:t>вления кадров и муниципальной службы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D1B05">
            <w:pPr>
              <w:pStyle w:val="a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заместитель начальника отдела кадрового обеспечения управления кадров и муниципальной службы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2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D1B05">
            <w:pPr>
              <w:pStyle w:val="a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Начальник отдела правового обеспечения сферы имущества и градостроительства правового управления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D1B05">
            <w:pPr>
              <w:pStyle w:val="a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заместитель начальника отдела правового обеспечения сферы имущества и градостроительства правового управления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2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D1B05">
            <w:pPr>
              <w:pStyle w:val="a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Председатель Сургутской городской организации Профессионального союза работников народного образования и науки Российской Федерации, председатель</w:t>
            </w:r>
            <w:r>
              <w:rPr>
                <w:sz w:val="23"/>
                <w:szCs w:val="23"/>
              </w:rPr>
              <w:t xml:space="preserve"> Объединения организаций профсоюзов города Сургута и Сургутского района (по согласованию)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D1B05">
            <w:pPr>
              <w:pStyle w:val="a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председатель Тюменской межрегиональной организации "Общественная организация "Всероссийский Электропрофсоюз", заместитель председателя Объединения организаций профсою</w:t>
            </w:r>
            <w:r>
              <w:rPr>
                <w:sz w:val="23"/>
                <w:szCs w:val="23"/>
              </w:rPr>
              <w:t>зов города Сургута и Сургутского района (по согласованию)</w:t>
            </w:r>
          </w:p>
        </w:tc>
      </w:tr>
    </w:tbl>
    <w:p w:rsidR="00000000" w:rsidRDefault="00FD1B05"/>
    <w:p w:rsidR="00000000" w:rsidRDefault="00FD1B05"/>
    <w:sectPr w:rsidR="00000000">
      <w:headerReference w:type="default" r:id="rId19"/>
      <w:footerReference w:type="default" r:id="rId20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D1B05">
      <w:r>
        <w:separator/>
      </w:r>
    </w:p>
  </w:endnote>
  <w:endnote w:type="continuationSeparator" w:id="0">
    <w:p w:rsidR="00000000" w:rsidRDefault="00FD1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FD1B05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26.08.2026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FD1B05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FD1B05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4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D1B05">
      <w:r>
        <w:separator/>
      </w:r>
    </w:p>
  </w:footnote>
  <w:footnote w:type="continuationSeparator" w:id="0">
    <w:p w:rsidR="00000000" w:rsidRDefault="00FD1B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D1B05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Распоряжение Администрации г. Сургута Ханты-Мансийского автономного округа - Югры от 12 мая 2026 г. № 338…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B05"/>
    <w:rsid w:val="00FD1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A588F15-0D2B-4E17-9ED3-44010C899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bileonline.garant.ru/document/redirect/45272584/0" TargetMode="External"/><Relationship Id="rId13" Type="http://schemas.openxmlformats.org/officeDocument/2006/relationships/hyperlink" Target="https://mobileonline.garant.ru/document/redirect/407455785/0" TargetMode="External"/><Relationship Id="rId18" Type="http://schemas.openxmlformats.org/officeDocument/2006/relationships/hyperlink" Target="https://mobileonline.garant.ru/document/redirect/29109202/402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mobileonline.garant.ru/document/redirect/18925925/0" TargetMode="External"/><Relationship Id="rId12" Type="http://schemas.openxmlformats.org/officeDocument/2006/relationships/hyperlink" Target="https://mobileonline.garant.ru/document/redirect/405064291/0" TargetMode="External"/><Relationship Id="rId17" Type="http://schemas.openxmlformats.org/officeDocument/2006/relationships/hyperlink" Target="https://mobileonline.garant.ru/document/redirect/414214310/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obileonline.garant.ru/document/redirect/29109202/4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obileonline.garant.ru/document/redirect/411203325/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obileonline.garant.ru/document/redirect/414214310/0" TargetMode="External"/><Relationship Id="rId10" Type="http://schemas.openxmlformats.org/officeDocument/2006/relationships/hyperlink" Target="https://mobileonline.garant.ru/document/redirect/29109405/0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mobileonline.garant.ru/document/redirect/29111991/0" TargetMode="External"/><Relationship Id="rId14" Type="http://schemas.openxmlformats.org/officeDocument/2006/relationships/hyperlink" Target="https://mobileonline.garant.ru/document/redirect/412840291/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1672</Words>
  <Characters>9535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Краснова Татьяна Владимировна</cp:lastModifiedBy>
  <cp:revision>2</cp:revision>
  <dcterms:created xsi:type="dcterms:W3CDTF">2026-08-26T05:53:00Z</dcterms:created>
  <dcterms:modified xsi:type="dcterms:W3CDTF">2026-08-26T05:53:00Z</dcterms:modified>
</cp:coreProperties>
</file>