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94A74">
      <w:pPr>
        <w:pStyle w:val="1"/>
      </w:pPr>
      <w:hyperlink r:id="rId7" w:history="1">
        <w:r>
          <w:rPr>
            <w:rStyle w:val="a4"/>
            <w:b w:val="0"/>
            <w:bCs w:val="0"/>
          </w:rPr>
          <w:t>Решение Сургутской городской Думы от 25 апреля 2005 г. N 454-II</w:t>
        </w:r>
        <w:r>
          <w:rPr>
            <w:rStyle w:val="a4"/>
            <w:b w:val="0"/>
            <w:bCs w:val="0"/>
          </w:rPr>
          <w:t>IГД "О флаге муниципального образования городской округ город Сургут"</w:t>
        </w:r>
      </w:hyperlink>
    </w:p>
    <w:p w:rsidR="00000000" w:rsidRDefault="00194A74"/>
    <w:p w:rsidR="00000000" w:rsidRDefault="00194A74">
      <w:r>
        <w:t xml:space="preserve">На основании </w:t>
      </w:r>
      <w:hyperlink r:id="rId8" w:history="1">
        <w:r>
          <w:rPr>
            <w:rStyle w:val="a4"/>
          </w:rPr>
          <w:t>Федерального закона</w:t>
        </w:r>
      </w:hyperlink>
      <w:r>
        <w:t xml:space="preserve"> от 06.10.2003 N 131-ФЗ "Об общих принципах организации местного самоуправлени</w:t>
      </w:r>
      <w:r>
        <w:t xml:space="preserve">я в Российской Федерации", </w:t>
      </w:r>
      <w:hyperlink r:id="rId9" w:history="1">
        <w:r>
          <w:rPr>
            <w:rStyle w:val="a4"/>
          </w:rPr>
          <w:t>Устава</w:t>
        </w:r>
      </w:hyperlink>
      <w:r>
        <w:t xml:space="preserve"> муниципального образования городской округ город Сургут, учитывая рекомендации Геральдического совета при Президенте Российской Федерации, городская</w:t>
      </w:r>
      <w:r>
        <w:t xml:space="preserve"> Дума решила:</w:t>
      </w:r>
    </w:p>
    <w:p w:rsidR="00000000" w:rsidRDefault="00194A74">
      <w:bookmarkStart w:id="0" w:name="sub_1"/>
      <w:r>
        <w:t xml:space="preserve">1. Утвердить геральдическое описание и графическое изображение (рисунок) флага муниципального образования городской округ город Сургут в многоцветном, одноцветном видах согласно </w:t>
      </w:r>
      <w:hyperlink w:anchor="sub_1000" w:history="1">
        <w:r>
          <w:rPr>
            <w:rStyle w:val="a4"/>
          </w:rPr>
          <w:t>приложениям 1</w:t>
        </w:r>
      </w:hyperlink>
      <w:r>
        <w:t xml:space="preserve">, </w:t>
      </w:r>
      <w:hyperlink w:anchor="sub_2000" w:history="1">
        <w:r>
          <w:rPr>
            <w:rStyle w:val="a4"/>
          </w:rPr>
          <w:t>2</w:t>
        </w:r>
      </w:hyperlink>
      <w:r>
        <w:t xml:space="preserve">, </w:t>
      </w:r>
      <w:hyperlink w:anchor="sub_3000" w:history="1">
        <w:r>
          <w:rPr>
            <w:rStyle w:val="a4"/>
          </w:rPr>
          <w:t>3.</w:t>
        </w:r>
      </w:hyperlink>
    </w:p>
    <w:p w:rsidR="00000000" w:rsidRDefault="00194A74">
      <w:bookmarkStart w:id="1" w:name="sub_2"/>
      <w:bookmarkEnd w:id="0"/>
      <w:r>
        <w:t>2. Поручить администрации города направить необходимые документы в Геральдический совет при Президенте Российской Федерации для регистрации флага муниципального образования городской округ город Сург</w:t>
      </w:r>
      <w:r>
        <w:t>ут в Государственном геральдическом регистре Российской Федерации.</w:t>
      </w:r>
    </w:p>
    <w:p w:rsidR="00000000" w:rsidRDefault="00194A74">
      <w:bookmarkStart w:id="2" w:name="sub_3"/>
      <w:bookmarkEnd w:id="1"/>
      <w:r>
        <w:t>3. Настоящее решение вступает в силу с момент</w:t>
      </w:r>
      <w:bookmarkStart w:id="3" w:name="_GoBack"/>
      <w:bookmarkEnd w:id="3"/>
      <w:r>
        <w:t xml:space="preserve">а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194A74"/>
    <w:p w:rsidR="00000000" w:rsidRDefault="00194A74">
      <w:pPr>
        <w:ind w:firstLine="0"/>
        <w:jc w:val="right"/>
      </w:pPr>
      <w:bookmarkStart w:id="4" w:name="sub_1000"/>
      <w:r>
        <w:rPr>
          <w:rStyle w:val="a3"/>
        </w:rPr>
        <w:t>Приложение 1</w:t>
      </w:r>
    </w:p>
    <w:bookmarkEnd w:id="4"/>
    <w:p w:rsidR="00000000" w:rsidRDefault="00194A74">
      <w:pPr>
        <w:ind w:firstLine="0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решению</w:t>
        </w:r>
      </w:hyperlink>
      <w:r>
        <w:rPr>
          <w:rStyle w:val="a3"/>
        </w:rPr>
        <w:t xml:space="preserve"> Сургутской городской Думы</w:t>
      </w:r>
    </w:p>
    <w:p w:rsidR="00000000" w:rsidRDefault="00194A74">
      <w:pPr>
        <w:ind w:firstLine="0"/>
        <w:jc w:val="right"/>
      </w:pPr>
      <w:r>
        <w:rPr>
          <w:rStyle w:val="a3"/>
        </w:rPr>
        <w:t>от 25 апреля 2005 г. N 454-IIIГД</w:t>
      </w:r>
    </w:p>
    <w:p w:rsidR="00000000" w:rsidRDefault="00194A74"/>
    <w:p w:rsidR="00000000" w:rsidRDefault="00194A74">
      <w:pPr>
        <w:pStyle w:val="1"/>
      </w:pPr>
      <w:r>
        <w:t>Геральдическое описание</w:t>
      </w:r>
      <w:r>
        <w:br/>
        <w:t xml:space="preserve"> флага муниципального образования городской округ город Сургута</w:t>
      </w:r>
    </w:p>
    <w:p w:rsidR="00000000" w:rsidRDefault="00194A74"/>
    <w:p w:rsidR="00000000" w:rsidRDefault="00194A74">
      <w:r>
        <w:t>Флаг муниципального образования городской округ город Сургут представ</w:t>
      </w:r>
      <w:r>
        <w:t>ляет собой прямоугольное полотнище с соотношением ширины к длине 2:3, в центре которого на золотом фоне лисица с серебряным концом хвоста, идущая по лазоревой земле.</w:t>
      </w:r>
    </w:p>
    <w:p w:rsidR="00000000" w:rsidRDefault="00194A74"/>
    <w:p w:rsidR="00000000" w:rsidRDefault="00194A74">
      <w:pPr>
        <w:ind w:firstLine="0"/>
        <w:jc w:val="right"/>
      </w:pPr>
      <w:bookmarkStart w:id="5" w:name="sub_2000"/>
      <w:r>
        <w:rPr>
          <w:rStyle w:val="a3"/>
        </w:rPr>
        <w:t>Приложение 2</w:t>
      </w:r>
    </w:p>
    <w:bookmarkEnd w:id="5"/>
    <w:p w:rsidR="00000000" w:rsidRDefault="00194A74">
      <w:pPr>
        <w:ind w:firstLine="0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решению</w:t>
        </w:r>
      </w:hyperlink>
      <w:r>
        <w:rPr>
          <w:rStyle w:val="a3"/>
        </w:rPr>
        <w:t xml:space="preserve"> Сургутской городской Думы</w:t>
      </w:r>
    </w:p>
    <w:p w:rsidR="00000000" w:rsidRDefault="00194A74">
      <w:pPr>
        <w:ind w:firstLine="0"/>
        <w:jc w:val="right"/>
      </w:pPr>
      <w:r>
        <w:rPr>
          <w:rStyle w:val="a3"/>
        </w:rPr>
        <w:t>о</w:t>
      </w:r>
      <w:r>
        <w:rPr>
          <w:rStyle w:val="a3"/>
        </w:rPr>
        <w:t>т 25 апреля 2005 г. N 454-IIIГД</w:t>
      </w:r>
    </w:p>
    <w:p w:rsidR="00000000" w:rsidRDefault="00194A74"/>
    <w:p w:rsidR="00000000" w:rsidRDefault="00194A74">
      <w:pPr>
        <w:pStyle w:val="1"/>
      </w:pPr>
      <w:r>
        <w:t xml:space="preserve">Графическое изображение (рисунок) флага муниципального образования </w:t>
      </w:r>
      <w:r>
        <w:br/>
        <w:t>городской округ город Сургут в одноцветном виде</w:t>
      </w:r>
    </w:p>
    <w:p w:rsidR="00000000" w:rsidRDefault="00194A74"/>
    <w:p w:rsidR="00000000" w:rsidRDefault="006A4384">
      <w:pPr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5866130" cy="3916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4A74">
      <w:pPr>
        <w:ind w:left="139" w:firstLine="0"/>
      </w:pPr>
      <w:r>
        <w:t>"Изображение (рисунок) флага муниципального образования городской окру</w:t>
      </w:r>
      <w:r>
        <w:t>г город Сургут в одноцветном виде"</w:t>
      </w:r>
    </w:p>
    <w:p w:rsidR="00000000" w:rsidRDefault="00194A74"/>
    <w:p w:rsidR="00000000" w:rsidRDefault="00194A74">
      <w:pPr>
        <w:ind w:firstLine="0"/>
        <w:jc w:val="right"/>
      </w:pPr>
      <w:bookmarkStart w:id="6" w:name="sub_3000"/>
      <w:r>
        <w:rPr>
          <w:rStyle w:val="a3"/>
        </w:rPr>
        <w:t>Приложение 3</w:t>
      </w:r>
    </w:p>
    <w:bookmarkEnd w:id="6"/>
    <w:p w:rsidR="00000000" w:rsidRDefault="00194A74">
      <w:pPr>
        <w:ind w:firstLine="0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решению</w:t>
        </w:r>
      </w:hyperlink>
      <w:r>
        <w:rPr>
          <w:rStyle w:val="a3"/>
        </w:rPr>
        <w:t xml:space="preserve"> Сургутской городской Думы</w:t>
      </w:r>
    </w:p>
    <w:p w:rsidR="00000000" w:rsidRDefault="00194A74">
      <w:pPr>
        <w:ind w:firstLine="0"/>
        <w:jc w:val="right"/>
      </w:pPr>
      <w:r>
        <w:rPr>
          <w:rStyle w:val="a3"/>
        </w:rPr>
        <w:t>от 25 апреля 2005 г. N 454-IIIГД</w:t>
      </w:r>
    </w:p>
    <w:p w:rsidR="00000000" w:rsidRDefault="00194A74"/>
    <w:p w:rsidR="00000000" w:rsidRDefault="00194A74">
      <w:pPr>
        <w:pStyle w:val="1"/>
      </w:pPr>
      <w:r>
        <w:t xml:space="preserve">Графическое изображение (рисунок) флага муниципального образования </w:t>
      </w:r>
      <w:r>
        <w:br/>
      </w:r>
      <w:r>
        <w:t>городской округ город Сургут в многоцветном виде</w:t>
      </w:r>
    </w:p>
    <w:p w:rsidR="00000000" w:rsidRDefault="00194A74"/>
    <w:p w:rsidR="00000000" w:rsidRDefault="006A4384">
      <w:pPr>
        <w:ind w:left="139" w:firstLine="0"/>
      </w:pPr>
      <w:r>
        <w:rPr>
          <w:noProof/>
        </w:rPr>
        <w:drawing>
          <wp:inline distT="0" distB="0" distL="0" distR="0">
            <wp:extent cx="3209290" cy="1975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A74">
        <w:t>"Изображение (рисунок) флага муниципального образования городской округ город Сургут в многоцветном виде"</w:t>
      </w:r>
    </w:p>
    <w:p w:rsidR="00000000" w:rsidRDefault="00194A7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94A74">
            <w:pPr>
              <w:pStyle w:val="a6"/>
            </w:pPr>
            <w: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94A74">
            <w:pPr>
              <w:pStyle w:val="a5"/>
              <w:jc w:val="right"/>
            </w:pPr>
            <w:r>
              <w:t>А.Л. Сидоров</w:t>
            </w:r>
          </w:p>
        </w:tc>
      </w:tr>
    </w:tbl>
    <w:p w:rsidR="00000000" w:rsidRDefault="00194A74"/>
    <w:p w:rsidR="00000000" w:rsidRDefault="00194A74"/>
    <w:p w:rsidR="00194A74" w:rsidRDefault="00194A74"/>
    <w:sectPr w:rsidR="00194A74">
      <w:headerReference w:type="default" r:id="rId13"/>
      <w:foot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74" w:rsidRDefault="00194A74">
      <w:r>
        <w:separator/>
      </w:r>
    </w:p>
  </w:endnote>
  <w:endnote w:type="continuationSeparator" w:id="0">
    <w:p w:rsidR="00194A74" w:rsidRDefault="0019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94A7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25.03.2025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4A7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4A7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A438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A438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A438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A4384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74" w:rsidRDefault="00194A74">
      <w:r>
        <w:separator/>
      </w:r>
    </w:p>
  </w:footnote>
  <w:footnote w:type="continuationSeparator" w:id="0">
    <w:p w:rsidR="00194A74" w:rsidRDefault="0019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94A7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Сургутской городской Думы от 25 апреля 2005 г. N 454-IIIГД "О флаге муниципального образования…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84"/>
    <w:rsid w:val="00194A74"/>
    <w:rsid w:val="006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73C248-8147-4015-8CCC-F12E8971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86367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document/redirect/29107770/0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document/redirect/2920777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29107763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Арсланов Нил Нильевич</cp:lastModifiedBy>
  <cp:revision>2</cp:revision>
  <dcterms:created xsi:type="dcterms:W3CDTF">2025-03-25T10:49:00Z</dcterms:created>
  <dcterms:modified xsi:type="dcterms:W3CDTF">2025-03-25T10:49:00Z</dcterms:modified>
</cp:coreProperties>
</file>