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FCEFACC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32766" w:rsidRPr="00B32766">
        <w:rPr>
          <w:b/>
          <w:sz w:val="24"/>
          <w:szCs w:val="24"/>
          <w:u w:val="single"/>
        </w:rPr>
        <w:t>Шиномонтаж…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D76D" w14:textId="77777777" w:rsidR="001F0524" w:rsidRDefault="001F0524">
      <w:r>
        <w:separator/>
      </w:r>
    </w:p>
  </w:endnote>
  <w:endnote w:type="continuationSeparator" w:id="0">
    <w:p w14:paraId="1ECA0F80" w14:textId="77777777" w:rsidR="001F0524" w:rsidRDefault="001F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7C2F7" w14:textId="77777777" w:rsidR="001F0524" w:rsidRDefault="001F0524">
      <w:r>
        <w:separator/>
      </w:r>
    </w:p>
  </w:footnote>
  <w:footnote w:type="continuationSeparator" w:id="0">
    <w:p w14:paraId="59B216E0" w14:textId="77777777" w:rsidR="001F0524" w:rsidRDefault="001F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524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32766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2026-05-19T07:06:00Z</dcterms:modified>
</cp:coreProperties>
</file>