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9A655E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7C40" w:rsidRDefault="00921F6C" w:rsidP="00F27C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29</w:t>
      </w:r>
      <w:r w:rsidR="0060565B" w:rsidRP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6922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</w:t>
      </w:r>
      <w:r w:rsidR="00F27C40" w:rsidRP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отклонение от предельных параметров разрешенного строительства на земельном участке с кадастровым номером 86:10:0101210:12, расположенном по адресу: город Сургут, микрорайон 33, улица </w:t>
      </w:r>
      <w:proofErr w:type="spellStart"/>
      <w:r w:rsidR="00F27C40" w:rsidRP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>Быстринская</w:t>
      </w:r>
      <w:proofErr w:type="spellEnd"/>
      <w:r w:rsidR="00F27C40" w:rsidRP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территориальная зона Ж3. «Зона застройки </w:t>
      </w:r>
      <w:proofErr w:type="spellStart"/>
      <w:r w:rsidR="00F27C40" w:rsidRP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>среднеэтажными</w:t>
      </w:r>
      <w:proofErr w:type="spellEnd"/>
      <w:r w:rsidR="00F27C40" w:rsidRP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жилыми домами», в части: уменьшения значений минимальных отступов от границ земельного участка с 3 метров до 0,1 метра, увеличения максимального процента застройки с 50% до 76%, в целях проведения реконструкции объекта капитального строительства с кадастровым номером 86</w:t>
      </w:r>
      <w:r w:rsid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>:10:0101043:94, расположенного в границах земельного участка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0565B" w:rsidRPr="003B7AE3" w:rsidRDefault="00A60AEB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Заявитель: </w:t>
      </w:r>
      <w:r w:rsidR="00F27C40" w:rsidRP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>Москвин</w:t>
      </w:r>
      <w:r w:rsidR="00F27C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Алексей Валентинович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77BFF" w:rsidRDefault="00921F6C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07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26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Default="00216450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слушаниях </w:t>
      </w:r>
      <w:r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приняли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000939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16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проведения публичных слушаний:</w:t>
      </w:r>
    </w:p>
    <w:p w:rsidR="00B77BFF" w:rsidRPr="003B7AE3" w:rsidRDefault="00B77BFF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3686"/>
        <w:gridCol w:w="3543"/>
      </w:tblGrid>
      <w:tr w:rsidR="00CB5FE1" w:rsidRPr="00921F6C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35355" w:rsidRPr="00921F6C" w:rsidTr="00435355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35355" w:rsidRPr="00216450" w:rsidRDefault="00435355" w:rsidP="0043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Агапитова Т. А.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proofErr w:type="spellStart"/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Глуховский</w:t>
            </w:r>
            <w:proofErr w:type="spellEnd"/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Д.А.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Аушев В.О.</w:t>
            </w:r>
          </w:p>
          <w:p w:rsidR="00435355" w:rsidRPr="00216450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Рустамов С.Р.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 о том, что стоит под сомнением целевое использование земельного участка с видом разрешенного использования «Бытовое обслуживание». В настоящее время на нем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размещается ПВЗ Озон;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 о том, объект находится под окнами домов, увеличение его этажности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приведет к нарушению инсоляции;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о том, выгрузка товара большегрузными машинами происходит на придомовой территории, которая и</w:t>
            </w: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так ограничена, что мешает нормальной жизни для жителей многоквартирного дома, напр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отив которого расположен объект;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о том, предусмотренные парковочных места находятся возле школы, там пожарный проезд,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который и так всегда заставлен;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вопрос, о том какой этажности планируется реконструируем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ый объект;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-о том, что без визуализации планируемого объекта принимать решения по данному проекту на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сегодняшний день преждевременно;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-о том, что жители близлежащих домов негативно относятся к изменениям параметров реконструкции объекта. Собственнику объекта для решения вопроса следует выйти с диалогом с мест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ными жителями близлежащих домов;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о том, что на упомянутом пожарном проезде возле теннисного центра сегодня есть возможность разъехать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ся двум машинам, по типу газели;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о том, что жильцы против принятия расширения и реконструкции объекта, так как это приведет к ухудшению ситуацию с проездами и парковочными местами на придомовой территории. На сегодняшний день сложно разъехаться на пожарном проезде. Жители не возражают, если объект будет работать в прежн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ем режиме;</w:t>
            </w:r>
          </w:p>
          <w:p w:rsidR="00DD4A12" w:rsidRPr="00DD4A12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 о том, что рассматриваемый земельный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участок </w:t>
            </w: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находится внутри придомовой территории. Жители переживают, что после увеличения застройки, собственник сможет установить дорожные знаки, которые сократ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я</w:t>
            </w: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т количеств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 парковочных мест для жителей;</w:t>
            </w:r>
          </w:p>
          <w:p w:rsidR="00435355" w:rsidRPr="00216450" w:rsidRDefault="00DD4A12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-о том, что все намерения собственника на дальнейшее использование данного  земельный участок лучше представить в письменном виде в адрес Администрации города, для исключения конфликтных ситуаций в будущем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435355" w:rsidRDefault="00435355" w:rsidP="00435355">
            <w:pPr>
              <w:spacing w:after="0" w:line="240" w:lineRule="auto"/>
              <w:ind w:left="135" w:right="124" w:firstLine="283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 xml:space="preserve">Отказать в предоставлении разрешения на отклонение от предельных параметров разрешенного строительства на земельном участке с кадастровым номером 86:10:0101210:12, расположенном по адресу: город Сургут, микрорайон 33, улица </w:t>
            </w:r>
            <w:proofErr w:type="spellStart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Быстринская</w:t>
            </w:r>
            <w:proofErr w:type="spellEnd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, территориальная зона Ж3. «Зона застройки </w:t>
            </w:r>
            <w:proofErr w:type="spellStart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среднеэтажными</w:t>
            </w:r>
            <w:proofErr w:type="spellEnd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жилыми домами», в части: уменьшения значений минимальных отступов от границ земельного участка с 3 метров до 0,1 метра, увеличения максимального процента застройки с 50% до 76%, ввиду наличия признаков некапитального строения у нежилого здания </w:t>
            </w:r>
          </w:p>
          <w:p w:rsidR="00435355" w:rsidRPr="007906C6" w:rsidRDefault="00435355" w:rsidP="00435355">
            <w:pPr>
              <w:spacing w:after="0" w:line="240" w:lineRule="auto"/>
              <w:ind w:left="135" w:right="124" w:firstLine="283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>с кадастровым номером 86:10:0101043:94, расположенного в границах указанного земельного участка.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Default="00435355" w:rsidP="00435355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lastRenderedPageBreak/>
              <w:t>1. п.10.2, ст. 1 Градостроительного кодекса РФ.</w:t>
            </w:r>
          </w:p>
          <w:p w:rsidR="00435355" w:rsidRPr="00516751" w:rsidRDefault="00435355" w:rsidP="00435355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2</w:t>
            </w:r>
            <w:r w:rsidRPr="00516751">
              <w:rPr>
                <w:color w:val="22272F"/>
                <w:sz w:val="22"/>
                <w:szCs w:val="22"/>
              </w:rPr>
              <w:t xml:space="preserve">. ст. </w:t>
            </w:r>
            <w:r>
              <w:rPr>
                <w:color w:val="22272F"/>
                <w:sz w:val="22"/>
                <w:szCs w:val="22"/>
              </w:rPr>
              <w:t>40</w:t>
            </w:r>
            <w:r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435355" w:rsidRDefault="00435355" w:rsidP="00435355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 Результаты публичных слушаний.</w:t>
            </w:r>
          </w:p>
          <w:p w:rsidR="00435355" w:rsidRPr="00516751" w:rsidRDefault="00435355" w:rsidP="00435355">
            <w:pPr>
              <w:widowControl w:val="0"/>
              <w:spacing w:after="0"/>
              <w:ind w:left="21"/>
              <w:rPr>
                <w:color w:val="22272F"/>
              </w:rPr>
            </w:pP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3686"/>
        <w:gridCol w:w="3502"/>
      </w:tblGrid>
      <w:tr w:rsidR="004B03F1" w:rsidRPr="00921F6C" w:rsidTr="00EC020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EC020B" w:rsidRPr="005C701F" w:rsidTr="00EC020B">
        <w:trPr>
          <w:trHeight w:val="68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16751" w:rsidRDefault="00435355" w:rsidP="00435355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Грудинский А.В. - </w:t>
            </w:r>
            <w:r w:rsidRPr="004353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представитель Москвина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А.В.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-о том, что при соблюдении минимальных отступов в 3 м от всех границ эффективная площадь пятна застройки сокращается до 5,7 </w:t>
            </w:r>
            <w:proofErr w:type="spellStart"/>
            <w:proofErr w:type="gramStart"/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кв.м</w:t>
            </w:r>
            <w:proofErr w:type="spellEnd"/>
            <w:proofErr w:type="gramEnd"/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, что делает реконструкцию существующего объекта капитального строительства геометрически и функционально невозможным. 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br/>
            </w: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Для обеспечения технической возможности реконструкции нежилого здания (кадастровый номер 86:10:0101043:94) в соответствии с ВРИ «Бытовое обслуживание» запрашивается: 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Уменьшение минимальных отступов от границ земельного участка с 3,0 м до 0,1 – 1,0 м. 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Увеличение максимального процента застройки с 50%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br/>
            </w: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до 70–76% (площадь застройки до ~55-60 кв. м),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br/>
            </w: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что обеспечит комфортное размещение реконструируемого объекта с соблюдением технологических проходов и зон обслуживания.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Необходимость реконструкции вступает в противоречие с предельными параметрами из-за малой площади участка (79 кв. м) и его конфигурации (7×11 м).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Заявляемые отклонения являются единственным техническим способом реализовать требование федерального законодательства о приведении объекта в соответствие с территориальным планированием и градостроительным зонированием.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Несмотря на запрашиваемые отклонения, проектные решения не нарушают обязательные нормативные требования.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Проектом предлагается разместить парковочные места на расстоянии 100 м от объекта, на территории общего пользования с действующими парковочными местами, что обеспечивает пешеходную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доступность в пределах 3 минут;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для данного объекта требуетс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я предусмотреть 4-5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машино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-мест;</w:t>
            </w:r>
          </w:p>
          <w:p w:rsidR="00EC020B" w:rsidRPr="00516751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еще нет понимания каким в будущем будет объект, к данному этапу проектирования не приступали.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7906C6" w:rsidRDefault="00435355" w:rsidP="00DD4A12">
            <w:pPr>
              <w:ind w:left="135" w:firstLine="142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 xml:space="preserve">Отказать в предоставлении разрешения на отклонение от предельных параметров разрешенного строительства на земельном участке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br/>
            </w:r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с кадастровым номером 86:10:0101210:12, расположенном по адресу: город Сургут, микрорайон 33, улица </w:t>
            </w:r>
            <w:proofErr w:type="spellStart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Быстринская</w:t>
            </w:r>
            <w:proofErr w:type="spellEnd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, территориальная зона Ж3. «Зона застройки </w:t>
            </w:r>
            <w:proofErr w:type="spellStart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среднеэтажными</w:t>
            </w:r>
            <w:proofErr w:type="spellEnd"/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жилыми домами»,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br/>
            </w:r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в части: уменьшения значений минимальных отступов от границ земельного участка с 3 метров до 0,1 </w:t>
            </w:r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 xml:space="preserve">метра, увеличения максимального процента застройки с 50% до 76%, ввиду наличия признаков некапитального строения у нежилого здания с кадастровым номером 86:10:0101043:94, расположенного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br/>
            </w:r>
            <w:r w:rsidRPr="0043535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в границах указанного земельного участка. </w:t>
            </w:r>
          </w:p>
        </w:tc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355" w:rsidRDefault="00435355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lastRenderedPageBreak/>
              <w:t>1. п.10.2, ст. 1 Градостроительного кодекса РФ.</w:t>
            </w:r>
          </w:p>
          <w:p w:rsidR="00EC020B" w:rsidRPr="00516751" w:rsidRDefault="00435355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2</w:t>
            </w:r>
            <w:r w:rsidR="00EC020B" w:rsidRPr="00516751">
              <w:rPr>
                <w:color w:val="22272F"/>
                <w:sz w:val="22"/>
                <w:szCs w:val="22"/>
              </w:rPr>
              <w:t xml:space="preserve">. ст. </w:t>
            </w:r>
            <w:r w:rsidR="00EC020B">
              <w:rPr>
                <w:color w:val="22272F"/>
                <w:sz w:val="22"/>
                <w:szCs w:val="22"/>
              </w:rPr>
              <w:t>40</w:t>
            </w:r>
            <w:r w:rsidR="00EC020B"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EC020B" w:rsidRDefault="00435355" w:rsidP="005753F4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  <w:r w:rsidR="00EC020B"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 Результаты публичных слушаний.</w:t>
            </w:r>
          </w:p>
          <w:p w:rsidR="00EC020B" w:rsidRPr="00516751" w:rsidRDefault="00EC020B" w:rsidP="005753F4">
            <w:pPr>
              <w:widowControl w:val="0"/>
              <w:spacing w:after="0"/>
              <w:ind w:left="21"/>
              <w:rPr>
                <w:color w:val="22272F"/>
              </w:rPr>
            </w:pPr>
          </w:p>
        </w:tc>
      </w:tr>
      <w:tr w:rsidR="00EC020B" w:rsidRPr="005C701F" w:rsidTr="00DD4A12">
        <w:trPr>
          <w:trHeight w:val="96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D4A12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C701F" w:rsidRDefault="00EC020B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Сорич И.А.-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председатель публичных слушаний, 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какое количество парковочных мест необходимо?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в адрес заместителя Главы города, курирующего сферу архитектуры и градостроительства направлены замечания от Председателя Думы города по данному проекту, в части нецелевого использования земельного участка, наличия признаков некапитального строения, нарушения безопасности использования придомовой территории и благоприятного проживания жителей.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 о том, что визуально можно установить, что объекта располагается на дорожной плите, непрочно связан с землей. </w:t>
            </w:r>
          </w:p>
          <w:p w:rsidR="00DD4A12" w:rsidRPr="00DD4A12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 о том, что для полного понимания о планируемой реконструкции все-таки необходимо было подготовить визуализацию, </w:t>
            </w:r>
            <w:proofErr w:type="spellStart"/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референсы</w:t>
            </w:r>
            <w:proofErr w:type="spellEnd"/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 Из-за непонимания, какие планы на реконструкцию, у жителей возникает негативная реакция.</w:t>
            </w:r>
          </w:p>
          <w:p w:rsidR="00EC020B" w:rsidRPr="005C701F" w:rsidRDefault="00DD4A12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-о том, что в границах земельных участков МКД размещение дорожных знаков проходит через комиссию департамента городского хозяйства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020B" w:rsidRPr="005C701F" w:rsidRDefault="00EC020B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  <w:tr w:rsidR="00EC020B" w:rsidRPr="005C701F" w:rsidTr="00EC020B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C701F" w:rsidRDefault="00435355" w:rsidP="00435355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Москвин А.В. - заявитель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Pr="00537DEC" w:rsidRDefault="00DD4A12" w:rsidP="00537DEC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DD4A1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после покупки, земельный участок приведен в порядок: выполнен ремонт, убрана территория, установлено видеонаблюдение. В планах создание образцово-показательного объекта, с размещением ателье, парикмахерской и т.п. Привлекать клиентов из других микрорайонов не рассматривается, ориентироваться планируется на жителей близлежащих домов, чтобы бы в шаговой доступности.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F53A3C" w:rsidRPr="00F53A3C" w:rsidRDefault="00F53A3C" w:rsidP="00F53A3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Отказать в предоставлении разрешения на отклонение от предельных параметров разрешенного строительства на земельном участке </w:t>
      </w:r>
      <w:r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с кадастровым номером 86:10:0101210:12, расположенном по адресу: город Сургут, микрорайон 33, улица </w:t>
      </w:r>
      <w:proofErr w:type="spellStart"/>
      <w:r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>Быстринская</w:t>
      </w:r>
      <w:proofErr w:type="spellEnd"/>
      <w:r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территориальная зона Ж3. «Зона застройки </w:t>
      </w:r>
      <w:proofErr w:type="spellStart"/>
      <w:r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>среднеэтажными</w:t>
      </w:r>
      <w:proofErr w:type="spellEnd"/>
      <w:r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жилыми домами», в части: уменьшения значений минимальных отступов от границ земельного участка с 3 метров до 0,1 метра, увеличения максимального процента застройки с 50% до 76%, ввиду наличия признаков некапитального строения у нежилого здания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номером 86:10:0101043:94, расположенного в границах указанного земельного участка. </w:t>
      </w:r>
    </w:p>
    <w:p w:rsidR="009A655E" w:rsidRPr="003B7AE3" w:rsidRDefault="00314BB4" w:rsidP="001133D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22272F"/>
          <w:lang w:eastAsia="ru-RU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77BFF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00939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745BD"/>
    <w:rsid w:val="00184D3E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14BB4"/>
    <w:rsid w:val="00320B4A"/>
    <w:rsid w:val="003414D5"/>
    <w:rsid w:val="0035136E"/>
    <w:rsid w:val="0037273F"/>
    <w:rsid w:val="003A0DF3"/>
    <w:rsid w:val="003B7AE3"/>
    <w:rsid w:val="003E1FA7"/>
    <w:rsid w:val="003F37D8"/>
    <w:rsid w:val="00413647"/>
    <w:rsid w:val="00435355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37DEC"/>
    <w:rsid w:val="00566477"/>
    <w:rsid w:val="005753F4"/>
    <w:rsid w:val="00593D1E"/>
    <w:rsid w:val="005C701F"/>
    <w:rsid w:val="0060565B"/>
    <w:rsid w:val="00610F80"/>
    <w:rsid w:val="00651D9E"/>
    <w:rsid w:val="006967FC"/>
    <w:rsid w:val="006B02AC"/>
    <w:rsid w:val="006B072D"/>
    <w:rsid w:val="006C1421"/>
    <w:rsid w:val="006E69DC"/>
    <w:rsid w:val="007408B5"/>
    <w:rsid w:val="00766172"/>
    <w:rsid w:val="007906C6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77BFF"/>
    <w:rsid w:val="00BC6FF8"/>
    <w:rsid w:val="00BD5A2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DD4A12"/>
    <w:rsid w:val="00E016FA"/>
    <w:rsid w:val="00E13B13"/>
    <w:rsid w:val="00E44B24"/>
    <w:rsid w:val="00E70167"/>
    <w:rsid w:val="00E8618C"/>
    <w:rsid w:val="00E944C3"/>
    <w:rsid w:val="00EA69CD"/>
    <w:rsid w:val="00EC020B"/>
    <w:rsid w:val="00ED1C3A"/>
    <w:rsid w:val="00EF0CE6"/>
    <w:rsid w:val="00F27C40"/>
    <w:rsid w:val="00F35364"/>
    <w:rsid w:val="00F36AAB"/>
    <w:rsid w:val="00F52EF9"/>
    <w:rsid w:val="00F53A3C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1D4E98F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4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100</cp:revision>
  <cp:lastPrinted>2026-01-21T06:56:00Z</cp:lastPrinted>
  <dcterms:created xsi:type="dcterms:W3CDTF">2025-07-17T05:05:00Z</dcterms:created>
  <dcterms:modified xsi:type="dcterms:W3CDTF">2026-07-21T09:19:00Z</dcterms:modified>
</cp:coreProperties>
</file>