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B4C89C7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F72D69" w:rsidRPr="00F72D69">
        <w:rPr>
          <w:b/>
          <w:sz w:val="24"/>
          <w:szCs w:val="24"/>
          <w:u w:val="single"/>
        </w:rPr>
        <w:t>Всё для рыбалки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A90F8" w14:textId="77777777" w:rsidR="00B0608E" w:rsidRDefault="00B0608E">
      <w:r>
        <w:separator/>
      </w:r>
    </w:p>
  </w:endnote>
  <w:endnote w:type="continuationSeparator" w:id="0">
    <w:p w14:paraId="0BFDC665" w14:textId="77777777" w:rsidR="00B0608E" w:rsidRDefault="00B0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FD163" w14:textId="77777777" w:rsidR="00B0608E" w:rsidRDefault="00B0608E">
      <w:r>
        <w:separator/>
      </w:r>
    </w:p>
  </w:footnote>
  <w:footnote w:type="continuationSeparator" w:id="0">
    <w:p w14:paraId="3CA9F904" w14:textId="77777777" w:rsidR="00B0608E" w:rsidRDefault="00B06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08E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2D69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2025-09-25T07:40:00Z</dcterms:modified>
</cp:coreProperties>
</file>