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D60" w:rsidRDefault="00D12D60" w:rsidP="00F92AD9">
      <w:pPr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З</w:t>
      </w:r>
      <w:r w:rsidR="00715E17" w:rsidRPr="000340EA">
        <w:rPr>
          <w:sz w:val="22"/>
          <w:szCs w:val="22"/>
        </w:rPr>
        <w:t>АКЛЮЧЕНИЕ</w:t>
      </w:r>
    </w:p>
    <w:p w:rsidR="00F92AD9" w:rsidRPr="000340EA" w:rsidRDefault="00F92AD9" w:rsidP="00F92AD9">
      <w:pPr>
        <w:jc w:val="center"/>
        <w:rPr>
          <w:sz w:val="22"/>
          <w:szCs w:val="22"/>
        </w:rPr>
      </w:pPr>
    </w:p>
    <w:p w:rsidR="003D0289" w:rsidRDefault="007D4E16" w:rsidP="0064715A">
      <w:pPr>
        <w:ind w:firstLine="709"/>
        <w:jc w:val="center"/>
        <w:rPr>
          <w:spacing w:val="-6"/>
          <w:kern w:val="22"/>
          <w:sz w:val="22"/>
          <w:szCs w:val="22"/>
        </w:rPr>
      </w:pPr>
      <w:r w:rsidRPr="0064715A">
        <w:rPr>
          <w:spacing w:val="-6"/>
          <w:kern w:val="22"/>
          <w:sz w:val="22"/>
          <w:szCs w:val="22"/>
        </w:rPr>
        <w:t xml:space="preserve">о результатах публичных слушаний по проекту решения </w:t>
      </w:r>
      <w:r w:rsidR="0064715A" w:rsidRPr="0064715A">
        <w:rPr>
          <w:spacing w:val="-6"/>
          <w:kern w:val="22"/>
          <w:sz w:val="22"/>
          <w:szCs w:val="22"/>
        </w:rPr>
        <w:t xml:space="preserve">о предоставлении разрешения на условно разрешенный вид использования земельного участка </w:t>
      </w:r>
      <w:r w:rsidR="00A84533">
        <w:rPr>
          <w:spacing w:val="-6"/>
          <w:kern w:val="22"/>
          <w:sz w:val="22"/>
          <w:szCs w:val="22"/>
        </w:rPr>
        <w:br/>
      </w:r>
      <w:r w:rsidR="0064715A">
        <w:rPr>
          <w:spacing w:val="-6"/>
          <w:kern w:val="22"/>
          <w:sz w:val="22"/>
          <w:szCs w:val="22"/>
        </w:rPr>
        <w:t xml:space="preserve">с </w:t>
      </w:r>
      <w:r w:rsidR="0064715A" w:rsidRPr="0064715A">
        <w:rPr>
          <w:spacing w:val="-6"/>
          <w:kern w:val="22"/>
          <w:sz w:val="22"/>
          <w:szCs w:val="22"/>
        </w:rPr>
        <w:t xml:space="preserve">кадастровым номером </w:t>
      </w:r>
      <w:r w:rsidR="003D0289" w:rsidRPr="003D0289">
        <w:rPr>
          <w:spacing w:val="-6"/>
          <w:kern w:val="22"/>
          <w:sz w:val="22"/>
          <w:szCs w:val="22"/>
        </w:rPr>
        <w:t>86:</w:t>
      </w:r>
      <w:r w:rsidR="003D0289">
        <w:rPr>
          <w:spacing w:val="-6"/>
          <w:kern w:val="22"/>
          <w:sz w:val="22"/>
          <w:szCs w:val="22"/>
        </w:rPr>
        <w:t xml:space="preserve">10:0101015:128, расположенного </w:t>
      </w:r>
      <w:r w:rsidR="003D0289" w:rsidRPr="003D0289">
        <w:rPr>
          <w:spacing w:val="-6"/>
          <w:kern w:val="22"/>
          <w:sz w:val="22"/>
          <w:szCs w:val="22"/>
        </w:rPr>
        <w:t>по адресу: г. Сургут, Северный промрайон, улица Индустриальная</w:t>
      </w:r>
      <w:r w:rsidR="003F1B2D">
        <w:rPr>
          <w:spacing w:val="-6"/>
          <w:kern w:val="22"/>
          <w:sz w:val="22"/>
          <w:szCs w:val="22"/>
        </w:rPr>
        <w:t xml:space="preserve"> (проезд 4 П)</w:t>
      </w:r>
      <w:r w:rsidR="003D0289" w:rsidRPr="003D0289">
        <w:rPr>
          <w:spacing w:val="-6"/>
          <w:kern w:val="22"/>
          <w:sz w:val="22"/>
          <w:szCs w:val="22"/>
        </w:rPr>
        <w:t xml:space="preserve">, территориальная зона К. «Коммунально-складская зона», условно разрешенный вид – заправка транспортных средств (код 4.9.1.1), в целях размещения заправки транспортных средств на земельном участке с кадастровым номером 86:10:0101015:128. </w:t>
      </w:r>
    </w:p>
    <w:p w:rsidR="0064715A" w:rsidRPr="0064715A" w:rsidRDefault="0064715A" w:rsidP="0064715A">
      <w:pPr>
        <w:ind w:firstLine="709"/>
        <w:jc w:val="center"/>
        <w:rPr>
          <w:sz w:val="22"/>
          <w:szCs w:val="22"/>
        </w:rPr>
      </w:pPr>
      <w:r w:rsidRPr="0064715A">
        <w:rPr>
          <w:b/>
          <w:sz w:val="22"/>
          <w:szCs w:val="22"/>
        </w:rPr>
        <w:t>Заявитель:</w:t>
      </w:r>
      <w:r w:rsidRPr="0064715A">
        <w:rPr>
          <w:sz w:val="22"/>
          <w:szCs w:val="22"/>
        </w:rPr>
        <w:t xml:space="preserve"> </w:t>
      </w:r>
      <w:proofErr w:type="spellStart"/>
      <w:r w:rsidR="003D0289" w:rsidRPr="003D0289">
        <w:rPr>
          <w:sz w:val="22"/>
          <w:szCs w:val="22"/>
        </w:rPr>
        <w:t>Ваколюк</w:t>
      </w:r>
      <w:proofErr w:type="spellEnd"/>
      <w:r w:rsidR="003D0289" w:rsidRPr="003D0289">
        <w:rPr>
          <w:sz w:val="22"/>
          <w:szCs w:val="22"/>
        </w:rPr>
        <w:t xml:space="preserve"> Виктор Николаевич</w:t>
      </w:r>
      <w:r w:rsidR="003D0289">
        <w:rPr>
          <w:sz w:val="22"/>
          <w:szCs w:val="22"/>
        </w:rPr>
        <w:t>.</w:t>
      </w:r>
    </w:p>
    <w:p w:rsidR="00D12D60" w:rsidRPr="000340EA" w:rsidRDefault="00715E17" w:rsidP="0064715A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 xml:space="preserve">Публичные слушания назначены постановлением </w:t>
      </w:r>
      <w:r w:rsidR="00DA4B90" w:rsidRPr="000340EA">
        <w:rPr>
          <w:sz w:val="22"/>
          <w:szCs w:val="22"/>
        </w:rPr>
        <w:t>Администрации</w:t>
      </w:r>
      <w:r w:rsidRPr="000340EA">
        <w:rPr>
          <w:sz w:val="22"/>
          <w:szCs w:val="22"/>
        </w:rPr>
        <w:t xml:space="preserve"> города от </w:t>
      </w:r>
      <w:r w:rsidR="003D0289">
        <w:rPr>
          <w:sz w:val="22"/>
          <w:szCs w:val="22"/>
        </w:rPr>
        <w:t>04</w:t>
      </w:r>
      <w:r w:rsidR="002776CF" w:rsidRPr="002776CF">
        <w:rPr>
          <w:sz w:val="22"/>
          <w:szCs w:val="22"/>
        </w:rPr>
        <w:t>.0</w:t>
      </w:r>
      <w:r w:rsidR="003D0289">
        <w:rPr>
          <w:sz w:val="22"/>
          <w:szCs w:val="22"/>
        </w:rPr>
        <w:t>6</w:t>
      </w:r>
      <w:r w:rsidR="002776CF" w:rsidRPr="002776CF">
        <w:rPr>
          <w:sz w:val="22"/>
          <w:szCs w:val="22"/>
        </w:rPr>
        <w:t xml:space="preserve">.2025 № </w:t>
      </w:r>
      <w:r w:rsidR="003D0289">
        <w:rPr>
          <w:sz w:val="22"/>
          <w:szCs w:val="22"/>
        </w:rPr>
        <w:t>2664</w:t>
      </w:r>
      <w:r w:rsidRPr="000340EA">
        <w:rPr>
          <w:sz w:val="22"/>
          <w:szCs w:val="22"/>
        </w:rPr>
        <w:t xml:space="preserve"> «О назначении публичных слушаний»</w:t>
      </w:r>
      <w:r w:rsidR="004305BD">
        <w:rPr>
          <w:sz w:val="22"/>
          <w:szCs w:val="22"/>
        </w:rPr>
        <w:t>.</w:t>
      </w:r>
      <w:r w:rsidRPr="000340EA">
        <w:rPr>
          <w:sz w:val="22"/>
          <w:szCs w:val="22"/>
        </w:rPr>
        <w:t xml:space="preserve"> </w:t>
      </w:r>
    </w:p>
    <w:p w:rsidR="004848A3" w:rsidRPr="000340EA" w:rsidRDefault="004848A3" w:rsidP="004848A3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 xml:space="preserve">Дата и время проведения публичных </w:t>
      </w:r>
      <w:r w:rsidR="00381DAB" w:rsidRPr="000340EA">
        <w:rPr>
          <w:sz w:val="22"/>
          <w:szCs w:val="22"/>
        </w:rPr>
        <w:t>слушани</w:t>
      </w:r>
      <w:r w:rsidR="00626DBD">
        <w:rPr>
          <w:sz w:val="22"/>
          <w:szCs w:val="22"/>
        </w:rPr>
        <w:t xml:space="preserve">й </w:t>
      </w:r>
      <w:r w:rsidR="003D0289">
        <w:rPr>
          <w:sz w:val="22"/>
          <w:szCs w:val="22"/>
        </w:rPr>
        <w:t>30</w:t>
      </w:r>
      <w:r w:rsidRPr="000340EA">
        <w:rPr>
          <w:sz w:val="22"/>
          <w:szCs w:val="22"/>
        </w:rPr>
        <w:t>.</w:t>
      </w:r>
      <w:r w:rsidR="002776CF">
        <w:rPr>
          <w:sz w:val="22"/>
          <w:szCs w:val="22"/>
        </w:rPr>
        <w:t>0</w:t>
      </w:r>
      <w:r w:rsidR="00877135">
        <w:rPr>
          <w:sz w:val="22"/>
          <w:szCs w:val="22"/>
        </w:rPr>
        <w:t>6</w:t>
      </w:r>
      <w:r w:rsidRPr="000340EA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Pr="000340EA">
        <w:rPr>
          <w:sz w:val="22"/>
          <w:szCs w:val="22"/>
        </w:rPr>
        <w:t xml:space="preserve"> в 18-00 часов</w:t>
      </w:r>
      <w:r w:rsidR="004305BD">
        <w:rPr>
          <w:sz w:val="22"/>
          <w:szCs w:val="22"/>
        </w:rPr>
        <w:t>.</w:t>
      </w:r>
    </w:p>
    <w:p w:rsidR="004848A3" w:rsidRPr="000340EA" w:rsidRDefault="004848A3" w:rsidP="004848A3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Место проведения публичных слушаний: зал заседаний Думы города Сургута по адресу г. Сургут, ул. Восход, д. 4.</w:t>
      </w:r>
    </w:p>
    <w:p w:rsidR="00715E17" w:rsidRPr="000340EA" w:rsidRDefault="00715E17" w:rsidP="00715E17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В ходе общественных публичных слушаний офо</w:t>
      </w:r>
      <w:r w:rsidR="007B4E8D">
        <w:rPr>
          <w:sz w:val="22"/>
          <w:szCs w:val="22"/>
        </w:rPr>
        <w:t xml:space="preserve">рмлен и составлен протокол от </w:t>
      </w:r>
      <w:r w:rsidR="003D0289">
        <w:rPr>
          <w:sz w:val="22"/>
          <w:szCs w:val="22"/>
        </w:rPr>
        <w:t>30</w:t>
      </w:r>
      <w:r w:rsidR="002776CF">
        <w:rPr>
          <w:sz w:val="22"/>
          <w:szCs w:val="22"/>
        </w:rPr>
        <w:t>.0</w:t>
      </w:r>
      <w:r w:rsidR="00877135">
        <w:rPr>
          <w:sz w:val="22"/>
          <w:szCs w:val="22"/>
        </w:rPr>
        <w:t>6</w:t>
      </w:r>
      <w:r w:rsidR="000F20CC" w:rsidRPr="000F20CC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="000F20CC" w:rsidRPr="000F20CC">
        <w:rPr>
          <w:sz w:val="22"/>
          <w:szCs w:val="22"/>
        </w:rPr>
        <w:t xml:space="preserve"> №</w:t>
      </w:r>
      <w:r w:rsidR="00877135">
        <w:rPr>
          <w:sz w:val="22"/>
          <w:szCs w:val="22"/>
        </w:rPr>
        <w:t xml:space="preserve"> </w:t>
      </w:r>
      <w:r w:rsidR="000F20CC" w:rsidRPr="000F20CC">
        <w:rPr>
          <w:sz w:val="22"/>
          <w:szCs w:val="22"/>
        </w:rPr>
        <w:t>2</w:t>
      </w:r>
      <w:r w:rsidR="002776CF">
        <w:rPr>
          <w:sz w:val="22"/>
          <w:szCs w:val="22"/>
        </w:rPr>
        <w:t>5</w:t>
      </w:r>
      <w:r w:rsidR="003D0289">
        <w:rPr>
          <w:sz w:val="22"/>
          <w:szCs w:val="22"/>
        </w:rPr>
        <w:t>5</w:t>
      </w:r>
      <w:r w:rsidR="004305BD">
        <w:rPr>
          <w:sz w:val="22"/>
          <w:szCs w:val="22"/>
        </w:rPr>
        <w:t>.</w:t>
      </w:r>
    </w:p>
    <w:p w:rsidR="004848A3" w:rsidRPr="0056384D" w:rsidRDefault="00715E17" w:rsidP="00F4462B">
      <w:pPr>
        <w:ind w:firstLine="709"/>
        <w:jc w:val="center"/>
        <w:rPr>
          <w:sz w:val="22"/>
          <w:szCs w:val="22"/>
        </w:rPr>
      </w:pPr>
      <w:r w:rsidRPr="0056384D">
        <w:rPr>
          <w:sz w:val="22"/>
          <w:szCs w:val="22"/>
        </w:rPr>
        <w:t xml:space="preserve">Количество участников публичных </w:t>
      </w:r>
      <w:r w:rsidRPr="00C71692">
        <w:rPr>
          <w:sz w:val="22"/>
          <w:szCs w:val="22"/>
        </w:rPr>
        <w:t xml:space="preserve">слушаний - </w:t>
      </w:r>
      <w:r w:rsidR="0080703B">
        <w:rPr>
          <w:sz w:val="22"/>
          <w:szCs w:val="22"/>
        </w:rPr>
        <w:t>8</w:t>
      </w:r>
      <w:r w:rsidRPr="00C71692">
        <w:rPr>
          <w:sz w:val="22"/>
          <w:szCs w:val="22"/>
        </w:rPr>
        <w:t xml:space="preserve"> человек</w:t>
      </w:r>
      <w:r w:rsidRPr="0056384D">
        <w:rPr>
          <w:sz w:val="22"/>
          <w:szCs w:val="22"/>
        </w:rPr>
        <w:t>.</w:t>
      </w:r>
    </w:p>
    <w:p w:rsidR="00F92AD9" w:rsidRDefault="00877135" w:rsidP="00F92AD9">
      <w:pPr>
        <w:widowControl w:val="0"/>
        <w:rPr>
          <w:sz w:val="22"/>
          <w:szCs w:val="22"/>
        </w:rPr>
      </w:pPr>
      <w:r>
        <w:rPr>
          <w:sz w:val="22"/>
          <w:szCs w:val="22"/>
        </w:rPr>
        <w:t>0</w:t>
      </w:r>
      <w:r w:rsidR="003D0289">
        <w:rPr>
          <w:sz w:val="22"/>
          <w:szCs w:val="22"/>
        </w:rPr>
        <w:t>2</w:t>
      </w:r>
      <w:r w:rsidR="00D12D60" w:rsidRPr="0056384D">
        <w:rPr>
          <w:sz w:val="22"/>
          <w:szCs w:val="22"/>
        </w:rPr>
        <w:t>.</w:t>
      </w:r>
      <w:r w:rsidR="002776CF">
        <w:rPr>
          <w:sz w:val="22"/>
          <w:szCs w:val="22"/>
        </w:rPr>
        <w:t>0</w:t>
      </w:r>
      <w:r w:rsidR="003D0289">
        <w:rPr>
          <w:sz w:val="22"/>
          <w:szCs w:val="22"/>
        </w:rPr>
        <w:t>7</w:t>
      </w:r>
      <w:r w:rsidR="00D12D60" w:rsidRPr="0056384D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="00D12D60" w:rsidRPr="0056384D">
        <w:rPr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="004848A3" w:rsidRPr="0056384D">
        <w:rPr>
          <w:sz w:val="22"/>
          <w:szCs w:val="22"/>
        </w:rPr>
        <w:t xml:space="preserve">                                                                </w:t>
      </w:r>
      <w:r w:rsidR="0056384D" w:rsidRPr="0056384D">
        <w:rPr>
          <w:sz w:val="22"/>
          <w:szCs w:val="22"/>
        </w:rPr>
        <w:t xml:space="preserve">                                                 </w:t>
      </w:r>
      <w:r w:rsidR="0056384D">
        <w:rPr>
          <w:sz w:val="22"/>
          <w:szCs w:val="22"/>
        </w:rPr>
        <w:t xml:space="preserve">  </w:t>
      </w:r>
      <w:r w:rsidR="004848A3" w:rsidRPr="0056384D">
        <w:rPr>
          <w:sz w:val="22"/>
          <w:szCs w:val="22"/>
        </w:rPr>
        <w:t xml:space="preserve">  </w:t>
      </w:r>
      <w:r w:rsidR="00D12D60" w:rsidRPr="0056384D">
        <w:rPr>
          <w:sz w:val="22"/>
          <w:szCs w:val="22"/>
        </w:rPr>
        <w:t xml:space="preserve"> г. Сургут</w:t>
      </w:r>
    </w:p>
    <w:p w:rsidR="00715E17" w:rsidRPr="00F92AD9" w:rsidRDefault="00715E17" w:rsidP="00F92AD9">
      <w:pPr>
        <w:jc w:val="right"/>
        <w:rPr>
          <w:sz w:val="22"/>
          <w:szCs w:val="22"/>
        </w:rPr>
      </w:pPr>
    </w:p>
    <w:tbl>
      <w:tblPr>
        <w:tblStyle w:val="a5"/>
        <w:tblpPr w:leftFromText="180" w:rightFromText="180" w:vertAnchor="text" w:horzAnchor="page" w:tblpX="653" w:tblpY="51"/>
        <w:tblW w:w="15871" w:type="dxa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6520"/>
        <w:gridCol w:w="3402"/>
        <w:gridCol w:w="2693"/>
      </w:tblGrid>
      <w:tr w:rsidR="00F4462B" w:rsidRPr="007B4E8D" w:rsidTr="007C4B86">
        <w:trPr>
          <w:trHeight w:val="981"/>
        </w:trPr>
        <w:tc>
          <w:tcPr>
            <w:tcW w:w="562" w:type="dxa"/>
          </w:tcPr>
          <w:p w:rsidR="00F4462B" w:rsidRPr="007B4E8D" w:rsidRDefault="00F4462B" w:rsidP="004848A3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№ п/п</w:t>
            </w:r>
          </w:p>
        </w:tc>
        <w:tc>
          <w:tcPr>
            <w:tcW w:w="2694" w:type="dxa"/>
          </w:tcPr>
          <w:p w:rsidR="00F4462B" w:rsidRPr="007B4E8D" w:rsidRDefault="00F4462B" w:rsidP="004848A3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Фамилия, имя, отчество / наименование юридического лица</w:t>
            </w:r>
          </w:p>
        </w:tc>
        <w:tc>
          <w:tcPr>
            <w:tcW w:w="6520" w:type="dxa"/>
          </w:tcPr>
          <w:p w:rsidR="00F4462B" w:rsidRPr="007B4E8D" w:rsidRDefault="00F4462B" w:rsidP="004848A3">
            <w:pPr>
              <w:widowControl w:val="0"/>
              <w:ind w:right="-115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Предложение и замечания</w:t>
            </w:r>
          </w:p>
        </w:tc>
        <w:tc>
          <w:tcPr>
            <w:tcW w:w="3402" w:type="dxa"/>
          </w:tcPr>
          <w:p w:rsidR="00F4462B" w:rsidRPr="007B4E8D" w:rsidRDefault="00F4462B" w:rsidP="00D34600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Решение органа</w:t>
            </w:r>
            <w:r w:rsidR="00D34600" w:rsidRPr="007B4E8D">
              <w:rPr>
                <w:sz w:val="21"/>
                <w:szCs w:val="21"/>
              </w:rPr>
              <w:t xml:space="preserve"> (</w:t>
            </w:r>
            <w:r w:rsidR="005E7996" w:rsidRPr="007B4E8D">
              <w:rPr>
                <w:sz w:val="21"/>
                <w:szCs w:val="21"/>
              </w:rPr>
              <w:t xml:space="preserve">рекомендации </w:t>
            </w:r>
            <w:r w:rsidR="00D34600" w:rsidRPr="007B4E8D">
              <w:rPr>
                <w:sz w:val="21"/>
                <w:szCs w:val="21"/>
              </w:rPr>
              <w:t>комиссия по градостроительному зонированию)</w:t>
            </w:r>
          </w:p>
        </w:tc>
        <w:tc>
          <w:tcPr>
            <w:tcW w:w="2693" w:type="dxa"/>
          </w:tcPr>
          <w:p w:rsidR="00F4462B" w:rsidRPr="007B4E8D" w:rsidRDefault="00F4462B" w:rsidP="004848A3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Аргументирование обоснование</w:t>
            </w:r>
          </w:p>
        </w:tc>
      </w:tr>
      <w:tr w:rsidR="00B831A1" w:rsidRPr="007B4E8D" w:rsidTr="007C4B86">
        <w:tc>
          <w:tcPr>
            <w:tcW w:w="9776" w:type="dxa"/>
            <w:gridSpan w:val="3"/>
          </w:tcPr>
          <w:p w:rsidR="00B831A1" w:rsidRDefault="00B831A1" w:rsidP="008A0C90">
            <w:pPr>
              <w:widowControl w:val="0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Предложения и замечания граждан, постоянно проживающих на территории проведения публичных слушаний:</w:t>
            </w:r>
          </w:p>
          <w:p w:rsidR="00B831A1" w:rsidRPr="007B4E8D" w:rsidRDefault="00B831A1" w:rsidP="008A0C90">
            <w:pPr>
              <w:widowControl w:val="0"/>
              <w:rPr>
                <w:sz w:val="21"/>
                <w:szCs w:val="21"/>
              </w:rPr>
            </w:pPr>
          </w:p>
        </w:tc>
        <w:tc>
          <w:tcPr>
            <w:tcW w:w="3402" w:type="dxa"/>
            <w:vMerge w:val="restart"/>
          </w:tcPr>
          <w:p w:rsidR="00B831A1" w:rsidRPr="001A433B" w:rsidRDefault="00B831A1" w:rsidP="008A0C90">
            <w:pPr>
              <w:ind w:firstLine="462"/>
              <w:jc w:val="both"/>
              <w:rPr>
                <w:sz w:val="22"/>
                <w:szCs w:val="22"/>
              </w:rPr>
            </w:pPr>
          </w:p>
          <w:p w:rsidR="00B831A1" w:rsidRPr="00B475B1" w:rsidRDefault="00B831A1" w:rsidP="00B475B1">
            <w:pPr>
              <w:rPr>
                <w:sz w:val="22"/>
                <w:szCs w:val="22"/>
              </w:rPr>
            </w:pPr>
          </w:p>
          <w:p w:rsidR="00B831A1" w:rsidRPr="001A433B" w:rsidRDefault="00B831A1" w:rsidP="00CA24E2">
            <w:pPr>
              <w:rPr>
                <w:sz w:val="22"/>
                <w:szCs w:val="22"/>
              </w:rPr>
            </w:pPr>
            <w:r w:rsidRPr="00C13D03">
              <w:rPr>
                <w:sz w:val="22"/>
                <w:szCs w:val="22"/>
              </w:rPr>
              <w:t>Предоставить разрешение н</w:t>
            </w:r>
            <w:r w:rsidRPr="00B475B1">
              <w:rPr>
                <w:sz w:val="22"/>
                <w:szCs w:val="22"/>
              </w:rPr>
              <w:t xml:space="preserve">а условно разрешенный вид использования земельного участка с кадастровым </w:t>
            </w:r>
            <w:r>
              <w:rPr>
                <w:sz w:val="22"/>
                <w:szCs w:val="22"/>
              </w:rPr>
              <w:t>номером</w:t>
            </w:r>
            <w:r w:rsidRPr="00CA24E2">
              <w:rPr>
                <w:spacing w:val="-6"/>
                <w:kern w:val="22"/>
                <w:sz w:val="22"/>
                <w:szCs w:val="22"/>
              </w:rPr>
              <w:t xml:space="preserve"> </w:t>
            </w:r>
            <w:r w:rsidRPr="00CA24E2">
              <w:rPr>
                <w:sz w:val="22"/>
                <w:szCs w:val="22"/>
              </w:rPr>
              <w:t xml:space="preserve">86:10:0101015:128, расположенного по адресу: </w:t>
            </w:r>
            <w:r>
              <w:rPr>
                <w:sz w:val="22"/>
                <w:szCs w:val="22"/>
              </w:rPr>
              <w:br/>
            </w:r>
            <w:r w:rsidRPr="00CA24E2">
              <w:rPr>
                <w:sz w:val="22"/>
                <w:szCs w:val="22"/>
              </w:rPr>
              <w:t>г. Сургут, Северный промрайон, улица Индустриальная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6"/>
                <w:kern w:val="22"/>
                <w:sz w:val="22"/>
                <w:szCs w:val="22"/>
              </w:rPr>
              <w:t>(проезд 4 П)</w:t>
            </w:r>
            <w:r w:rsidRPr="00CA24E2">
              <w:rPr>
                <w:sz w:val="22"/>
                <w:szCs w:val="22"/>
              </w:rPr>
              <w:t xml:space="preserve">, территориальная зона К. «Коммунально-складская зона», условно разрешенный вид – заправка транспортных средств (код 4.9.1.1), в целях размещения заправки транспортных средств на земельном участке </w:t>
            </w:r>
            <w:r w:rsidRPr="00CA24E2">
              <w:rPr>
                <w:sz w:val="22"/>
                <w:szCs w:val="22"/>
              </w:rPr>
              <w:br/>
            </w:r>
            <w:r w:rsidRPr="00CA24E2">
              <w:rPr>
                <w:sz w:val="22"/>
                <w:szCs w:val="22"/>
              </w:rPr>
              <w:lastRenderedPageBreak/>
              <w:t>с кадастровым номером 86:10:0101015:128.</w:t>
            </w:r>
          </w:p>
        </w:tc>
        <w:tc>
          <w:tcPr>
            <w:tcW w:w="2693" w:type="dxa"/>
            <w:vMerge w:val="restart"/>
            <w:vAlign w:val="center"/>
          </w:tcPr>
          <w:p w:rsidR="00B831A1" w:rsidRDefault="00B831A1" w:rsidP="00CA35D6">
            <w:pPr>
              <w:pStyle w:val="a3"/>
              <w:rPr>
                <w:sz w:val="21"/>
                <w:szCs w:val="21"/>
              </w:rPr>
            </w:pPr>
          </w:p>
          <w:p w:rsidR="00B831A1" w:rsidRDefault="00B831A1" w:rsidP="00CA35D6">
            <w:pPr>
              <w:pStyle w:val="a3"/>
              <w:rPr>
                <w:sz w:val="21"/>
                <w:szCs w:val="21"/>
              </w:rPr>
            </w:pPr>
          </w:p>
          <w:p w:rsidR="00B831A1" w:rsidRPr="006B7AB1" w:rsidRDefault="00B831A1" w:rsidP="00CA35D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6B7AB1">
              <w:rPr>
                <w:sz w:val="22"/>
                <w:szCs w:val="22"/>
              </w:rPr>
              <w:t xml:space="preserve"> В соответствии </w:t>
            </w:r>
          </w:p>
          <w:p w:rsidR="00B831A1" w:rsidRPr="006B7AB1" w:rsidRDefault="00B831A1" w:rsidP="00CA35D6">
            <w:pPr>
              <w:pStyle w:val="a3"/>
              <w:rPr>
                <w:sz w:val="22"/>
                <w:szCs w:val="22"/>
              </w:rPr>
            </w:pPr>
            <w:r w:rsidRPr="006B7AB1">
              <w:rPr>
                <w:sz w:val="22"/>
                <w:szCs w:val="22"/>
              </w:rPr>
              <w:t>со ст. 39 Градостроительного кодекса РФ.</w:t>
            </w:r>
          </w:p>
          <w:p w:rsidR="00B831A1" w:rsidRDefault="00B831A1" w:rsidP="00CA35D6">
            <w:pPr>
              <w:widowControl w:val="0"/>
              <w:rPr>
                <w:sz w:val="22"/>
                <w:szCs w:val="22"/>
              </w:rPr>
            </w:pPr>
            <w:r w:rsidRPr="006B7AB1">
              <w:rPr>
                <w:sz w:val="22"/>
                <w:szCs w:val="22"/>
              </w:rPr>
              <w:t>2.Результаты публичных слушаний.</w:t>
            </w:r>
          </w:p>
          <w:p w:rsidR="00B831A1" w:rsidRPr="006B7AB1" w:rsidRDefault="00B831A1" w:rsidP="00CA35D6">
            <w:pPr>
              <w:widowControl w:val="0"/>
              <w:rPr>
                <w:sz w:val="22"/>
                <w:szCs w:val="22"/>
              </w:rPr>
            </w:pPr>
          </w:p>
          <w:p w:rsidR="00B831A1" w:rsidRPr="00F6120E" w:rsidRDefault="00B831A1" w:rsidP="006B7AB1">
            <w:pPr>
              <w:widowControl w:val="0"/>
              <w:rPr>
                <w:sz w:val="22"/>
                <w:szCs w:val="22"/>
              </w:rPr>
            </w:pPr>
          </w:p>
        </w:tc>
      </w:tr>
      <w:tr w:rsidR="00B831A1" w:rsidRPr="007B4E8D" w:rsidTr="00A84533">
        <w:tc>
          <w:tcPr>
            <w:tcW w:w="562" w:type="dxa"/>
          </w:tcPr>
          <w:p w:rsidR="00B831A1" w:rsidRPr="007B4E8D" w:rsidRDefault="00B831A1" w:rsidP="008A0C90">
            <w:pPr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694" w:type="dxa"/>
          </w:tcPr>
          <w:p w:rsidR="00B831A1" w:rsidRPr="00A84533" w:rsidRDefault="00B831A1" w:rsidP="008A0C90">
            <w:pPr>
              <w:jc w:val="center"/>
              <w:rPr>
                <w:sz w:val="22"/>
                <w:szCs w:val="22"/>
              </w:rPr>
            </w:pPr>
            <w:r w:rsidRPr="00A84533">
              <w:rPr>
                <w:sz w:val="22"/>
                <w:szCs w:val="22"/>
              </w:rPr>
              <w:t>-</w:t>
            </w:r>
          </w:p>
        </w:tc>
        <w:tc>
          <w:tcPr>
            <w:tcW w:w="6520" w:type="dxa"/>
            <w:shd w:val="clear" w:color="auto" w:fill="auto"/>
          </w:tcPr>
          <w:p w:rsidR="00B831A1" w:rsidRPr="00D23C76" w:rsidRDefault="00B831A1" w:rsidP="008A0C90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  <w:jc w:val="both"/>
              <w:rPr>
                <w:sz w:val="22"/>
                <w:szCs w:val="22"/>
              </w:rPr>
            </w:pPr>
            <w:r w:rsidRPr="00A84533">
              <w:rPr>
                <w:sz w:val="22"/>
                <w:szCs w:val="22"/>
              </w:rPr>
              <w:t xml:space="preserve"> </w:t>
            </w:r>
            <w:r w:rsidRPr="0080703B">
              <w:rPr>
                <w:sz w:val="22"/>
                <w:szCs w:val="22"/>
              </w:rPr>
              <w:t>Не поступало</w:t>
            </w:r>
          </w:p>
        </w:tc>
        <w:tc>
          <w:tcPr>
            <w:tcW w:w="3402" w:type="dxa"/>
            <w:vMerge/>
          </w:tcPr>
          <w:p w:rsidR="00B831A1" w:rsidRPr="007B4E8D" w:rsidRDefault="00B831A1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B831A1" w:rsidRPr="007B4E8D" w:rsidRDefault="00B831A1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B831A1" w:rsidRPr="007B4E8D" w:rsidTr="007C4B86">
        <w:tc>
          <w:tcPr>
            <w:tcW w:w="9776" w:type="dxa"/>
            <w:gridSpan w:val="3"/>
          </w:tcPr>
          <w:p w:rsidR="00B831A1" w:rsidRDefault="00B831A1" w:rsidP="008A0C90">
            <w:pPr>
              <w:widowControl w:val="0"/>
              <w:ind w:right="-115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Предложения и замечания иных участников публичных слушаний:</w:t>
            </w:r>
          </w:p>
          <w:p w:rsidR="00B831A1" w:rsidRPr="007B4E8D" w:rsidRDefault="00B831A1" w:rsidP="008A0C90">
            <w:pPr>
              <w:widowControl w:val="0"/>
              <w:ind w:right="-115"/>
              <w:rPr>
                <w:sz w:val="21"/>
                <w:szCs w:val="21"/>
              </w:rPr>
            </w:pPr>
          </w:p>
        </w:tc>
        <w:tc>
          <w:tcPr>
            <w:tcW w:w="3402" w:type="dxa"/>
            <w:vMerge/>
          </w:tcPr>
          <w:p w:rsidR="00B831A1" w:rsidRPr="007B4E8D" w:rsidRDefault="00B831A1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B831A1" w:rsidRPr="007B4E8D" w:rsidRDefault="00B831A1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B831A1" w:rsidRPr="007B4E8D" w:rsidTr="007104E6">
        <w:tc>
          <w:tcPr>
            <w:tcW w:w="562" w:type="dxa"/>
          </w:tcPr>
          <w:p w:rsidR="00B831A1" w:rsidRPr="00181EE5" w:rsidRDefault="00B831A1" w:rsidP="008070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B831A1" w:rsidRPr="00181EE5" w:rsidRDefault="00B831A1" w:rsidP="0080703B">
            <w:pPr>
              <w:rPr>
                <w:sz w:val="22"/>
                <w:szCs w:val="22"/>
              </w:rPr>
            </w:pPr>
          </w:p>
          <w:p w:rsidR="00B831A1" w:rsidRPr="00181EE5" w:rsidRDefault="00B831A1" w:rsidP="0080703B">
            <w:pPr>
              <w:rPr>
                <w:sz w:val="22"/>
                <w:szCs w:val="22"/>
              </w:rPr>
            </w:pPr>
          </w:p>
          <w:p w:rsidR="00B831A1" w:rsidRPr="00181EE5" w:rsidRDefault="00B831A1" w:rsidP="0080703B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B831A1" w:rsidRPr="00181EE5" w:rsidRDefault="00B831A1" w:rsidP="0080703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Ваколюк</w:t>
            </w:r>
            <w:proofErr w:type="spellEnd"/>
            <w:r>
              <w:rPr>
                <w:sz w:val="22"/>
                <w:szCs w:val="22"/>
              </w:rPr>
              <w:t xml:space="preserve"> В.Н.-заявитель.</w:t>
            </w:r>
          </w:p>
        </w:tc>
        <w:tc>
          <w:tcPr>
            <w:tcW w:w="6520" w:type="dxa"/>
          </w:tcPr>
          <w:p w:rsidR="00B831A1" w:rsidRDefault="00B831A1" w:rsidP="0080703B">
            <w:pPr>
              <w:widowControl w:val="0"/>
              <w:jc w:val="both"/>
              <w:rPr>
                <w:sz w:val="22"/>
                <w:szCs w:val="22"/>
              </w:rPr>
            </w:pPr>
            <w:r w:rsidRPr="00167DF6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сегодня мы собрались, чтобы обсудить внесение изменений </w:t>
            </w:r>
            <w:r>
              <w:rPr>
                <w:sz w:val="22"/>
                <w:szCs w:val="22"/>
              </w:rPr>
              <w:br/>
              <w:t xml:space="preserve">в заключенный между нами договор, в соответствии с которым, </w:t>
            </w:r>
            <w:r>
              <w:rPr>
                <w:sz w:val="22"/>
                <w:szCs w:val="22"/>
              </w:rPr>
              <w:br/>
              <w:t>я буду иметь право установки мобильной автозаправочной станции. На праве аренды мне был предоставлен земельный участок, расположенный по адресу: ХМАО-Югра, г.</w:t>
            </w:r>
            <w:r w:rsidRPr="00890863">
              <w:rPr>
                <w:sz w:val="22"/>
                <w:szCs w:val="22"/>
              </w:rPr>
              <w:t xml:space="preserve"> Северный промрайон, улица Индустриальная</w:t>
            </w:r>
            <w:r>
              <w:rPr>
                <w:sz w:val="22"/>
                <w:szCs w:val="22"/>
              </w:rPr>
              <w:t xml:space="preserve">, проезд 4 П. В территориальной зоне П1, кадастровый номер </w:t>
            </w:r>
            <w:r w:rsidRPr="00167DF6">
              <w:rPr>
                <w:sz w:val="22"/>
                <w:szCs w:val="22"/>
              </w:rPr>
              <w:t xml:space="preserve">86:10:0101015:128, площадью 3262 </w:t>
            </w:r>
            <w:proofErr w:type="spellStart"/>
            <w:r w:rsidRPr="00167DF6">
              <w:rPr>
                <w:sz w:val="22"/>
                <w:szCs w:val="22"/>
              </w:rPr>
              <w:t>кв.м</w:t>
            </w:r>
            <w:proofErr w:type="spellEnd"/>
            <w:r w:rsidRPr="00167DF6">
              <w:rPr>
                <w:sz w:val="22"/>
                <w:szCs w:val="22"/>
              </w:rPr>
              <w:t>. На сегодняшний день имеется необходимость внесения изменений в договор аренды земельного участка № 84 от 06.08.2020 г., а именно путем внесения изменений в п. 1.4. разрешенное использование под АЗС. В связи с чем прошу предоставить вид разрешенного использования заправка транспортных средств (код 4.9.1.1).</w:t>
            </w:r>
            <w:r>
              <w:rPr>
                <w:sz w:val="22"/>
                <w:szCs w:val="22"/>
              </w:rPr>
              <w:t xml:space="preserve"> вспомогательный зона К;</w:t>
            </w:r>
          </w:p>
          <w:p w:rsidR="00B831A1" w:rsidRPr="003343CA" w:rsidRDefault="00B831A1" w:rsidP="0080703B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 в мобильной заправочной станции с завода все предусмотрено.</w:t>
            </w:r>
          </w:p>
        </w:tc>
        <w:tc>
          <w:tcPr>
            <w:tcW w:w="3402" w:type="dxa"/>
            <w:vMerge/>
          </w:tcPr>
          <w:p w:rsidR="00B831A1" w:rsidRPr="007B4E8D" w:rsidRDefault="00B831A1" w:rsidP="0080703B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B831A1" w:rsidRPr="007B4E8D" w:rsidRDefault="00B831A1" w:rsidP="0080703B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B831A1" w:rsidRPr="007B4E8D" w:rsidTr="007104E6">
        <w:tc>
          <w:tcPr>
            <w:tcW w:w="562" w:type="dxa"/>
          </w:tcPr>
          <w:p w:rsidR="00B831A1" w:rsidRDefault="00B831A1" w:rsidP="008070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694" w:type="dxa"/>
          </w:tcPr>
          <w:p w:rsidR="00B831A1" w:rsidRDefault="00B831A1" w:rsidP="008070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Зигарь Д.А.-</w:t>
            </w:r>
            <w:r w:rsidRPr="00167DF6">
              <w:t xml:space="preserve"> </w:t>
            </w:r>
            <w:r w:rsidRPr="00167DF6">
              <w:rPr>
                <w:sz w:val="22"/>
                <w:szCs w:val="22"/>
              </w:rPr>
              <w:t>и. о. заместителя директора департамента - начальника управления земельных отношений департамента имущественных и земельных отношений Администрации города</w:t>
            </w:r>
          </w:p>
        </w:tc>
        <w:tc>
          <w:tcPr>
            <w:tcW w:w="6520" w:type="dxa"/>
          </w:tcPr>
          <w:p w:rsidR="00B831A1" w:rsidRDefault="00B831A1" w:rsidP="0080703B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если будет размещаться такой объект, будет ли достаточно такой площади земельного участка и будет ли увязка с другими объектами, находящимися на этом участке?</w:t>
            </w:r>
          </w:p>
          <w:p w:rsidR="00B831A1" w:rsidRDefault="00B831A1" w:rsidP="0080703B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-охранная зона предусмотрена?</w:t>
            </w:r>
          </w:p>
          <w:p w:rsidR="00B831A1" w:rsidRDefault="00B831A1" w:rsidP="00C13D0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-пояснила, что на данном земельном участке находится столовая;</w:t>
            </w:r>
          </w:p>
          <w:p w:rsidR="00B831A1" w:rsidRDefault="00B831A1" w:rsidP="00C13D0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земельный участок предоставлен в долгосрочную аренду на 49 лет под объекты;</w:t>
            </w:r>
          </w:p>
          <w:p w:rsidR="00B831A1" w:rsidRPr="00167DF6" w:rsidRDefault="00B831A1" w:rsidP="00C13D0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 том, что собственников смежных земельных участков уведомляли, на публичных слушаниях они отсутствовали, замечания не высказали.</w:t>
            </w:r>
          </w:p>
        </w:tc>
        <w:tc>
          <w:tcPr>
            <w:tcW w:w="3402" w:type="dxa"/>
            <w:vMerge/>
          </w:tcPr>
          <w:p w:rsidR="00B831A1" w:rsidRPr="007B4E8D" w:rsidRDefault="00B831A1" w:rsidP="0080703B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B831A1" w:rsidRPr="007B4E8D" w:rsidRDefault="00B831A1" w:rsidP="0080703B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B831A1" w:rsidRPr="007B4E8D" w:rsidTr="007104E6">
        <w:tc>
          <w:tcPr>
            <w:tcW w:w="562" w:type="dxa"/>
          </w:tcPr>
          <w:p w:rsidR="00B831A1" w:rsidRDefault="00B831A1" w:rsidP="008070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694" w:type="dxa"/>
          </w:tcPr>
          <w:p w:rsidR="00B831A1" w:rsidRDefault="00B831A1" w:rsidP="008070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Сорич И.А.</w:t>
            </w:r>
            <w:r w:rsidRPr="00E91C8B">
              <w:rPr>
                <w:sz w:val="22"/>
                <w:szCs w:val="22"/>
              </w:rPr>
              <w:t>- сопредседатель комиссии по градостроительному зонированию, директор департамента архитектуры и градостроительства Администрации города</w:t>
            </w:r>
          </w:p>
        </w:tc>
        <w:tc>
          <w:tcPr>
            <w:tcW w:w="6520" w:type="dxa"/>
          </w:tcPr>
          <w:p w:rsidR="00B831A1" w:rsidRDefault="00B831A1" w:rsidP="0080703B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 рамках проектных решений будет предусмотрено, в любом случае, будут обращаться к нам за согласованием СПОЗУ в рамках которого, проектировщики уже будут обуславливать возможность или невозможность размещения.</w:t>
            </w:r>
          </w:p>
          <w:p w:rsidR="00B831A1" w:rsidRDefault="00B831A1" w:rsidP="0080703B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-разрешение на строительство этого объекта не требуется т.к. </w:t>
            </w:r>
            <w:r>
              <w:rPr>
                <w:sz w:val="22"/>
                <w:szCs w:val="22"/>
              </w:rPr>
              <w:br/>
              <w:t>не является стационарным объектом;</w:t>
            </w:r>
          </w:p>
          <w:p w:rsidR="00B831A1" w:rsidRDefault="00B831A1" w:rsidP="00C13D0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-все смежные участки располагаются также в зоне К «Коммунально- складская»;</w:t>
            </w:r>
          </w:p>
          <w:p w:rsidR="00B831A1" w:rsidRDefault="00B831A1" w:rsidP="00C13D0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-санитарно-защитная зона минимум 50 метров.</w:t>
            </w:r>
          </w:p>
        </w:tc>
        <w:tc>
          <w:tcPr>
            <w:tcW w:w="3402" w:type="dxa"/>
            <w:vMerge/>
          </w:tcPr>
          <w:p w:rsidR="00B831A1" w:rsidRPr="007B4E8D" w:rsidRDefault="00B831A1" w:rsidP="0080703B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B831A1" w:rsidRPr="007B4E8D" w:rsidRDefault="00B831A1" w:rsidP="0080703B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B831A1" w:rsidRPr="007B4E8D" w:rsidTr="007104E6">
        <w:tc>
          <w:tcPr>
            <w:tcW w:w="562" w:type="dxa"/>
          </w:tcPr>
          <w:p w:rsidR="00B831A1" w:rsidRDefault="00B831A1" w:rsidP="008070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</w:p>
        </w:tc>
        <w:tc>
          <w:tcPr>
            <w:tcW w:w="2694" w:type="dxa"/>
          </w:tcPr>
          <w:p w:rsidR="00B831A1" w:rsidRPr="00A518D7" w:rsidRDefault="00B831A1" w:rsidP="00A518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Фокеев А.А. - </w:t>
            </w:r>
            <w:r w:rsidRPr="00A518D7">
              <w:rPr>
                <w:lang w:eastAsia="ru-RU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A518D7">
              <w:rPr>
                <w:sz w:val="22"/>
                <w:szCs w:val="22"/>
              </w:rPr>
              <w:t xml:space="preserve">редседатель комиссии </w:t>
            </w:r>
          </w:p>
          <w:p w:rsidR="00B831A1" w:rsidRPr="00A518D7" w:rsidRDefault="00B831A1" w:rsidP="00A518D7">
            <w:pPr>
              <w:jc w:val="center"/>
              <w:rPr>
                <w:sz w:val="22"/>
                <w:szCs w:val="22"/>
              </w:rPr>
            </w:pPr>
            <w:r w:rsidRPr="00A518D7">
              <w:rPr>
                <w:sz w:val="22"/>
                <w:szCs w:val="22"/>
              </w:rPr>
              <w:t>по градостроительному зонированию,</w:t>
            </w:r>
          </w:p>
          <w:p w:rsidR="00B831A1" w:rsidRDefault="00B831A1" w:rsidP="00A518D7">
            <w:pPr>
              <w:jc w:val="center"/>
              <w:rPr>
                <w:sz w:val="22"/>
                <w:szCs w:val="22"/>
              </w:rPr>
            </w:pPr>
            <w:r w:rsidRPr="00A518D7">
              <w:rPr>
                <w:sz w:val="22"/>
                <w:szCs w:val="22"/>
              </w:rPr>
              <w:t>заместитель Главы города</w:t>
            </w:r>
          </w:p>
        </w:tc>
        <w:tc>
          <w:tcPr>
            <w:tcW w:w="6520" w:type="dxa"/>
          </w:tcPr>
          <w:p w:rsidR="00B831A1" w:rsidRDefault="00B831A1" w:rsidP="00C13D0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-вопрос, что находится на смежных земельных участках;</w:t>
            </w:r>
          </w:p>
          <w:p w:rsidR="00B831A1" w:rsidRDefault="00B831A1" w:rsidP="00C13D0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-вопрос под что предоставлен земельный участок;</w:t>
            </w:r>
          </w:p>
          <w:p w:rsidR="00B831A1" w:rsidRDefault="00B831A1" w:rsidP="00C13D0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-вопрос по санитарно-защитной зоне.</w:t>
            </w:r>
          </w:p>
        </w:tc>
        <w:tc>
          <w:tcPr>
            <w:tcW w:w="3402" w:type="dxa"/>
            <w:vMerge/>
          </w:tcPr>
          <w:p w:rsidR="00B831A1" w:rsidRPr="007B4E8D" w:rsidRDefault="00B831A1" w:rsidP="0080703B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B831A1" w:rsidRPr="007B4E8D" w:rsidRDefault="00B831A1" w:rsidP="0080703B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B831A1" w:rsidRPr="007B4E8D" w:rsidTr="007104E6">
        <w:tc>
          <w:tcPr>
            <w:tcW w:w="562" w:type="dxa"/>
          </w:tcPr>
          <w:p w:rsidR="00B831A1" w:rsidRDefault="00B831A1" w:rsidP="008070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</w:p>
        </w:tc>
        <w:tc>
          <w:tcPr>
            <w:tcW w:w="2694" w:type="dxa"/>
          </w:tcPr>
          <w:p w:rsidR="00B831A1" w:rsidRDefault="00B831A1" w:rsidP="006565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Яцик О.С.-</w:t>
            </w:r>
            <w:r w:rsidRPr="006565F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</w:t>
            </w:r>
            <w:r w:rsidRPr="006565F2">
              <w:rPr>
                <w:sz w:val="22"/>
                <w:szCs w:val="22"/>
              </w:rPr>
              <w:t xml:space="preserve">пециалист-эксперт отдела </w:t>
            </w:r>
            <w:r>
              <w:rPr>
                <w:sz w:val="22"/>
                <w:szCs w:val="22"/>
              </w:rPr>
              <w:t>генерального плана</w:t>
            </w:r>
            <w:r w:rsidRPr="006565F2">
              <w:rPr>
                <w:sz w:val="22"/>
                <w:szCs w:val="22"/>
              </w:rPr>
              <w:t xml:space="preserve">  департамента архитектуры и градостроительства Администрации города</w:t>
            </w:r>
          </w:p>
        </w:tc>
        <w:tc>
          <w:tcPr>
            <w:tcW w:w="6520" w:type="dxa"/>
          </w:tcPr>
          <w:p w:rsidR="00B831A1" w:rsidRDefault="00B831A1" w:rsidP="0080703B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-ранее по правилам землепользования и застройки № 3651 была территориальная зона П.2, «Общественное питание» и «АЗС» находились во вспомогательных видах разрешенного использования. В основных «Склад».</w:t>
            </w:r>
          </w:p>
        </w:tc>
        <w:tc>
          <w:tcPr>
            <w:tcW w:w="3402" w:type="dxa"/>
            <w:vMerge/>
          </w:tcPr>
          <w:p w:rsidR="00B831A1" w:rsidRPr="007B4E8D" w:rsidRDefault="00B831A1" w:rsidP="0080703B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B831A1" w:rsidRPr="007B4E8D" w:rsidRDefault="00B831A1" w:rsidP="0080703B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</w:tbl>
    <w:p w:rsidR="00A21457" w:rsidRDefault="00A21457" w:rsidP="00B22B07">
      <w:pPr>
        <w:widowControl w:val="0"/>
        <w:jc w:val="both"/>
        <w:rPr>
          <w:sz w:val="22"/>
          <w:szCs w:val="22"/>
        </w:rPr>
      </w:pPr>
    </w:p>
    <w:p w:rsidR="00B475B1" w:rsidRDefault="00E04A9C" w:rsidP="00B22B07">
      <w:pPr>
        <w:widowControl w:val="0"/>
        <w:jc w:val="both"/>
        <w:rPr>
          <w:sz w:val="22"/>
          <w:szCs w:val="22"/>
        </w:rPr>
      </w:pPr>
      <w:r w:rsidRPr="00482B01">
        <w:rPr>
          <w:sz w:val="22"/>
          <w:szCs w:val="22"/>
        </w:rPr>
        <w:t xml:space="preserve">Рекомендации комиссии по градостроительному зонированию по результатам публичных слушаний: </w:t>
      </w:r>
    </w:p>
    <w:p w:rsidR="00CA24E2" w:rsidRPr="00CA24E2" w:rsidRDefault="00CA24E2" w:rsidP="00CA24E2">
      <w:pPr>
        <w:jc w:val="both"/>
        <w:rPr>
          <w:sz w:val="22"/>
          <w:szCs w:val="22"/>
        </w:rPr>
      </w:pPr>
    </w:p>
    <w:p w:rsidR="00CA24E2" w:rsidRPr="00CA24E2" w:rsidRDefault="00CA24E2" w:rsidP="00CA24E2">
      <w:pPr>
        <w:jc w:val="both"/>
        <w:rPr>
          <w:sz w:val="22"/>
          <w:szCs w:val="22"/>
        </w:rPr>
      </w:pPr>
      <w:r w:rsidRPr="00666D50">
        <w:rPr>
          <w:sz w:val="22"/>
          <w:szCs w:val="22"/>
        </w:rPr>
        <w:t>Предоставить разреше</w:t>
      </w:r>
      <w:bookmarkStart w:id="0" w:name="_GoBack"/>
      <w:bookmarkEnd w:id="0"/>
      <w:r w:rsidRPr="00666D50">
        <w:rPr>
          <w:sz w:val="22"/>
          <w:szCs w:val="22"/>
        </w:rPr>
        <w:t>ие на условно</w:t>
      </w:r>
      <w:r w:rsidRPr="00CA24E2">
        <w:rPr>
          <w:sz w:val="22"/>
          <w:szCs w:val="22"/>
        </w:rPr>
        <w:t xml:space="preserve"> разрешенный вид использования земельного участка с кадастровым номером</w:t>
      </w:r>
      <w:r>
        <w:rPr>
          <w:sz w:val="22"/>
          <w:szCs w:val="22"/>
        </w:rPr>
        <w:t xml:space="preserve"> </w:t>
      </w:r>
      <w:r w:rsidRPr="00CA24E2">
        <w:rPr>
          <w:sz w:val="22"/>
          <w:szCs w:val="22"/>
        </w:rPr>
        <w:t xml:space="preserve">86:10:0101015:128, расположенного по адресу: </w:t>
      </w:r>
    </w:p>
    <w:p w:rsidR="001A433B" w:rsidRDefault="00CA24E2" w:rsidP="00CA24E2">
      <w:pPr>
        <w:jc w:val="both"/>
        <w:rPr>
          <w:sz w:val="22"/>
          <w:szCs w:val="22"/>
        </w:rPr>
      </w:pPr>
      <w:r w:rsidRPr="00CA24E2">
        <w:rPr>
          <w:sz w:val="22"/>
          <w:szCs w:val="22"/>
        </w:rPr>
        <w:lastRenderedPageBreak/>
        <w:t>г. Сургут, Северный промрайон, улица Индустриальная</w:t>
      </w:r>
      <w:r w:rsidR="003F1B2D">
        <w:rPr>
          <w:sz w:val="22"/>
          <w:szCs w:val="22"/>
        </w:rPr>
        <w:t xml:space="preserve"> </w:t>
      </w:r>
      <w:r w:rsidR="003F1B2D">
        <w:rPr>
          <w:spacing w:val="-6"/>
          <w:kern w:val="22"/>
          <w:sz w:val="22"/>
          <w:szCs w:val="22"/>
        </w:rPr>
        <w:t>(проезд 4 П)</w:t>
      </w:r>
      <w:r w:rsidRPr="00CA24E2">
        <w:rPr>
          <w:sz w:val="22"/>
          <w:szCs w:val="22"/>
        </w:rPr>
        <w:t>, территориальная зона К. «Коммунально-складская зона», условно разрешенный вид – заправка транспортных средств (код 4.9.1.1), в целях размещения заправки транспортны</w:t>
      </w:r>
      <w:r>
        <w:rPr>
          <w:sz w:val="22"/>
          <w:szCs w:val="22"/>
        </w:rPr>
        <w:t xml:space="preserve">х средств на земельном участке </w:t>
      </w:r>
      <w:r w:rsidRPr="00CA24E2">
        <w:rPr>
          <w:sz w:val="22"/>
          <w:szCs w:val="22"/>
        </w:rPr>
        <w:t>с кадастровым номером 86:10:0101015:128.</w:t>
      </w:r>
    </w:p>
    <w:p w:rsidR="00666D50" w:rsidRDefault="00666D50" w:rsidP="007B4E8D">
      <w:pPr>
        <w:ind w:right="-2"/>
        <w:rPr>
          <w:sz w:val="22"/>
          <w:szCs w:val="22"/>
        </w:rPr>
      </w:pPr>
    </w:p>
    <w:p w:rsidR="00666D50" w:rsidRDefault="00666D50" w:rsidP="000340EA">
      <w:pPr>
        <w:ind w:right="-2"/>
        <w:rPr>
          <w:sz w:val="22"/>
          <w:szCs w:val="22"/>
        </w:rPr>
      </w:pPr>
    </w:p>
    <w:p w:rsidR="00666D50" w:rsidRDefault="00666D50" w:rsidP="000340EA">
      <w:pPr>
        <w:ind w:right="-2"/>
        <w:rPr>
          <w:sz w:val="22"/>
          <w:szCs w:val="22"/>
        </w:rPr>
      </w:pPr>
      <w:r>
        <w:rPr>
          <w:sz w:val="22"/>
          <w:szCs w:val="22"/>
        </w:rPr>
        <w:t>П</w:t>
      </w:r>
      <w:r w:rsidR="00797D5B" w:rsidRPr="00B475B1">
        <w:rPr>
          <w:sz w:val="22"/>
          <w:szCs w:val="22"/>
        </w:rPr>
        <w:t>редседатель</w:t>
      </w:r>
      <w:r w:rsidR="001D496F" w:rsidRPr="00F36A1A">
        <w:rPr>
          <w:sz w:val="22"/>
          <w:szCs w:val="22"/>
        </w:rPr>
        <w:t xml:space="preserve"> комиссии по градостроительному </w:t>
      </w:r>
      <w:r w:rsidR="00797D5B" w:rsidRPr="00F36A1A">
        <w:rPr>
          <w:sz w:val="22"/>
          <w:szCs w:val="22"/>
        </w:rPr>
        <w:t>зонированию</w:t>
      </w:r>
      <w:r w:rsidR="00F36A1A" w:rsidRPr="00F36A1A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F36A1A">
        <w:rPr>
          <w:sz w:val="22"/>
          <w:szCs w:val="22"/>
        </w:rPr>
        <w:t xml:space="preserve">заместитель Главы </w:t>
      </w:r>
      <w:r w:rsidR="00F36A1A" w:rsidRPr="00666D50">
        <w:rPr>
          <w:sz w:val="22"/>
          <w:szCs w:val="22"/>
        </w:rPr>
        <w:t xml:space="preserve">города       </w:t>
      </w:r>
      <w:r w:rsidRPr="00666D50">
        <w:rPr>
          <w:sz w:val="22"/>
          <w:szCs w:val="22"/>
        </w:rPr>
        <w:t xml:space="preserve"> </w:t>
      </w:r>
      <w:r w:rsidR="00F36A1A" w:rsidRPr="00666D50">
        <w:rPr>
          <w:sz w:val="22"/>
          <w:szCs w:val="22"/>
        </w:rPr>
        <w:t xml:space="preserve">           </w:t>
      </w:r>
      <w:r w:rsidRPr="00666D50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</w:t>
      </w:r>
      <w:r w:rsidRPr="00666D50">
        <w:rPr>
          <w:sz w:val="22"/>
          <w:szCs w:val="22"/>
        </w:rPr>
        <w:t>А.А. Фокеев</w:t>
      </w:r>
      <w:r>
        <w:rPr>
          <w:sz w:val="22"/>
          <w:szCs w:val="22"/>
        </w:rPr>
        <w:t xml:space="preserve"> </w:t>
      </w:r>
      <w:r w:rsidR="00F36A1A">
        <w:rPr>
          <w:sz w:val="22"/>
          <w:szCs w:val="22"/>
        </w:rPr>
        <w:t xml:space="preserve">                     </w:t>
      </w:r>
      <w:r w:rsidR="00797D5B" w:rsidRPr="000340EA">
        <w:rPr>
          <w:sz w:val="22"/>
          <w:szCs w:val="22"/>
        </w:rPr>
        <w:t xml:space="preserve">   </w:t>
      </w:r>
      <w:r w:rsidR="008922BF">
        <w:rPr>
          <w:sz w:val="22"/>
          <w:szCs w:val="22"/>
        </w:rPr>
        <w:t xml:space="preserve">                                                   </w:t>
      </w:r>
      <w:r w:rsidR="00F36A1A">
        <w:rPr>
          <w:sz w:val="22"/>
          <w:szCs w:val="22"/>
        </w:rPr>
        <w:t xml:space="preserve">       </w:t>
      </w:r>
      <w:r w:rsidR="008922BF">
        <w:rPr>
          <w:sz w:val="22"/>
          <w:szCs w:val="22"/>
        </w:rPr>
        <w:t xml:space="preserve">                                                                                  </w:t>
      </w:r>
      <w:r w:rsidR="008A0C90">
        <w:rPr>
          <w:sz w:val="22"/>
          <w:szCs w:val="22"/>
        </w:rPr>
        <w:t xml:space="preserve"> </w:t>
      </w:r>
      <w:r w:rsidR="008922BF">
        <w:rPr>
          <w:sz w:val="22"/>
          <w:szCs w:val="22"/>
        </w:rPr>
        <w:t xml:space="preserve"> </w:t>
      </w:r>
      <w:r w:rsidR="00F36A1A">
        <w:rPr>
          <w:sz w:val="22"/>
          <w:szCs w:val="22"/>
        </w:rPr>
        <w:t xml:space="preserve">        </w:t>
      </w:r>
      <w:r w:rsidR="008922BF">
        <w:rPr>
          <w:sz w:val="22"/>
          <w:szCs w:val="22"/>
        </w:rPr>
        <w:t xml:space="preserve">           </w:t>
      </w:r>
      <w:r w:rsidR="00670924" w:rsidRPr="00670924">
        <w:rPr>
          <w:sz w:val="22"/>
          <w:szCs w:val="22"/>
        </w:rPr>
        <w:t xml:space="preserve"> </w:t>
      </w:r>
      <w:r w:rsidR="00797D5B" w:rsidRPr="000340EA">
        <w:rPr>
          <w:sz w:val="22"/>
          <w:szCs w:val="22"/>
        </w:rPr>
        <w:t xml:space="preserve">                  </w:t>
      </w:r>
    </w:p>
    <w:p w:rsidR="00666D50" w:rsidRDefault="00666D50" w:rsidP="000340EA">
      <w:pPr>
        <w:ind w:right="-2"/>
        <w:rPr>
          <w:sz w:val="22"/>
          <w:szCs w:val="22"/>
        </w:rPr>
      </w:pPr>
    </w:p>
    <w:p w:rsidR="00666D50" w:rsidRDefault="00666D50" w:rsidP="000340EA">
      <w:pPr>
        <w:ind w:right="-2"/>
        <w:rPr>
          <w:sz w:val="22"/>
          <w:szCs w:val="22"/>
        </w:rPr>
      </w:pPr>
    </w:p>
    <w:p w:rsidR="00E04A9C" w:rsidRPr="007B4E8D" w:rsidRDefault="00CA24E2" w:rsidP="000340EA">
      <w:pPr>
        <w:ind w:right="-2"/>
        <w:rPr>
          <w:sz w:val="22"/>
          <w:szCs w:val="22"/>
        </w:rPr>
      </w:pPr>
      <w:r>
        <w:rPr>
          <w:sz w:val="22"/>
          <w:szCs w:val="22"/>
        </w:rPr>
        <w:t>С</w:t>
      </w:r>
      <w:r w:rsidR="000F0D23" w:rsidRPr="000340EA">
        <w:rPr>
          <w:sz w:val="22"/>
          <w:szCs w:val="22"/>
        </w:rPr>
        <w:t>пециалист</w:t>
      </w:r>
      <w:r>
        <w:rPr>
          <w:sz w:val="22"/>
          <w:szCs w:val="22"/>
        </w:rPr>
        <w:t>-эксперт</w:t>
      </w:r>
      <w:r w:rsidR="000F0D23" w:rsidRPr="000340EA">
        <w:rPr>
          <w:sz w:val="22"/>
          <w:szCs w:val="22"/>
        </w:rPr>
        <w:t xml:space="preserve"> отдела </w:t>
      </w:r>
      <w:r>
        <w:rPr>
          <w:sz w:val="22"/>
          <w:szCs w:val="22"/>
        </w:rPr>
        <w:t>генерального плана</w:t>
      </w:r>
      <w:r w:rsidR="000F0D23" w:rsidRPr="000340EA">
        <w:rPr>
          <w:sz w:val="22"/>
          <w:szCs w:val="22"/>
        </w:rPr>
        <w:t xml:space="preserve">, </w:t>
      </w:r>
      <w:r w:rsidR="000F0D23" w:rsidRPr="000340EA">
        <w:rPr>
          <w:sz w:val="22"/>
          <w:szCs w:val="22"/>
        </w:rPr>
        <w:br/>
        <w:t xml:space="preserve">секретарь комиссии по градостроительному зонированию                                                     </w:t>
      </w:r>
      <w:r w:rsidR="00624ABD" w:rsidRPr="000340EA">
        <w:rPr>
          <w:sz w:val="22"/>
          <w:szCs w:val="22"/>
        </w:rPr>
        <w:t xml:space="preserve">                                                                              </w:t>
      </w:r>
      <w:r w:rsidR="000F0D23" w:rsidRPr="000340EA">
        <w:rPr>
          <w:sz w:val="22"/>
          <w:szCs w:val="22"/>
        </w:rPr>
        <w:t xml:space="preserve"> </w:t>
      </w:r>
      <w:r w:rsidR="005D17B8">
        <w:rPr>
          <w:sz w:val="22"/>
          <w:szCs w:val="22"/>
        </w:rPr>
        <w:t xml:space="preserve">                </w:t>
      </w:r>
      <w:r w:rsidR="003E5D07">
        <w:rPr>
          <w:sz w:val="22"/>
          <w:szCs w:val="22"/>
        </w:rPr>
        <w:t xml:space="preserve">         </w:t>
      </w:r>
      <w:r w:rsidR="005D17B8">
        <w:rPr>
          <w:sz w:val="22"/>
          <w:szCs w:val="22"/>
        </w:rPr>
        <w:t xml:space="preserve">     </w:t>
      </w:r>
      <w:r w:rsidR="00965422">
        <w:rPr>
          <w:sz w:val="22"/>
          <w:szCs w:val="22"/>
        </w:rPr>
        <w:t xml:space="preserve">  О</w:t>
      </w:r>
      <w:r w:rsidR="003E5D07">
        <w:rPr>
          <w:sz w:val="22"/>
          <w:szCs w:val="22"/>
        </w:rPr>
        <w:t>.С. Яцик</w:t>
      </w:r>
    </w:p>
    <w:sectPr w:rsidR="00E04A9C" w:rsidRPr="007B4E8D" w:rsidSect="00E75760">
      <w:footerReference w:type="default" r:id="rId7"/>
      <w:pgSz w:w="16838" w:h="11906" w:orient="landscape"/>
      <w:pgMar w:top="1135" w:right="678" w:bottom="0" w:left="709" w:header="142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7DA" w:rsidRDefault="00A937DA" w:rsidP="00481EF4">
      <w:r>
        <w:separator/>
      </w:r>
    </w:p>
  </w:endnote>
  <w:endnote w:type="continuationSeparator" w:id="0">
    <w:p w:rsidR="00A937DA" w:rsidRDefault="00A937DA" w:rsidP="00481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4139649"/>
      <w:docPartObj>
        <w:docPartGallery w:val="Page Numbers (Bottom of Page)"/>
        <w:docPartUnique/>
      </w:docPartObj>
    </w:sdtPr>
    <w:sdtEndPr/>
    <w:sdtContent>
      <w:p w:rsidR="00F92AD9" w:rsidRDefault="00F92AD9">
        <w:pPr>
          <w:pStyle w:val="aa"/>
          <w:jc w:val="right"/>
          <w:rPr>
            <w:sz w:val="20"/>
            <w:szCs w:val="20"/>
          </w:rPr>
        </w:pPr>
      </w:p>
      <w:p w:rsidR="00F92AD9" w:rsidRDefault="00F92AD9">
        <w:pPr>
          <w:pStyle w:val="aa"/>
          <w:jc w:val="right"/>
        </w:pPr>
        <w:r w:rsidRPr="00F92AD9">
          <w:rPr>
            <w:sz w:val="20"/>
            <w:szCs w:val="20"/>
          </w:rPr>
          <w:fldChar w:fldCharType="begin"/>
        </w:r>
        <w:r w:rsidRPr="00F92AD9">
          <w:rPr>
            <w:sz w:val="20"/>
            <w:szCs w:val="20"/>
          </w:rPr>
          <w:instrText>PAGE   \* MERGEFORMAT</w:instrText>
        </w:r>
        <w:r w:rsidRPr="00F92AD9">
          <w:rPr>
            <w:sz w:val="20"/>
            <w:szCs w:val="20"/>
          </w:rPr>
          <w:fldChar w:fldCharType="separate"/>
        </w:r>
        <w:r w:rsidR="00EE7C63">
          <w:rPr>
            <w:noProof/>
            <w:sz w:val="20"/>
            <w:szCs w:val="20"/>
          </w:rPr>
          <w:t>3</w:t>
        </w:r>
        <w:r w:rsidRPr="00F92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7DA" w:rsidRDefault="00A937DA" w:rsidP="00481EF4">
      <w:r>
        <w:separator/>
      </w:r>
    </w:p>
  </w:footnote>
  <w:footnote w:type="continuationSeparator" w:id="0">
    <w:p w:rsidR="00A937DA" w:rsidRDefault="00A937DA" w:rsidP="00481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D60"/>
    <w:rsid w:val="000340EA"/>
    <w:rsid w:val="000526FD"/>
    <w:rsid w:val="000904B4"/>
    <w:rsid w:val="00095C80"/>
    <w:rsid w:val="000F0D23"/>
    <w:rsid w:val="000F20CC"/>
    <w:rsid w:val="000F4454"/>
    <w:rsid w:val="00100B63"/>
    <w:rsid w:val="001063E2"/>
    <w:rsid w:val="00107853"/>
    <w:rsid w:val="00120D9B"/>
    <w:rsid w:val="00131442"/>
    <w:rsid w:val="00183428"/>
    <w:rsid w:val="001A09C7"/>
    <w:rsid w:val="001A433B"/>
    <w:rsid w:val="001A6372"/>
    <w:rsid w:val="001D496F"/>
    <w:rsid w:val="00224661"/>
    <w:rsid w:val="00254B95"/>
    <w:rsid w:val="0027508F"/>
    <w:rsid w:val="002776CF"/>
    <w:rsid w:val="002872E6"/>
    <w:rsid w:val="00381DAB"/>
    <w:rsid w:val="003D0289"/>
    <w:rsid w:val="003D4F25"/>
    <w:rsid w:val="003D7E70"/>
    <w:rsid w:val="003E5D07"/>
    <w:rsid w:val="003E774E"/>
    <w:rsid w:val="003F1B2D"/>
    <w:rsid w:val="003F2BE7"/>
    <w:rsid w:val="00425D1C"/>
    <w:rsid w:val="004305BD"/>
    <w:rsid w:val="00443029"/>
    <w:rsid w:val="00451030"/>
    <w:rsid w:val="00481EF4"/>
    <w:rsid w:val="00482115"/>
    <w:rsid w:val="00482B01"/>
    <w:rsid w:val="004848A3"/>
    <w:rsid w:val="004B33EA"/>
    <w:rsid w:val="004B7CCB"/>
    <w:rsid w:val="004E45EE"/>
    <w:rsid w:val="004E4FF1"/>
    <w:rsid w:val="0056384D"/>
    <w:rsid w:val="005D0CBE"/>
    <w:rsid w:val="005D17B8"/>
    <w:rsid w:val="005D60D1"/>
    <w:rsid w:val="005E7996"/>
    <w:rsid w:val="005F40B1"/>
    <w:rsid w:val="00624ABD"/>
    <w:rsid w:val="00626DBD"/>
    <w:rsid w:val="0064715A"/>
    <w:rsid w:val="006565F2"/>
    <w:rsid w:val="00656AAC"/>
    <w:rsid w:val="00666D50"/>
    <w:rsid w:val="00670924"/>
    <w:rsid w:val="006B7AB1"/>
    <w:rsid w:val="006C469F"/>
    <w:rsid w:val="006D1651"/>
    <w:rsid w:val="006D1826"/>
    <w:rsid w:val="006E7659"/>
    <w:rsid w:val="00707686"/>
    <w:rsid w:val="00715E17"/>
    <w:rsid w:val="00732ADF"/>
    <w:rsid w:val="00737AB5"/>
    <w:rsid w:val="007844D1"/>
    <w:rsid w:val="00797D5B"/>
    <w:rsid w:val="007B4E8D"/>
    <w:rsid w:val="007B598D"/>
    <w:rsid w:val="007C4B86"/>
    <w:rsid w:val="007D4E16"/>
    <w:rsid w:val="007F36CC"/>
    <w:rsid w:val="0080703B"/>
    <w:rsid w:val="00823810"/>
    <w:rsid w:val="00877135"/>
    <w:rsid w:val="00887F14"/>
    <w:rsid w:val="008922BF"/>
    <w:rsid w:val="008A0042"/>
    <w:rsid w:val="008A0C90"/>
    <w:rsid w:val="008A14B0"/>
    <w:rsid w:val="008C5B59"/>
    <w:rsid w:val="008C7EBC"/>
    <w:rsid w:val="008E59AA"/>
    <w:rsid w:val="009409D1"/>
    <w:rsid w:val="00942010"/>
    <w:rsid w:val="00945936"/>
    <w:rsid w:val="00965422"/>
    <w:rsid w:val="00965E85"/>
    <w:rsid w:val="00970B78"/>
    <w:rsid w:val="00A03FE0"/>
    <w:rsid w:val="00A14627"/>
    <w:rsid w:val="00A21457"/>
    <w:rsid w:val="00A30020"/>
    <w:rsid w:val="00A430A8"/>
    <w:rsid w:val="00A518D7"/>
    <w:rsid w:val="00A67816"/>
    <w:rsid w:val="00A84533"/>
    <w:rsid w:val="00A929DA"/>
    <w:rsid w:val="00A937DA"/>
    <w:rsid w:val="00AD4C26"/>
    <w:rsid w:val="00B03C54"/>
    <w:rsid w:val="00B22AEB"/>
    <w:rsid w:val="00B22B07"/>
    <w:rsid w:val="00B475B1"/>
    <w:rsid w:val="00B50781"/>
    <w:rsid w:val="00B5738C"/>
    <w:rsid w:val="00B579B8"/>
    <w:rsid w:val="00B60DE3"/>
    <w:rsid w:val="00B67E4E"/>
    <w:rsid w:val="00B831A1"/>
    <w:rsid w:val="00B9301B"/>
    <w:rsid w:val="00BB066B"/>
    <w:rsid w:val="00BC6D6D"/>
    <w:rsid w:val="00BE37A0"/>
    <w:rsid w:val="00C13D03"/>
    <w:rsid w:val="00C307FC"/>
    <w:rsid w:val="00C71692"/>
    <w:rsid w:val="00CA24E2"/>
    <w:rsid w:val="00CA35D6"/>
    <w:rsid w:val="00CA72CE"/>
    <w:rsid w:val="00CC09D8"/>
    <w:rsid w:val="00CD59CD"/>
    <w:rsid w:val="00D12D60"/>
    <w:rsid w:val="00D12E34"/>
    <w:rsid w:val="00D23C76"/>
    <w:rsid w:val="00D251E0"/>
    <w:rsid w:val="00D27CBC"/>
    <w:rsid w:val="00D34600"/>
    <w:rsid w:val="00D45A3A"/>
    <w:rsid w:val="00D57CCB"/>
    <w:rsid w:val="00D82AD2"/>
    <w:rsid w:val="00D961D8"/>
    <w:rsid w:val="00DA4B90"/>
    <w:rsid w:val="00DE027F"/>
    <w:rsid w:val="00DF4782"/>
    <w:rsid w:val="00E04A9C"/>
    <w:rsid w:val="00E235E9"/>
    <w:rsid w:val="00E40BDD"/>
    <w:rsid w:val="00E42B26"/>
    <w:rsid w:val="00E42B5A"/>
    <w:rsid w:val="00E57D14"/>
    <w:rsid w:val="00E75760"/>
    <w:rsid w:val="00E7703D"/>
    <w:rsid w:val="00E8621A"/>
    <w:rsid w:val="00EE2D3C"/>
    <w:rsid w:val="00EE7C63"/>
    <w:rsid w:val="00EF33B8"/>
    <w:rsid w:val="00F12077"/>
    <w:rsid w:val="00F1403E"/>
    <w:rsid w:val="00F359DD"/>
    <w:rsid w:val="00F36A1A"/>
    <w:rsid w:val="00F4462B"/>
    <w:rsid w:val="00F57D32"/>
    <w:rsid w:val="00F74136"/>
    <w:rsid w:val="00F92AD9"/>
    <w:rsid w:val="00FD098D"/>
    <w:rsid w:val="00FD1A3D"/>
    <w:rsid w:val="00FD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chartTrackingRefBased/>
  <w15:docId w15:val="{F7814F87-63F7-4E12-BD8E-DB10D7F92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D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C4B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Кр. строка"/>
    <w:link w:val="a4"/>
    <w:qFormat/>
    <w:rsid w:val="00D12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D12D6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D12D6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A14B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14B0"/>
    <w:rPr>
      <w:rFonts w:ascii="Segoe UI" w:eastAsia="Times New Roman" w:hAnsi="Segoe UI" w:cs="Segoe UI"/>
      <w:sz w:val="18"/>
      <w:szCs w:val="18"/>
      <w:lang w:eastAsia="zh-CN"/>
    </w:rPr>
  </w:style>
  <w:style w:type="paragraph" w:styleId="a8">
    <w:name w:val="header"/>
    <w:basedOn w:val="a"/>
    <w:link w:val="a9"/>
    <w:uiPriority w:val="99"/>
    <w:unhideWhenUsed/>
    <w:rsid w:val="00481E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81EF4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a">
    <w:name w:val="footer"/>
    <w:basedOn w:val="a"/>
    <w:link w:val="ab"/>
    <w:uiPriority w:val="99"/>
    <w:unhideWhenUsed/>
    <w:rsid w:val="00481E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81EF4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7C4B8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804A6-A423-4184-A7E3-A7282F201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3</Pages>
  <Words>906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Яцик Ольга Сергеевна</dc:creator>
  <cp:keywords/>
  <dc:description/>
  <cp:lastModifiedBy>Яцик Ольга Сергеевна</cp:lastModifiedBy>
  <cp:revision>123</cp:revision>
  <cp:lastPrinted>2025-07-02T07:09:00Z</cp:lastPrinted>
  <dcterms:created xsi:type="dcterms:W3CDTF">2024-06-05T07:08:00Z</dcterms:created>
  <dcterms:modified xsi:type="dcterms:W3CDTF">2025-07-02T07:33:00Z</dcterms:modified>
</cp:coreProperties>
</file>