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352903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C4313" w:rsidRPr="00AC4313">
        <w:rPr>
          <w:b/>
          <w:sz w:val="24"/>
          <w:szCs w:val="24"/>
          <w:u w:val="single"/>
        </w:rPr>
        <w:t>Автомойка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BBFE" w14:textId="77777777" w:rsidR="001D0C80" w:rsidRDefault="001D0C80">
      <w:r>
        <w:separator/>
      </w:r>
    </w:p>
  </w:endnote>
  <w:endnote w:type="continuationSeparator" w:id="0">
    <w:p w14:paraId="61F36D0B" w14:textId="77777777" w:rsidR="001D0C80" w:rsidRDefault="001D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27B9" w14:textId="77777777" w:rsidR="001D0C80" w:rsidRDefault="001D0C80">
      <w:r>
        <w:separator/>
      </w:r>
    </w:p>
  </w:footnote>
  <w:footnote w:type="continuationSeparator" w:id="0">
    <w:p w14:paraId="33F17359" w14:textId="77777777" w:rsidR="001D0C80" w:rsidRDefault="001D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2025-05-12T11:00:00Z</dcterms:modified>
</cp:coreProperties>
</file>