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7FA18" w14:textId="77777777" w:rsidR="003C68DF" w:rsidRPr="003C68DF" w:rsidRDefault="003C68DF" w:rsidP="003C68DF">
      <w:pPr>
        <w:suppressAutoHyphens/>
        <w:autoSpaceDN w:val="0"/>
        <w:rPr>
          <w:rFonts w:eastAsia="Times New Roman" w:cs="Times New Roman"/>
          <w:sz w:val="20"/>
          <w:szCs w:val="20"/>
          <w:lang w:eastAsia="ru-RU"/>
        </w:rPr>
      </w:pPr>
    </w:p>
    <w:p w14:paraId="51F21C66" w14:textId="77777777" w:rsidR="003C68DF" w:rsidRPr="003C68DF" w:rsidRDefault="003C68DF" w:rsidP="003C68DF">
      <w:pPr>
        <w:suppressAutoHyphens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C68DF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14:paraId="50384FEF" w14:textId="77777777" w:rsidR="003C68DF" w:rsidRPr="003C68DF" w:rsidRDefault="003C68DF" w:rsidP="003C68DF">
      <w:pPr>
        <w:suppressAutoHyphens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C68DF">
        <w:rPr>
          <w:rFonts w:eastAsia="Times New Roman" w:cs="Times New Roman"/>
          <w:szCs w:val="28"/>
          <w:lang w:eastAsia="ru-RU"/>
        </w:rPr>
        <w:t>ГОРОДСКОЙ ОКРУГ СУРГУТ</w:t>
      </w:r>
    </w:p>
    <w:p w14:paraId="1B5F5B0B" w14:textId="77777777" w:rsidR="003C68DF" w:rsidRPr="003C68DF" w:rsidRDefault="003C68DF" w:rsidP="003C68DF">
      <w:pPr>
        <w:suppressAutoHyphens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C68DF">
        <w:rPr>
          <w:rFonts w:eastAsia="Times New Roman" w:cs="Times New Roman"/>
          <w:szCs w:val="28"/>
          <w:lang w:eastAsia="ru-RU"/>
        </w:rPr>
        <w:t>ХАНТЫ-МАНСИЙСКОГО АВТОНОМНОГО ОКРУГА- ЮГРЫ</w:t>
      </w:r>
    </w:p>
    <w:p w14:paraId="343478F5" w14:textId="77777777" w:rsidR="003C68DF" w:rsidRPr="003C68DF" w:rsidRDefault="003C68DF" w:rsidP="003C68DF">
      <w:pPr>
        <w:suppressAutoHyphens/>
        <w:autoSpaceDN w:val="0"/>
        <w:rPr>
          <w:rFonts w:eastAsia="Times New Roman" w:cs="Times New Roman"/>
          <w:sz w:val="24"/>
          <w:szCs w:val="28"/>
          <w:lang w:eastAsia="ru-RU"/>
        </w:rPr>
      </w:pPr>
    </w:p>
    <w:p w14:paraId="5C111F2D" w14:textId="77777777" w:rsidR="003C68DF" w:rsidRPr="003C68DF" w:rsidRDefault="003C68DF" w:rsidP="003C68DF">
      <w:pPr>
        <w:suppressAutoHyphens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C68DF">
        <w:rPr>
          <w:rFonts w:eastAsia="Times New Roman" w:cs="Times New Roman"/>
          <w:szCs w:val="28"/>
          <w:lang w:eastAsia="ru-RU"/>
        </w:rPr>
        <w:t>АДМИНИСТРАЦИЯ ГОРОДА</w:t>
      </w:r>
    </w:p>
    <w:p w14:paraId="17E5E8D4" w14:textId="77777777" w:rsidR="003C68DF" w:rsidRPr="003C68DF" w:rsidRDefault="003C68DF" w:rsidP="003C68DF">
      <w:pPr>
        <w:suppressAutoHyphens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14:paraId="6A21BA92" w14:textId="77777777" w:rsidR="003C68DF" w:rsidRPr="003C68DF" w:rsidRDefault="003C68DF" w:rsidP="003C68DF">
      <w:pPr>
        <w:suppressAutoHyphens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3C68DF">
        <w:rPr>
          <w:rFonts w:eastAsia="Times New Roman" w:cs="Times New Roman"/>
          <w:szCs w:val="28"/>
          <w:lang w:eastAsia="ru-RU"/>
        </w:rPr>
        <w:t>РАСПОРЯЖЕНИЕ</w:t>
      </w:r>
    </w:p>
    <w:p w14:paraId="2AFF5DAA" w14:textId="77777777" w:rsidR="009306D4" w:rsidRDefault="009306D4" w:rsidP="00C725A6">
      <w:pPr>
        <w:rPr>
          <w:sz w:val="26"/>
          <w:szCs w:val="24"/>
        </w:rPr>
      </w:pPr>
    </w:p>
    <w:p w14:paraId="21B90871" w14:textId="604E6EE6" w:rsidR="009306D4" w:rsidRPr="001F4AC4" w:rsidRDefault="001F4AC4" w:rsidP="00C725A6">
      <w:pPr>
        <w:rPr>
          <w:rFonts w:cs="Times New Roman"/>
          <w:szCs w:val="28"/>
        </w:rPr>
      </w:pPr>
      <w:r>
        <w:rPr>
          <w:rFonts w:cs="Times New Roman"/>
          <w:szCs w:val="28"/>
        </w:rPr>
        <w:t>25.12.2025                                                                                                        № 4270</w:t>
      </w:r>
    </w:p>
    <w:tbl>
      <w:tblPr>
        <w:tblStyle w:val="1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4"/>
      </w:tblGrid>
      <w:tr w:rsidR="006C4F81" w:rsidRPr="006C4F81" w14:paraId="673F8A67" w14:textId="77777777" w:rsidTr="006C4F81">
        <w:tc>
          <w:tcPr>
            <w:tcW w:w="5387" w:type="dxa"/>
          </w:tcPr>
          <w:p w14:paraId="6F548A29" w14:textId="77777777" w:rsidR="001F4AC4" w:rsidRDefault="001F4AC4" w:rsidP="005973A7">
            <w:pPr>
              <w:ind w:left="-113"/>
              <w:rPr>
                <w:rFonts w:eastAsia="Calibri"/>
              </w:rPr>
            </w:pPr>
          </w:p>
          <w:p w14:paraId="2F4658D9" w14:textId="71EEC04F" w:rsidR="006C4F81" w:rsidRPr="006C4F81" w:rsidRDefault="00CC75E5" w:rsidP="005973A7">
            <w:pPr>
              <w:ind w:left="-113"/>
              <w:rPr>
                <w:rFonts w:eastAsia="Times New Roman"/>
                <w:sz w:val="24"/>
                <w:szCs w:val="24"/>
                <w:lang w:eastAsia="ru-RU"/>
              </w:rPr>
            </w:pPr>
            <w:r w:rsidRPr="00CC75E5">
              <w:rPr>
                <w:rFonts w:eastAsia="Calibri"/>
              </w:rPr>
              <w:t xml:space="preserve">Об утверждении плана мероприятий </w:t>
            </w:r>
            <w:r w:rsidR="005973A7">
              <w:rPr>
                <w:rFonts w:eastAsia="Calibri"/>
              </w:rPr>
              <w:br/>
            </w:r>
            <w:r w:rsidRPr="00CC75E5">
              <w:rPr>
                <w:rFonts w:eastAsia="Calibri"/>
              </w:rPr>
              <w:t>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202</w:t>
            </w:r>
            <w:r w:rsidR="00346456">
              <w:rPr>
                <w:rFonts w:eastAsia="Calibri"/>
              </w:rPr>
              <w:t>6</w:t>
            </w:r>
            <w:r w:rsidRPr="00CC75E5">
              <w:rPr>
                <w:rFonts w:eastAsia="Calibri"/>
              </w:rPr>
              <w:t xml:space="preserve"> </w:t>
            </w:r>
            <w:r w:rsidR="00346456">
              <w:rPr>
                <w:rFonts w:eastAsia="Calibri"/>
              </w:rPr>
              <w:t>–</w:t>
            </w:r>
            <w:r w:rsidRPr="00CC75E5">
              <w:rPr>
                <w:rFonts w:eastAsia="Calibri"/>
              </w:rPr>
              <w:t xml:space="preserve"> 20</w:t>
            </w:r>
            <w:r w:rsidR="00346456">
              <w:rPr>
                <w:rFonts w:eastAsia="Calibri"/>
              </w:rPr>
              <w:t>30  годы</w:t>
            </w:r>
          </w:p>
        </w:tc>
        <w:tc>
          <w:tcPr>
            <w:tcW w:w="4814" w:type="dxa"/>
          </w:tcPr>
          <w:p w14:paraId="38CB3867" w14:textId="77777777" w:rsidR="006C4F81" w:rsidRPr="006C4F81" w:rsidRDefault="006C4F81" w:rsidP="006C4F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BAD7A19" w14:textId="77777777" w:rsidR="006C4F81" w:rsidRPr="006C4F81" w:rsidRDefault="006C4F81" w:rsidP="006C4F81">
      <w:pPr>
        <w:tabs>
          <w:tab w:val="left" w:pos="4820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</w:p>
    <w:p w14:paraId="0CA3AEEE" w14:textId="3CCC345B" w:rsidR="004D2294" w:rsidRDefault="006C4F81" w:rsidP="00071989">
      <w:pPr>
        <w:pStyle w:val="1"/>
        <w:spacing w:before="0" w:after="0"/>
        <w:ind w:firstLine="708"/>
        <w:jc w:val="both"/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</w:pPr>
      <w:r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В соответствии с</w:t>
      </w:r>
      <w:r w:rsidR="00A20B87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 </w:t>
      </w:r>
      <w:r w:rsidR="00AC393D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от 30</w:t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.12.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2021 </w:t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№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 633-п</w:t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 «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О мерах по реализации государственной программы Ханты-Мансийского автономного округа </w:t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–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 Югры </w:t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«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Развитие экономического потенциала</w:t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», Уставом муниципального образования городской округ Сургут 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Ханты-Мансийского автономного округа </w:t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–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 Югры</w:t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,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 </w:t>
      </w:r>
      <w:r w:rsidR="00101261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>распоряжениями</w:t>
      </w:r>
      <w:r w:rsidR="00A20B87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 Администрации города от 30.12.2005 № 3686 </w:t>
      </w:r>
      <w:r w:rsid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br/>
      </w:r>
      <w:r w:rsidR="00A20B87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>«Об утверждении Регламента Администрации города»</w:t>
      </w:r>
      <w:r w:rsidR="00101261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, </w:t>
      </w:r>
      <w:r w:rsidR="006C3842" w:rsidRPr="000719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 23.12.2024 № 8525 «О распределении отдельных полномочий Главы города между высшими должностными лицами Администрации города</w:t>
      </w:r>
      <w:r w:rsidR="00101261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>»</w:t>
      </w:r>
      <w:r w:rsidR="004D2294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>,</w:t>
      </w:r>
      <w:r w:rsid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 протоколом заседания Комитета по проектному управлению и мониторингу социально-экономического развития </w:t>
      </w:r>
      <w:r w:rsidR="004D2294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 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Ханты-Мансийского автономного округа </w:t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–</w:t>
      </w:r>
      <w:r w:rsidR="00071989" w:rsidRP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 Югры</w:t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 </w:t>
      </w:r>
      <w:r w:rsidR="009C60BA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br/>
      </w:r>
      <w:r w:rsidR="00071989"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от 11.07.2025 № 4,</w:t>
      </w:r>
      <w:r w:rsidR="00071989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 </w:t>
      </w:r>
      <w:r w:rsidR="00B92452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в целях повышения качества и доступности услуг </w:t>
      </w:r>
      <w:r w:rsidR="009C60BA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br/>
      </w:r>
      <w:r w:rsidR="00B92452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в социальной сфере через расширение участия </w:t>
      </w:r>
      <w:r w:rsidR="005A600D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>немуниципальных</w:t>
      </w:r>
      <w:r w:rsidR="00B92452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 организаций</w:t>
      </w:r>
      <w:r w:rsidR="005A600D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 (коммерческих, некоммерческих)</w:t>
      </w:r>
      <w:r w:rsidR="00B92452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>, индивидуальных предпринимателей,</w:t>
      </w:r>
      <w:r w:rsidR="009C60BA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 </w:t>
      </w:r>
      <w:r w:rsidR="001C7BFC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br/>
      </w:r>
      <w:r w:rsidR="00B92452" w:rsidRPr="00071989"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>в предоставлении социальных услуг гражданам:</w:t>
      </w:r>
      <w:bookmarkStart w:id="0" w:name="sub_1"/>
    </w:p>
    <w:p w14:paraId="55243435" w14:textId="74B232E8" w:rsidR="009C60BA" w:rsidRDefault="009C60BA" w:rsidP="009C60BA">
      <w:pPr>
        <w:pStyle w:val="ac"/>
        <w:numPr>
          <w:ilvl w:val="0"/>
          <w:numId w:val="8"/>
        </w:numPr>
      </w:pPr>
      <w:r>
        <w:t>Утвердить:</w:t>
      </w:r>
    </w:p>
    <w:p w14:paraId="2DE50954" w14:textId="5362625C" w:rsidR="009C60BA" w:rsidRPr="009C60BA" w:rsidRDefault="009C60BA" w:rsidP="009C60BA">
      <w:pPr>
        <w:autoSpaceDE w:val="0"/>
        <w:autoSpaceDN w:val="0"/>
        <w:adjustRightInd w:val="0"/>
        <w:ind w:firstLine="705"/>
        <w:jc w:val="both"/>
        <w:rPr>
          <w:rFonts w:eastAsia="SimSun" w:cs="Times New Roman"/>
          <w:bCs/>
          <w:color w:val="000000" w:themeColor="text1"/>
          <w:kern w:val="3"/>
          <w:szCs w:val="28"/>
        </w:rPr>
      </w:pP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- план мероприятий по поддержке доступа немуниципальных организаций (коммерческих, некоммерческих), индивидуальных предпринимателей, к предоставлению услуг в социальной сфере на территории города Сургута на 2026 </w:t>
      </w:r>
      <w:r w:rsidR="005973A7">
        <w:rPr>
          <w:rFonts w:eastAsia="SimSun" w:cs="Times New Roman"/>
          <w:bCs/>
          <w:color w:val="000000" w:themeColor="text1"/>
          <w:kern w:val="3"/>
          <w:szCs w:val="28"/>
        </w:rPr>
        <w:t>–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 2030</w:t>
      </w:r>
      <w:r w:rsidR="005973A7">
        <w:rPr>
          <w:rFonts w:eastAsia="SimSun" w:cs="Times New Roman"/>
          <w:bCs/>
          <w:color w:val="000000" w:themeColor="text1"/>
          <w:kern w:val="3"/>
          <w:szCs w:val="28"/>
        </w:rPr>
        <w:t xml:space="preserve"> 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годы</w:t>
      </w:r>
      <w:r w:rsidR="005973A7">
        <w:rPr>
          <w:rFonts w:eastAsia="SimSun" w:cs="Times New Roman"/>
          <w:bCs/>
          <w:color w:val="000000" w:themeColor="text1"/>
          <w:kern w:val="3"/>
          <w:szCs w:val="28"/>
        </w:rPr>
        <w:t xml:space="preserve"> (далее – план мероприятий)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, согласно</w:t>
      </w:r>
      <w:r w:rsidR="005973A7">
        <w:rPr>
          <w:rFonts w:eastAsia="SimSun" w:cs="Times New Roman"/>
          <w:bCs/>
          <w:color w:val="000000" w:themeColor="text1"/>
          <w:kern w:val="3"/>
          <w:szCs w:val="28"/>
        </w:rPr>
        <w:t xml:space="preserve"> </w:t>
      </w:r>
      <w:hyperlink w:anchor="sub_1000" w:history="1">
        <w:r w:rsidRPr="009C60BA">
          <w:rPr>
            <w:rFonts w:eastAsia="SimSun" w:cs="Times New Roman"/>
            <w:bCs/>
            <w:color w:val="000000" w:themeColor="text1"/>
            <w:kern w:val="3"/>
            <w:szCs w:val="28"/>
          </w:rPr>
          <w:t>приложению 1</w:t>
        </w:r>
      </w:hyperlink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;</w:t>
      </w:r>
    </w:p>
    <w:p w14:paraId="46A3AE29" w14:textId="1AB2AEAF" w:rsidR="009C60BA" w:rsidRPr="009C60BA" w:rsidRDefault="009C60BA" w:rsidP="009C60BA">
      <w:pPr>
        <w:autoSpaceDE w:val="0"/>
        <w:autoSpaceDN w:val="0"/>
        <w:adjustRightInd w:val="0"/>
        <w:ind w:firstLine="705"/>
        <w:jc w:val="both"/>
        <w:rPr>
          <w:rFonts w:eastAsia="SimSun" w:cs="Times New Roman"/>
          <w:bCs/>
          <w:color w:val="000000" w:themeColor="text1"/>
          <w:kern w:val="3"/>
          <w:szCs w:val="28"/>
        </w:rPr>
      </w:pP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 xml:space="preserve">- целевые показатели плана мероприятий по поддержке доступа немуниципальных организаций (коммерческих, некоммерческих), 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lastRenderedPageBreak/>
        <w:t>индивидуальных предпринимателей, к предоставлению услуг в социальной сфере на территории города Сургута на 2026 </w:t>
      </w:r>
      <w:r w:rsidR="005973A7">
        <w:rPr>
          <w:rFonts w:eastAsia="SimSun" w:cs="Times New Roman"/>
          <w:bCs/>
          <w:color w:val="000000" w:themeColor="text1"/>
          <w:kern w:val="3"/>
          <w:szCs w:val="28"/>
        </w:rPr>
        <w:t>–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 2030</w:t>
      </w:r>
      <w:r w:rsidR="005973A7">
        <w:rPr>
          <w:rFonts w:eastAsia="SimSun" w:cs="Times New Roman"/>
          <w:bCs/>
          <w:color w:val="000000" w:themeColor="text1"/>
          <w:kern w:val="3"/>
          <w:szCs w:val="28"/>
        </w:rPr>
        <w:t xml:space="preserve"> 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годы</w:t>
      </w:r>
      <w:r w:rsidR="005973A7">
        <w:rPr>
          <w:rFonts w:eastAsia="SimSun" w:cs="Times New Roman"/>
          <w:bCs/>
          <w:color w:val="000000" w:themeColor="text1"/>
          <w:kern w:val="3"/>
          <w:szCs w:val="28"/>
        </w:rPr>
        <w:t xml:space="preserve"> (далее – целевые показатели)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 xml:space="preserve">, согласно </w:t>
      </w:r>
      <w:hyperlink w:anchor="sub_2000" w:history="1">
        <w:r w:rsidRPr="009C60BA">
          <w:rPr>
            <w:rFonts w:eastAsia="SimSun" w:cs="Times New Roman"/>
            <w:bCs/>
            <w:color w:val="000000" w:themeColor="text1"/>
            <w:kern w:val="3"/>
            <w:szCs w:val="28"/>
          </w:rPr>
          <w:t>приложению 2</w:t>
        </w:r>
      </w:hyperlink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.</w:t>
      </w:r>
    </w:p>
    <w:p w14:paraId="105D4226" w14:textId="4B10C622" w:rsidR="009C60BA" w:rsidRPr="009C60BA" w:rsidRDefault="009C60BA" w:rsidP="009C60BA">
      <w:pPr>
        <w:autoSpaceDE w:val="0"/>
        <w:autoSpaceDN w:val="0"/>
        <w:adjustRightInd w:val="0"/>
        <w:ind w:firstLine="705"/>
        <w:jc w:val="both"/>
        <w:rPr>
          <w:rFonts w:eastAsia="SimSun" w:cs="Times New Roman"/>
          <w:bCs/>
          <w:color w:val="000000" w:themeColor="text1"/>
          <w:kern w:val="3"/>
          <w:szCs w:val="28"/>
        </w:rPr>
      </w:pPr>
      <w:bookmarkStart w:id="1" w:name="sub_2"/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2. Структурным подразделениям Администрации города, ответственным за исполнение</w:t>
      </w:r>
      <w:r w:rsidR="005973A7">
        <w:rPr>
          <w:rFonts w:eastAsia="SimSun" w:cs="Times New Roman"/>
          <w:bCs/>
          <w:color w:val="000000" w:themeColor="text1"/>
          <w:kern w:val="3"/>
          <w:szCs w:val="28"/>
        </w:rPr>
        <w:t xml:space="preserve"> плана мероприятий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, ежеквартально,</w:t>
      </w:r>
      <w:r w:rsidR="007752CA">
        <w:rPr>
          <w:rFonts w:eastAsia="SimSun" w:cs="Times New Roman"/>
          <w:bCs/>
          <w:color w:val="000000" w:themeColor="text1"/>
          <w:kern w:val="3"/>
          <w:szCs w:val="28"/>
        </w:rPr>
        <w:t xml:space="preserve"> 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в срок до 10 числа месяца, следующего за отчетным периодом, представлять</w:t>
      </w:r>
      <w:r w:rsidR="007752CA">
        <w:rPr>
          <w:rFonts w:eastAsia="SimSun" w:cs="Times New Roman"/>
          <w:bCs/>
          <w:color w:val="000000" w:themeColor="text1"/>
          <w:kern w:val="3"/>
          <w:szCs w:val="28"/>
        </w:rPr>
        <w:t xml:space="preserve"> 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в отдел социально-экономического прогнозирования Администрации города информацию о ходе реализации</w:t>
      </w:r>
      <w:r w:rsidR="007752CA">
        <w:rPr>
          <w:rFonts w:eastAsia="SimSun" w:cs="Times New Roman"/>
          <w:bCs/>
          <w:color w:val="000000" w:themeColor="text1"/>
          <w:kern w:val="3"/>
          <w:szCs w:val="28"/>
        </w:rPr>
        <w:t xml:space="preserve"> плана мероприятий</w:t>
      </w:r>
      <w:r w:rsidRPr="009C60BA">
        <w:rPr>
          <w:rFonts w:eastAsia="SimSun" w:cs="Times New Roman"/>
          <w:bCs/>
          <w:color w:val="000000" w:themeColor="text1"/>
          <w:kern w:val="3"/>
          <w:szCs w:val="28"/>
        </w:rPr>
        <w:t>.</w:t>
      </w:r>
    </w:p>
    <w:bookmarkEnd w:id="1"/>
    <w:p w14:paraId="4273A4C2" w14:textId="0800AE8D" w:rsidR="00645A80" w:rsidRDefault="009C60BA" w:rsidP="00645A8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645A80" w:rsidRPr="00FA3DD0">
        <w:rPr>
          <w:rFonts w:eastAsia="Times New Roman" w:cs="Times New Roman"/>
          <w:szCs w:val="28"/>
          <w:lang w:eastAsia="ru-RU"/>
        </w:rPr>
        <w:t>.</w:t>
      </w:r>
      <w:r w:rsidR="00645A80" w:rsidRPr="00FA3DD0">
        <w:rPr>
          <w:szCs w:val="28"/>
        </w:rPr>
        <w:t xml:space="preserve"> </w:t>
      </w:r>
      <w:r w:rsidR="00960A4B"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="00645A80" w:rsidRPr="00FA3DD0">
        <w:rPr>
          <w:rFonts w:eastAsia="Times New Roman" w:cs="Times New Roman"/>
          <w:szCs w:val="28"/>
          <w:lang w:eastAsia="ru-RU"/>
        </w:rPr>
        <w:t xml:space="preserve"> обнародовать</w:t>
      </w:r>
      <w:r w:rsidR="00645A80" w:rsidRPr="009029D1">
        <w:rPr>
          <w:rFonts w:eastAsia="Times New Roman" w:cs="Times New Roman"/>
          <w:szCs w:val="28"/>
          <w:lang w:eastAsia="ru-RU"/>
        </w:rPr>
        <w:t xml:space="preserve"> (разместить) настоящее </w:t>
      </w:r>
      <w:r w:rsidR="00645A80">
        <w:rPr>
          <w:rFonts w:eastAsia="Times New Roman" w:cs="Times New Roman"/>
          <w:szCs w:val="28"/>
          <w:lang w:eastAsia="ru-RU"/>
        </w:rPr>
        <w:t>распоряжение</w:t>
      </w:r>
      <w:r w:rsidR="00645A80" w:rsidRPr="009029D1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города: www.admsurgut.ru. </w:t>
      </w:r>
    </w:p>
    <w:p w14:paraId="0C3FD918" w14:textId="7920A3AD" w:rsidR="00645A80" w:rsidRDefault="009C60BA" w:rsidP="00645A8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5A80">
        <w:rPr>
          <w:sz w:val="28"/>
          <w:szCs w:val="28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14:paraId="087821B9" w14:textId="66E87E77" w:rsidR="00645A80" w:rsidRPr="009029D1" w:rsidRDefault="009C60BA" w:rsidP="00645A80">
      <w:pPr>
        <w:ind w:firstLine="709"/>
        <w:jc w:val="both"/>
        <w:rPr>
          <w:rFonts w:eastAsia="Times New Roman" w:cs="Times New Roman"/>
          <w:kern w:val="3"/>
          <w:szCs w:val="28"/>
          <w:lang w:eastAsia="ru-RU"/>
        </w:rPr>
      </w:pPr>
      <w:r>
        <w:rPr>
          <w:rFonts w:eastAsia="Times New Roman" w:cs="Times New Roman"/>
          <w:kern w:val="3"/>
          <w:szCs w:val="28"/>
          <w:lang w:eastAsia="ru-RU"/>
        </w:rPr>
        <w:t>5</w:t>
      </w:r>
      <w:r w:rsidR="00645A80" w:rsidRPr="009029D1">
        <w:rPr>
          <w:rFonts w:eastAsia="Times New Roman" w:cs="Times New Roman"/>
          <w:kern w:val="3"/>
          <w:szCs w:val="28"/>
          <w:lang w:eastAsia="ru-RU"/>
        </w:rPr>
        <w:t xml:space="preserve">. Настоящее </w:t>
      </w:r>
      <w:r w:rsidR="00645A80">
        <w:rPr>
          <w:rFonts w:eastAsia="Times New Roman" w:cs="Times New Roman"/>
          <w:szCs w:val="28"/>
          <w:lang w:eastAsia="ru-RU"/>
        </w:rPr>
        <w:t>распоряжение</w:t>
      </w:r>
      <w:r w:rsidR="00645A80" w:rsidRPr="009029D1">
        <w:rPr>
          <w:rFonts w:eastAsia="Times New Roman" w:cs="Times New Roman"/>
          <w:kern w:val="3"/>
          <w:szCs w:val="28"/>
          <w:lang w:eastAsia="ru-RU"/>
        </w:rPr>
        <w:t xml:space="preserve"> вступает в силу с </w:t>
      </w:r>
      <w:r w:rsidR="005973A7">
        <w:rPr>
          <w:rFonts w:eastAsia="Times New Roman" w:cs="Times New Roman"/>
          <w:kern w:val="3"/>
          <w:szCs w:val="28"/>
          <w:lang w:eastAsia="ru-RU"/>
        </w:rPr>
        <w:t>01.01.2026</w:t>
      </w:r>
      <w:r w:rsidR="00645A80" w:rsidRPr="009029D1">
        <w:rPr>
          <w:rFonts w:eastAsia="Times New Roman" w:cs="Times New Roman"/>
          <w:kern w:val="3"/>
          <w:szCs w:val="28"/>
          <w:lang w:eastAsia="ru-RU"/>
        </w:rPr>
        <w:t>.</w:t>
      </w:r>
    </w:p>
    <w:p w14:paraId="72340EE7" w14:textId="70674574" w:rsidR="00C44E02" w:rsidRDefault="009C60BA" w:rsidP="00C44E02">
      <w:pPr>
        <w:ind w:firstLine="708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="00C44E02" w:rsidRPr="00F31DE6">
        <w:rPr>
          <w:color w:val="000000" w:themeColor="text1"/>
        </w:rPr>
        <w:t xml:space="preserve">. Контроль за выполнением </w:t>
      </w:r>
      <w:r w:rsidR="00B040B9">
        <w:rPr>
          <w:color w:val="000000" w:themeColor="text1"/>
        </w:rPr>
        <w:t xml:space="preserve">распоряжения </w:t>
      </w:r>
      <w:r w:rsidR="00C44E02" w:rsidRPr="00F31DE6">
        <w:rPr>
          <w:color w:val="000000" w:themeColor="text1"/>
        </w:rPr>
        <w:t>возложить на</w:t>
      </w:r>
      <w:r w:rsidR="002F0392">
        <w:rPr>
          <w:color w:val="000000" w:themeColor="text1"/>
        </w:rPr>
        <w:t xml:space="preserve"> высших должностных лиц Администрации города в соответствии со сферой </w:t>
      </w:r>
      <w:r w:rsidR="00F93D72">
        <w:rPr>
          <w:color w:val="000000" w:themeColor="text1"/>
        </w:rPr>
        <w:br/>
      </w:r>
      <w:r w:rsidR="002F0392">
        <w:rPr>
          <w:color w:val="000000" w:themeColor="text1"/>
        </w:rPr>
        <w:t>их компетенции</w:t>
      </w:r>
      <w:r w:rsidR="00C44E02" w:rsidRPr="00F31DE6">
        <w:rPr>
          <w:color w:val="000000" w:themeColor="text1"/>
        </w:rPr>
        <w:t xml:space="preserve">: </w:t>
      </w:r>
    </w:p>
    <w:p w14:paraId="522C9FD0" w14:textId="11CA6BCC" w:rsidR="00C44E02" w:rsidRDefault="00C44E02" w:rsidP="00C44E02">
      <w:pPr>
        <w:ind w:firstLine="708"/>
        <w:jc w:val="both"/>
        <w:rPr>
          <w:color w:val="000000" w:themeColor="text1"/>
        </w:rPr>
      </w:pPr>
      <w:r w:rsidRPr="00F31DE6">
        <w:rPr>
          <w:color w:val="000000" w:themeColor="text1"/>
        </w:rPr>
        <w:t xml:space="preserve">- заместителя Главы города, курирующего </w:t>
      </w:r>
      <w:r>
        <w:rPr>
          <w:color w:val="000000" w:themeColor="text1"/>
        </w:rPr>
        <w:t xml:space="preserve">социальную </w:t>
      </w:r>
      <w:r w:rsidRPr="00F31DE6">
        <w:rPr>
          <w:color w:val="000000" w:themeColor="text1"/>
        </w:rPr>
        <w:t xml:space="preserve">сферу; </w:t>
      </w:r>
    </w:p>
    <w:p w14:paraId="14FBDDFC" w14:textId="70F1CB22" w:rsidR="00C44E02" w:rsidRDefault="00C44E02" w:rsidP="00C44E02">
      <w:pPr>
        <w:ind w:firstLine="708"/>
        <w:jc w:val="both"/>
        <w:rPr>
          <w:color w:val="000000" w:themeColor="text1"/>
        </w:rPr>
      </w:pPr>
      <w:r w:rsidRPr="00F31DE6">
        <w:rPr>
          <w:color w:val="000000" w:themeColor="text1"/>
        </w:rPr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</w:t>
      </w:r>
      <w:r>
        <w:rPr>
          <w:color w:val="000000" w:themeColor="text1"/>
        </w:rPr>
        <w:t>;</w:t>
      </w:r>
    </w:p>
    <w:p w14:paraId="5D2B5CBD" w14:textId="1A8B4CF8" w:rsidR="00C44E02" w:rsidRPr="00D157FF" w:rsidRDefault="00C44E02" w:rsidP="00D157F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31DE6">
        <w:rPr>
          <w:color w:val="000000" w:themeColor="text1"/>
        </w:rPr>
        <w:t xml:space="preserve">заместителя Главы города, курирующего сферу </w:t>
      </w:r>
      <w:r w:rsidRPr="00D157FF">
        <w:rPr>
          <w:color w:val="000000" w:themeColor="text1"/>
        </w:rPr>
        <w:t>обеспечения безопасности городского округа;</w:t>
      </w:r>
    </w:p>
    <w:p w14:paraId="45B7301E" w14:textId="4ECD554E" w:rsidR="00C44E02" w:rsidRPr="00D157FF" w:rsidRDefault="00C44E02" w:rsidP="00D157FF">
      <w:pPr>
        <w:ind w:firstLine="708"/>
        <w:jc w:val="both"/>
        <w:rPr>
          <w:color w:val="000000" w:themeColor="text1"/>
        </w:rPr>
      </w:pPr>
      <w:r w:rsidRPr="00D157FF">
        <w:rPr>
          <w:color w:val="000000" w:themeColor="text1"/>
        </w:rPr>
        <w:t xml:space="preserve">- </w:t>
      </w:r>
      <w:r w:rsidRPr="00F31DE6">
        <w:rPr>
          <w:color w:val="000000" w:themeColor="text1"/>
        </w:rPr>
        <w:t xml:space="preserve">заместителя Главы города, курирующего сферу </w:t>
      </w:r>
      <w:r w:rsidRPr="00D157FF">
        <w:rPr>
          <w:color w:val="000000" w:themeColor="text1"/>
        </w:rPr>
        <w:t xml:space="preserve">внутренней </w:t>
      </w:r>
      <w:r w:rsidR="00401DF4">
        <w:rPr>
          <w:color w:val="000000" w:themeColor="text1"/>
        </w:rPr>
        <w:br/>
      </w:r>
      <w:r w:rsidRPr="00D157FF">
        <w:rPr>
          <w:color w:val="000000" w:themeColor="text1"/>
        </w:rPr>
        <w:t>и молодёжной политики;</w:t>
      </w:r>
    </w:p>
    <w:p w14:paraId="382BBE1D" w14:textId="1352E468" w:rsidR="00C44E02" w:rsidRPr="00C44E02" w:rsidRDefault="00C44E02" w:rsidP="00D157F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157FF">
        <w:rPr>
          <w:color w:val="000000" w:themeColor="text1"/>
        </w:rPr>
        <w:t xml:space="preserve">- </w:t>
      </w:r>
      <w:r w:rsidRPr="00F31DE6">
        <w:rPr>
          <w:color w:val="000000" w:themeColor="text1"/>
        </w:rPr>
        <w:t xml:space="preserve">заместителя Главы города, курирующего сферу </w:t>
      </w:r>
      <w:r w:rsidRPr="00C44E02">
        <w:rPr>
          <w:color w:val="000000" w:themeColor="text1"/>
        </w:rPr>
        <w:t>экономик</w:t>
      </w:r>
      <w:r w:rsidRPr="00D157FF">
        <w:rPr>
          <w:color w:val="000000" w:themeColor="text1"/>
        </w:rPr>
        <w:t>и;</w:t>
      </w:r>
    </w:p>
    <w:p w14:paraId="289A2202" w14:textId="757EE1EF" w:rsidR="0011532E" w:rsidRDefault="0011532E" w:rsidP="00D157FF">
      <w:pPr>
        <w:ind w:firstLine="708"/>
        <w:jc w:val="both"/>
        <w:rPr>
          <w:color w:val="000000" w:themeColor="text1"/>
        </w:rPr>
      </w:pPr>
      <w:r w:rsidRPr="00D157FF">
        <w:rPr>
          <w:color w:val="000000" w:themeColor="text1"/>
        </w:rPr>
        <w:t xml:space="preserve">- </w:t>
      </w:r>
      <w:r w:rsidRPr="00F31DE6">
        <w:rPr>
          <w:color w:val="000000" w:themeColor="text1"/>
        </w:rPr>
        <w:t xml:space="preserve">заместителя Главы города, курирующего сферу </w:t>
      </w:r>
      <w:r w:rsidRPr="00D157FF">
        <w:rPr>
          <w:color w:val="000000" w:themeColor="text1"/>
        </w:rPr>
        <w:t>бюджета и финансов</w:t>
      </w:r>
      <w:r w:rsidR="002F0392">
        <w:rPr>
          <w:color w:val="000000" w:themeColor="text1"/>
        </w:rPr>
        <w:t>;</w:t>
      </w:r>
    </w:p>
    <w:p w14:paraId="1FAE930D" w14:textId="1F42FDCD" w:rsidR="002F0392" w:rsidRPr="00D157FF" w:rsidRDefault="002F0392" w:rsidP="00D157F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управляющего делами Администрации города.</w:t>
      </w:r>
    </w:p>
    <w:p w14:paraId="61A943DB" w14:textId="736051DA" w:rsidR="00C44E02" w:rsidRPr="00D157FF" w:rsidRDefault="00C44E02" w:rsidP="00C44E02">
      <w:pPr>
        <w:rPr>
          <w:color w:val="000000" w:themeColor="text1"/>
        </w:rPr>
      </w:pPr>
    </w:p>
    <w:p w14:paraId="553C70FD" w14:textId="77777777" w:rsidR="00645A80" w:rsidRPr="00301250" w:rsidRDefault="00645A80" w:rsidP="00C7709D">
      <w:pPr>
        <w:tabs>
          <w:tab w:val="left" w:pos="709"/>
        </w:tabs>
        <w:ind w:firstLine="709"/>
        <w:contextualSpacing/>
        <w:jc w:val="both"/>
        <w:rPr>
          <w:rFonts w:eastAsia="Calibri" w:cs="Times New Roman"/>
          <w:szCs w:val="28"/>
          <w:highlight w:val="yellow"/>
        </w:rPr>
      </w:pPr>
    </w:p>
    <w:p w14:paraId="04FD95CB" w14:textId="3C015BDA" w:rsidR="00C7709D" w:rsidRDefault="00C7709D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  <w:r w:rsidRPr="006C4F81">
        <w:rPr>
          <w:rFonts w:eastAsia="Times New Roman" w:cs="Times New Roman"/>
          <w:kern w:val="3"/>
          <w:szCs w:val="28"/>
          <w:lang w:eastAsia="ru-RU"/>
        </w:rPr>
        <w:t xml:space="preserve">Заместитель Главы города                                              </w:t>
      </w:r>
      <w:r>
        <w:rPr>
          <w:rFonts w:eastAsia="Times New Roman" w:cs="Times New Roman"/>
          <w:kern w:val="3"/>
          <w:szCs w:val="28"/>
          <w:lang w:eastAsia="ru-RU"/>
        </w:rPr>
        <w:t xml:space="preserve">         </w:t>
      </w:r>
      <w:r w:rsidRPr="006C4F81">
        <w:rPr>
          <w:rFonts w:eastAsia="Times New Roman" w:cs="Times New Roman"/>
          <w:kern w:val="3"/>
          <w:szCs w:val="28"/>
          <w:lang w:eastAsia="ru-RU"/>
        </w:rPr>
        <w:t xml:space="preserve">            А.М. Кириленко</w:t>
      </w:r>
    </w:p>
    <w:p w14:paraId="1B2D7C0F" w14:textId="149E36C8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14A85CF1" w14:textId="14F92800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35804C56" w14:textId="198D6AE7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614AD9E9" w14:textId="5146925E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1B6A0A8D" w14:textId="2F6CAA02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76C2E0C5" w14:textId="73333160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0DFA2D15" w14:textId="01878AA3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47DE36ED" w14:textId="764C9594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73133ABC" w14:textId="66DCC76E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3EDBAF09" w14:textId="6D020703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01D3E99E" w14:textId="56292623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03A8F3F8" w14:textId="2C0E76B8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41ED47C3" w14:textId="53406BAA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696F3D62" w14:textId="07431504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3389F965" w14:textId="49A9FF07" w:rsidR="001F4AC4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Cs w:val="28"/>
          <w:lang w:eastAsia="ru-RU"/>
        </w:rPr>
      </w:pPr>
    </w:p>
    <w:p w14:paraId="31357721" w14:textId="77777777" w:rsidR="001F4AC4" w:rsidRPr="001236D4" w:rsidRDefault="001F4AC4" w:rsidP="001F4AC4">
      <w:pPr>
        <w:ind w:left="11482"/>
        <w:rPr>
          <w:rFonts w:cs="Times New Roman"/>
          <w:sz w:val="24"/>
          <w:szCs w:val="24"/>
        </w:rPr>
      </w:pPr>
      <w:r w:rsidRPr="001236D4">
        <w:rPr>
          <w:rFonts w:cs="Times New Roman"/>
          <w:sz w:val="24"/>
          <w:szCs w:val="24"/>
        </w:rPr>
        <w:t>Приложение 1</w:t>
      </w:r>
    </w:p>
    <w:p w14:paraId="6B27F19F" w14:textId="77777777" w:rsidR="001F4AC4" w:rsidRPr="001236D4" w:rsidRDefault="001F4AC4" w:rsidP="001F4AC4">
      <w:pPr>
        <w:tabs>
          <w:tab w:val="left" w:pos="13325"/>
        </w:tabs>
        <w:ind w:left="11482"/>
        <w:rPr>
          <w:rFonts w:cs="Times New Roman"/>
          <w:sz w:val="24"/>
          <w:szCs w:val="24"/>
        </w:rPr>
      </w:pPr>
      <w:r w:rsidRPr="001236D4">
        <w:rPr>
          <w:rFonts w:cs="Times New Roman"/>
          <w:sz w:val="24"/>
          <w:szCs w:val="24"/>
        </w:rPr>
        <w:t>к распоряжению Администрации города</w:t>
      </w:r>
      <w:r>
        <w:rPr>
          <w:rFonts w:cs="Times New Roman"/>
          <w:sz w:val="24"/>
          <w:szCs w:val="24"/>
        </w:rPr>
        <w:t xml:space="preserve"> </w:t>
      </w:r>
    </w:p>
    <w:p w14:paraId="0E504A5D" w14:textId="77777777" w:rsidR="001F4AC4" w:rsidRDefault="001F4AC4" w:rsidP="001F4AC4">
      <w:pPr>
        <w:ind w:left="11482"/>
        <w:rPr>
          <w:rFonts w:cs="Times New Roman"/>
          <w:sz w:val="24"/>
          <w:szCs w:val="24"/>
        </w:rPr>
        <w:sectPr w:rsidR="001F4AC4" w:rsidSect="0079353A">
          <w:headerReference w:type="default" r:id="rId8"/>
          <w:pgSz w:w="11906" w:h="16838" w:code="9"/>
          <w:pgMar w:top="1134" w:right="707" w:bottom="1134" w:left="1701" w:header="709" w:footer="709" w:gutter="0"/>
          <w:cols w:space="708"/>
          <w:titlePg/>
          <w:docGrid w:linePitch="381"/>
        </w:sectPr>
      </w:pPr>
      <w:r w:rsidRPr="001236D4">
        <w:rPr>
          <w:rFonts w:cs="Times New Roman"/>
          <w:sz w:val="24"/>
          <w:szCs w:val="24"/>
        </w:rPr>
        <w:t xml:space="preserve">от </w:t>
      </w:r>
    </w:p>
    <w:p w14:paraId="766D4949" w14:textId="2A7AC2D4" w:rsidR="001F4AC4" w:rsidRPr="001236D4" w:rsidRDefault="001F4AC4" w:rsidP="001F4AC4">
      <w:pPr>
        <w:ind w:left="1148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 1 </w:t>
      </w:r>
      <w:r w:rsidR="00EE2FA6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к распоряжению Администрации города от 25.12.2025 № 4270</w:t>
      </w:r>
    </w:p>
    <w:p w14:paraId="59A15E58" w14:textId="77777777" w:rsidR="001F4AC4" w:rsidRDefault="001F4AC4" w:rsidP="001F4AC4">
      <w:pPr>
        <w:pStyle w:val="1"/>
        <w:rPr>
          <w:rFonts w:ascii="Times New Roman" w:hAnsi="Times New Roman" w:cs="Times New Roman"/>
          <w:b w:val="0"/>
          <w:color w:val="auto"/>
        </w:rPr>
      </w:pPr>
    </w:p>
    <w:p w14:paraId="1EAD344E" w14:textId="77777777" w:rsidR="001F4AC4" w:rsidRPr="001236D4" w:rsidRDefault="001F4AC4" w:rsidP="001F4AC4">
      <w:pPr>
        <w:pStyle w:val="1"/>
        <w:rPr>
          <w:rFonts w:ascii="Times New Roman" w:hAnsi="Times New Roman" w:cs="Times New Roman"/>
          <w:b w:val="0"/>
          <w:strike/>
          <w:color w:val="auto"/>
          <w:highlight w:val="yellow"/>
        </w:rPr>
      </w:pPr>
      <w:r w:rsidRPr="001236D4">
        <w:rPr>
          <w:rFonts w:ascii="Times New Roman" w:hAnsi="Times New Roman" w:cs="Times New Roman"/>
          <w:b w:val="0"/>
          <w:color w:val="auto"/>
        </w:rPr>
        <w:t xml:space="preserve">План мероприятий </w:t>
      </w:r>
      <w:r w:rsidRPr="001236D4">
        <w:rPr>
          <w:rFonts w:ascii="Times New Roman" w:hAnsi="Times New Roman" w:cs="Times New Roman"/>
          <w:b w:val="0"/>
          <w:color w:val="auto"/>
        </w:rPr>
        <w:br/>
        <w:t xml:space="preserve">по поддержке доступа немуниципальных организаций (коммерческих, некоммерческих), индивидуальных предпринимателей, </w:t>
      </w:r>
      <w:r w:rsidRPr="001236D4">
        <w:rPr>
          <w:rFonts w:ascii="Times New Roman" w:hAnsi="Times New Roman" w:cs="Times New Roman"/>
          <w:b w:val="0"/>
          <w:color w:val="auto"/>
        </w:rPr>
        <w:br/>
        <w:t>к предоставлению услуг в социальной сфере на территории города Сургута на 2026 – 2030 годы</w:t>
      </w:r>
    </w:p>
    <w:p w14:paraId="75BC621C" w14:textId="77777777" w:rsidR="001F4AC4" w:rsidRPr="001236D4" w:rsidRDefault="001F4AC4" w:rsidP="001F4AC4">
      <w:pPr>
        <w:rPr>
          <w:rFonts w:cs="Times New Roman"/>
          <w:sz w:val="24"/>
          <w:szCs w:val="24"/>
          <w:u w:val="single"/>
        </w:rPr>
      </w:pPr>
    </w:p>
    <w:tbl>
      <w:tblPr>
        <w:tblW w:w="150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673"/>
        <w:gridCol w:w="3320"/>
        <w:gridCol w:w="2100"/>
        <w:gridCol w:w="3085"/>
        <w:gridCol w:w="11"/>
        <w:gridCol w:w="12"/>
      </w:tblGrid>
      <w:tr w:rsidR="001F4AC4" w:rsidRPr="001236D4" w14:paraId="2D0DED08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AD7" w14:textId="77777777" w:rsidR="001F4AC4" w:rsidRPr="001236D4" w:rsidRDefault="001F4AC4" w:rsidP="00EB507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EE3" w14:textId="77777777" w:rsidR="001F4AC4" w:rsidRDefault="001F4AC4" w:rsidP="00EB507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Влияние </w:t>
            </w:r>
          </w:p>
          <w:p w14:paraId="3109F9B5" w14:textId="77777777" w:rsidR="001F4AC4" w:rsidRPr="001236D4" w:rsidRDefault="001F4AC4" w:rsidP="00EB507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на целевой показатель плана мероприятий (номер показателя)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3EB" w14:textId="77777777" w:rsidR="001F4AC4" w:rsidRPr="001236D4" w:rsidRDefault="001F4AC4" w:rsidP="00EB507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Ответственный</w:t>
            </w:r>
          </w:p>
          <w:p w14:paraId="08493CEF" w14:textId="77777777" w:rsidR="001F4AC4" w:rsidRPr="001236D4" w:rsidRDefault="001F4AC4" w:rsidP="00EB507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923" w14:textId="77777777" w:rsidR="001F4AC4" w:rsidRPr="001236D4" w:rsidRDefault="001F4AC4" w:rsidP="00EB507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Срок</w:t>
            </w:r>
          </w:p>
          <w:p w14:paraId="076F9C63" w14:textId="77777777" w:rsidR="001F4AC4" w:rsidRPr="001236D4" w:rsidRDefault="001F4AC4" w:rsidP="00EB507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F416D" w14:textId="77777777" w:rsidR="001F4AC4" w:rsidRPr="001236D4" w:rsidRDefault="001F4AC4" w:rsidP="00EB507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1F4AC4" w:rsidRPr="001236D4" w14:paraId="7ECEAF3F" w14:textId="77777777" w:rsidTr="00EB507C">
        <w:trPr>
          <w:gridAfter w:val="1"/>
          <w:wAfter w:w="12" w:type="dxa"/>
          <w:trHeight w:val="198"/>
        </w:trPr>
        <w:tc>
          <w:tcPr>
            <w:tcW w:w="1500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A4B1E1B" w14:textId="77777777" w:rsidR="001F4AC4" w:rsidRPr="001236D4" w:rsidRDefault="001F4AC4" w:rsidP="00EB507C">
            <w:pPr>
              <w:pStyle w:val="a9"/>
              <w:ind w:left="37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  <w:shd w:val="clear" w:color="auto" w:fill="FFFFFF"/>
              </w:rPr>
              <w:t>1. Совершенствование нормативно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r w:rsidRPr="001236D4">
              <w:rPr>
                <w:rFonts w:ascii="Times New Roman" w:hAnsi="Times New Roman" w:cs="Times New Roman"/>
                <w:shd w:val="clear" w:color="auto" w:fill="FFFFFF"/>
              </w:rPr>
              <w:t xml:space="preserve"> правового регулирования участия немуниципальных организаций (коммерческих, некоммерческих)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индивидуальных предпринимателей,</w:t>
            </w:r>
            <w:r w:rsidRPr="001236D4">
              <w:rPr>
                <w:rFonts w:ascii="Times New Roman" w:hAnsi="Times New Roman" w:cs="Times New Roman"/>
                <w:shd w:val="clear" w:color="auto" w:fill="FFFFFF"/>
              </w:rPr>
              <w:t xml:space="preserve"> в оказании услуг социальной сферы,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 также </w:t>
            </w:r>
            <w:r w:rsidRPr="001236D4">
              <w:rPr>
                <w:rFonts w:ascii="Times New Roman" w:hAnsi="Times New Roman" w:cs="Times New Roman"/>
                <w:shd w:val="clear" w:color="auto" w:fill="FFFFFF"/>
              </w:rPr>
              <w:t>в области организации и поддержки благотворительной</w:t>
            </w:r>
            <w:r w:rsidRPr="001236D4">
              <w:rPr>
                <w:rFonts w:ascii="Times New Roman" w:hAnsi="Times New Roman" w:cs="Times New Roman"/>
              </w:rPr>
              <w:t xml:space="preserve"> деятельности и добровольчества (волонтерства)</w:t>
            </w:r>
          </w:p>
        </w:tc>
      </w:tr>
      <w:tr w:rsidR="001F4AC4" w:rsidRPr="001236D4" w14:paraId="3B22376C" w14:textId="77777777" w:rsidTr="00EB507C">
        <w:trPr>
          <w:gridAfter w:val="2"/>
          <w:wAfter w:w="23" w:type="dxa"/>
          <w:trHeight w:val="15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601FD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1236D4">
              <w:rPr>
                <w:rFonts w:ascii="Times New Roman" w:hAnsi="Times New Roman" w:cs="Times New Roman"/>
                <w:shd w:val="clear" w:color="auto" w:fill="FFFFFF"/>
              </w:rPr>
              <w:t xml:space="preserve">1.1. Актуализация реестра поставщиков услуг в социальной сфере на территории города Сургута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73BB8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4, 4.1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8DE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14:paraId="50FFEC69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14:paraId="051D6817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14:paraId="542EFC11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1236D4">
              <w:rPr>
                <w:rFonts w:ascii="Times New Roman" w:hAnsi="Times New Roman" w:cs="Times New Roman"/>
              </w:rPr>
              <w:t>культуры и спорта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8FD7B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ежегодно, </w:t>
            </w:r>
            <w:r w:rsidRPr="001236D4">
              <w:rPr>
                <w:rFonts w:ascii="Times New Roman" w:hAnsi="Times New Roman" w:cs="Times New Roman"/>
              </w:rPr>
              <w:br/>
              <w:t>до 20 января,</w:t>
            </w:r>
          </w:p>
          <w:p w14:paraId="07712158" w14:textId="77777777" w:rsidR="001F4AC4" w:rsidRPr="001236D4" w:rsidRDefault="001F4AC4" w:rsidP="00EB507C">
            <w:pPr>
              <w:rPr>
                <w:rFonts w:cs="Times New Roman"/>
                <w:strike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до 10 июля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14:paraId="1A18CF4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актуализированный перечень немуниципальных организаций</w:t>
            </w:r>
          </w:p>
          <w:p w14:paraId="44D504B4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1236D4">
              <w:rPr>
                <w:rFonts w:ascii="Times New Roman" w:hAnsi="Times New Roman" w:cs="Times New Roman"/>
              </w:rPr>
              <w:t>(коммерческих, некоммерческих), индивидуальных предпринимателей</w:t>
            </w:r>
          </w:p>
        </w:tc>
      </w:tr>
      <w:tr w:rsidR="001F4AC4" w:rsidRPr="001236D4" w14:paraId="42E3AB71" w14:textId="77777777" w:rsidTr="00EB507C">
        <w:trPr>
          <w:gridAfter w:val="2"/>
          <w:wAfter w:w="23" w:type="dxa"/>
          <w:trHeight w:val="5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4EF65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1.2. Актуализация перечня услуг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в социальной сфере для передачи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на исполнение немуниципальным  поставщикам на основе проведенного анализа проблем и потребностей населения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0C244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9CF9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14:paraId="4847B015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14:paraId="013AF53E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14:paraId="4DDEF64F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культуры и спорта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C03AC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ежегодно </w:t>
            </w:r>
            <w:r w:rsidRPr="001236D4">
              <w:rPr>
                <w:rFonts w:cs="Times New Roman"/>
                <w:sz w:val="24"/>
                <w:szCs w:val="24"/>
              </w:rPr>
              <w:br/>
              <w:t>до 01 июня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14:paraId="6545D405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внесение изменений </w:t>
            </w:r>
            <w:r w:rsidRPr="001236D4">
              <w:rPr>
                <w:rFonts w:cs="Times New Roman"/>
                <w:sz w:val="24"/>
                <w:szCs w:val="24"/>
              </w:rPr>
              <w:br/>
              <w:t>в муниципальный правовой акт</w:t>
            </w:r>
          </w:p>
        </w:tc>
      </w:tr>
      <w:tr w:rsidR="001F4AC4" w:rsidRPr="001236D4" w14:paraId="69FBC040" w14:textId="77777777" w:rsidTr="00EB507C">
        <w:trPr>
          <w:gridAfter w:val="2"/>
          <w:wAfter w:w="23" w:type="dxa"/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4EFE9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1.3. Актуализация муниципальных программ по </w:t>
            </w:r>
            <w:r>
              <w:rPr>
                <w:rFonts w:ascii="Times New Roman" w:hAnsi="Times New Roman" w:cs="Times New Roman"/>
              </w:rPr>
              <w:t xml:space="preserve">развитию отдельных направлений </w:t>
            </w:r>
            <w:r w:rsidRPr="001236D4">
              <w:rPr>
                <w:rFonts w:ascii="Times New Roman" w:hAnsi="Times New Roman" w:cs="Times New Roman"/>
              </w:rPr>
              <w:t>социальной сфер</w:t>
            </w:r>
            <w:r>
              <w:rPr>
                <w:rFonts w:ascii="Times New Roman" w:hAnsi="Times New Roman" w:cs="Times New Roman"/>
              </w:rPr>
              <w:t>ы</w:t>
            </w:r>
            <w:r w:rsidRPr="001236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по развитию гражданского общества, </w:t>
            </w:r>
            <w:r>
              <w:rPr>
                <w:rFonts w:ascii="Times New Roman" w:hAnsi="Times New Roman" w:cs="Times New Roman"/>
              </w:rPr>
              <w:t xml:space="preserve">включая поддержку </w:t>
            </w:r>
            <w:r w:rsidRPr="001236D4">
              <w:rPr>
                <w:rFonts w:ascii="Times New Roman" w:hAnsi="Times New Roman" w:cs="Times New Roman"/>
              </w:rPr>
              <w:t xml:space="preserve">некоммерческих организаций, в том числе социально ориентированных некоммерческих организаций, по </w:t>
            </w:r>
            <w:r>
              <w:rPr>
                <w:rFonts w:ascii="Times New Roman" w:hAnsi="Times New Roman" w:cs="Times New Roman"/>
              </w:rPr>
              <w:t>развитию</w:t>
            </w:r>
            <w:r w:rsidRPr="001236D4">
              <w:rPr>
                <w:rFonts w:ascii="Times New Roman" w:hAnsi="Times New Roman" w:cs="Times New Roman"/>
              </w:rPr>
              <w:t xml:space="preserve"> малого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и среднего предпринимательства,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по поддержке социально ориентированных некоммерческих организаций, осуществляющих деятельность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области организации и поддержки благотворительности и добровольчества (волонтерства)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79AA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7, 25, 26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531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14:paraId="5D3168BF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14:paraId="4B8C6052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14:paraId="63580A12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культуры и спорта;</w:t>
            </w:r>
          </w:p>
          <w:p w14:paraId="43873E0A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управление инвестиций, развития предпринимательства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туризма;</w:t>
            </w:r>
          </w:p>
          <w:p w14:paraId="3663D5E2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молодёжной политики;</w:t>
            </w:r>
          </w:p>
          <w:p w14:paraId="2F11072F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казенное учреждение «Наш город»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D65E0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</w:t>
            </w:r>
            <w:r w:rsidRPr="001236D4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Pr="001236D4">
              <w:rPr>
                <w:rFonts w:cs="Times New Roman"/>
                <w:sz w:val="24"/>
                <w:szCs w:val="24"/>
              </w:rPr>
              <w:t> – 20</w:t>
            </w:r>
            <w:r w:rsidRPr="001236D4">
              <w:rPr>
                <w:rFonts w:cs="Times New Roman"/>
                <w:sz w:val="24"/>
                <w:szCs w:val="24"/>
                <w:lang w:val="en-US"/>
              </w:rPr>
              <w:t>30</w:t>
            </w:r>
            <w:r w:rsidRPr="001236D4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14:paraId="234A0703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внесение изменений </w:t>
            </w:r>
            <w:r w:rsidRPr="001236D4">
              <w:rPr>
                <w:rFonts w:cs="Times New Roman"/>
                <w:sz w:val="24"/>
                <w:szCs w:val="24"/>
              </w:rPr>
              <w:br/>
              <w:t xml:space="preserve">в муниципальный </w:t>
            </w:r>
            <w:r>
              <w:rPr>
                <w:rFonts w:cs="Times New Roman"/>
                <w:sz w:val="24"/>
                <w:szCs w:val="24"/>
              </w:rPr>
              <w:t xml:space="preserve">нормативный </w:t>
            </w:r>
            <w:r w:rsidRPr="001236D4">
              <w:rPr>
                <w:rFonts w:cs="Times New Roman"/>
                <w:sz w:val="24"/>
                <w:szCs w:val="24"/>
              </w:rPr>
              <w:t>правовой акт</w:t>
            </w:r>
          </w:p>
        </w:tc>
      </w:tr>
      <w:tr w:rsidR="001F4AC4" w:rsidRPr="001236D4" w14:paraId="32C2584B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FFF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1236D4">
              <w:rPr>
                <w:rFonts w:ascii="Times New Roman" w:hAnsi="Times New Roman" w:cs="Times New Roman"/>
              </w:rPr>
              <w:t xml:space="preserve">1.4. Совершенствование муниципальных нормативных правовых актов, регламентирующих порядки предоставления финансовой поддержки коммерческим, некоммерческим организациям, индивидуальным предпринимателям в сферах образования, культуры, физической культуры </w:t>
            </w:r>
            <w:r w:rsidRPr="001236D4">
              <w:rPr>
                <w:rFonts w:ascii="Times New Roman" w:hAnsi="Times New Roman" w:cs="Times New Roman"/>
              </w:rPr>
              <w:br/>
              <w:t>и спорта, развития гражданского общества, внутреннего и въездного туризма, в том числе этнографического, событийного туризма, субъектам малого и среднего предпринимательства, имеющим статус «социальное предприятие»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74B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2, 5, 6, 27, 32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340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14:paraId="11096146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14:paraId="2FE577C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14:paraId="11319DE3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культуры и спорта;</w:t>
            </w:r>
          </w:p>
          <w:p w14:paraId="3782B999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управление инвестиций, развития предпринимательства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туризма;</w:t>
            </w:r>
          </w:p>
          <w:p w14:paraId="2D16FBE6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молодёжной политики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6DCF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1236D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39470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эффективности </w:t>
            </w:r>
            <w:r w:rsidRPr="001236D4">
              <w:rPr>
                <w:rFonts w:ascii="Times New Roman" w:hAnsi="Times New Roman" w:cs="Times New Roman"/>
              </w:rPr>
              <w:br/>
              <w:t>и прозрачности системы предоставления субсидий, оптимизация процесса выдачи субсидий</w:t>
            </w:r>
          </w:p>
        </w:tc>
      </w:tr>
      <w:tr w:rsidR="001F4AC4" w:rsidRPr="001236D4" w14:paraId="34FC887F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349" w14:textId="77777777" w:rsidR="001F4AC4" w:rsidRPr="001236D4" w:rsidRDefault="001F4AC4" w:rsidP="00EB507C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1.5. Актуализация муниципальных нормативных правовых актов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</w:t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организации и поддержк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благотворительной деятельности </w:t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и добровольчества (волонтерства) </w:t>
            </w:r>
          </w:p>
          <w:p w14:paraId="7F9F20A4" w14:textId="77777777" w:rsidR="001F4AC4" w:rsidRPr="001236D4" w:rsidRDefault="001F4AC4" w:rsidP="00EB507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DB7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BF5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B80" w14:textId="77777777" w:rsidR="001F4AC4" w:rsidRPr="001236D4" w:rsidRDefault="001F4AC4" w:rsidP="00EB507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5F1D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совершенствование законодательной базы, регулирующей благотворительную </w:t>
            </w:r>
            <w:r w:rsidRPr="001236D4">
              <w:rPr>
                <w:rFonts w:ascii="Times New Roman" w:hAnsi="Times New Roman" w:cs="Times New Roman"/>
              </w:rPr>
              <w:br/>
              <w:t xml:space="preserve">и добровольческую (волонтерскую) деятельность, повышение эффективности реализации мероприятий </w:t>
            </w:r>
            <w:r w:rsidRPr="001236D4">
              <w:rPr>
                <w:rFonts w:ascii="Times New Roman" w:hAnsi="Times New Roman" w:cs="Times New Roman"/>
              </w:rPr>
              <w:br/>
              <w:t>и обеспечение соблюдения прав участников добровольческих инициатив</w:t>
            </w:r>
          </w:p>
        </w:tc>
      </w:tr>
      <w:tr w:rsidR="001F4AC4" w:rsidRPr="001236D4" w14:paraId="33A25014" w14:textId="77777777" w:rsidTr="00EB507C">
        <w:trPr>
          <w:gridAfter w:val="1"/>
          <w:wAfter w:w="12" w:type="dxa"/>
        </w:trPr>
        <w:tc>
          <w:tcPr>
            <w:tcW w:w="15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D487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 Организация взаимодействия, информационно-консультационн</w:t>
            </w:r>
            <w:r>
              <w:rPr>
                <w:rFonts w:ascii="Times New Roman" w:hAnsi="Times New Roman" w:cs="Times New Roman"/>
              </w:rPr>
              <w:t>ой</w:t>
            </w:r>
            <w:r w:rsidRPr="001236D4">
              <w:rPr>
                <w:rFonts w:ascii="Times New Roman" w:hAnsi="Times New Roman" w:cs="Times New Roman"/>
              </w:rPr>
              <w:t xml:space="preserve"> поддержк</w:t>
            </w:r>
            <w:r>
              <w:rPr>
                <w:rFonts w:ascii="Times New Roman" w:hAnsi="Times New Roman" w:cs="Times New Roman"/>
              </w:rPr>
              <w:t>и</w:t>
            </w:r>
            <w:r w:rsidRPr="001236D4">
              <w:rPr>
                <w:rFonts w:ascii="Times New Roman" w:hAnsi="Times New Roman" w:cs="Times New Roman"/>
              </w:rPr>
              <w:t xml:space="preserve">, содействие реализации отдельных направлений развития сферы немуниципальных организаций (коммерческих, некоммерческих) организаций, индивидуальных предпринимателей, участвующих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оказании услуг социальной сферы, в сфере добровольчества (волонтерства)</w:t>
            </w:r>
          </w:p>
        </w:tc>
      </w:tr>
      <w:tr w:rsidR="001F4AC4" w:rsidRPr="001236D4" w14:paraId="52923741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E59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2.1. Взаимное сотрудничество с Центром инноваций социальной сферы созданным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на базе Фонда поддержки предпринимательства Югры «Мой Бизнес» (далее – ЦИСС) </w:t>
            </w:r>
            <w:r w:rsidRPr="001236D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96D" w14:textId="77777777" w:rsidR="001F4AC4" w:rsidRPr="001236D4" w:rsidRDefault="001F4AC4" w:rsidP="00EB507C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1, 10, 11, 20, </w:t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br/>
              <w:t>21, 28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66C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управление инвестиций, развития предпринимательства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туризма;</w:t>
            </w:r>
          </w:p>
          <w:p w14:paraId="50EBCF52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молодёжной политики;</w:t>
            </w:r>
          </w:p>
          <w:p w14:paraId="017D5E93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департамент образования;</w:t>
            </w:r>
          </w:p>
          <w:p w14:paraId="41A1E274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14:paraId="7A7946B1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14:paraId="1999F5B4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>культуры и спорта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C88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14147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эффективности коммуникаций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выстраивание системы  развития немуниципального сектора экономики</w:t>
            </w:r>
          </w:p>
        </w:tc>
      </w:tr>
      <w:tr w:rsidR="001F4AC4" w:rsidRPr="001236D4" w14:paraId="5147FFB7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9932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2.2. Содействие ЦИСС и Фонду «Центр гражданских и социальных инициатив Югры» в проведении Школы социального предпринимательства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F22D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81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инвестиций, развити</w:t>
            </w:r>
            <w:r>
              <w:rPr>
                <w:rFonts w:ascii="Times New Roman" w:hAnsi="Times New Roman" w:cs="Times New Roman"/>
              </w:rPr>
              <w:t xml:space="preserve">я предпринимательства </w:t>
            </w:r>
            <w:r>
              <w:rPr>
                <w:rFonts w:ascii="Times New Roman" w:hAnsi="Times New Roman" w:cs="Times New Roman"/>
              </w:rPr>
              <w:br/>
              <w:t>и туризма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A1E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</w:t>
            </w:r>
            <w:r w:rsidRPr="007E3A52">
              <w:rPr>
                <w:rFonts w:ascii="Times New Roman" w:hAnsi="Times New Roman" w:cs="Times New Roman"/>
              </w:rPr>
              <w:t>6</w:t>
            </w:r>
            <w:r w:rsidRPr="001236D4">
              <w:rPr>
                <w:rFonts w:ascii="Times New Roman" w:hAnsi="Times New Roman" w:cs="Times New Roman"/>
              </w:rPr>
              <w:t> – 20</w:t>
            </w:r>
            <w:r w:rsidRPr="007E3A52">
              <w:rPr>
                <w:rFonts w:ascii="Times New Roman" w:hAnsi="Times New Roman" w:cs="Times New Roman"/>
              </w:rPr>
              <w:t>30</w:t>
            </w:r>
            <w:r w:rsidRPr="001236D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242C2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уровня заинтересованности </w:t>
            </w:r>
            <w:r w:rsidRPr="001236D4">
              <w:rPr>
                <w:rFonts w:ascii="Times New Roman" w:hAnsi="Times New Roman" w:cs="Times New Roman"/>
              </w:rPr>
              <w:br/>
              <w:t>в получении статуса «социальное предприятие»</w:t>
            </w:r>
          </w:p>
        </w:tc>
      </w:tr>
      <w:tr w:rsidR="001F4AC4" w:rsidRPr="001236D4" w14:paraId="3D451738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741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>2.3. Проведение семинаров, совещаний, конференций, круглых столов, тренингов, встреч для немуниципальных организаций,</w:t>
            </w:r>
            <w:r w:rsidRPr="001236D4">
              <w:rPr>
                <w:rFonts w:cs="Times New Roman"/>
                <w:sz w:val="24"/>
                <w:szCs w:val="24"/>
              </w:rPr>
              <w:br/>
              <w:t xml:space="preserve">в том числе социально ориентированных некоммерческих организаций, социальных предпринимателей, предоставляющих услуги в социальной сфере, для руководителей волонтерских объединений, руководителей молодежных общественных объединений, организаторов </w:t>
            </w:r>
            <w:r w:rsidRPr="001236D4">
              <w:rPr>
                <w:rFonts w:cs="Times New Roman"/>
                <w:sz w:val="24"/>
                <w:szCs w:val="24"/>
              </w:rPr>
              <w:br/>
              <w:t xml:space="preserve">и участников добровольческой деятельности и некоммерческих организаций по управлению проектами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1236D4">
              <w:rPr>
                <w:rFonts w:cs="Times New Roman"/>
                <w:sz w:val="24"/>
                <w:szCs w:val="24"/>
              </w:rPr>
              <w:t>в сфере добровольчества (волонтерства)</w:t>
            </w:r>
          </w:p>
          <w:p w14:paraId="2EFF686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7EC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1 - 6, 8 – 11, 20, 21, 24, 27, 28, 30, 37,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 39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1FEB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молодёжной политики;</w:t>
            </w:r>
          </w:p>
          <w:p w14:paraId="65884346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департамент образования; управление инвестиций, развития предпринимательства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туризма;</w:t>
            </w:r>
          </w:p>
          <w:p w14:paraId="3789CA84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управление по вопросам общественной безопасности</w:t>
            </w:r>
          </w:p>
          <w:p w14:paraId="3C2B0DFC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2D4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</w:t>
            </w:r>
            <w:r w:rsidRPr="007E3A52">
              <w:rPr>
                <w:rFonts w:ascii="Times New Roman" w:hAnsi="Times New Roman" w:cs="Times New Roman"/>
              </w:rPr>
              <w:t>6</w:t>
            </w:r>
            <w:r w:rsidRPr="001236D4">
              <w:rPr>
                <w:rFonts w:ascii="Times New Roman" w:hAnsi="Times New Roman" w:cs="Times New Roman"/>
              </w:rPr>
              <w:t> – 20</w:t>
            </w:r>
            <w:r w:rsidRPr="007E3A52">
              <w:rPr>
                <w:rFonts w:ascii="Times New Roman" w:hAnsi="Times New Roman" w:cs="Times New Roman"/>
              </w:rPr>
              <w:t>30</w:t>
            </w:r>
            <w:r w:rsidRPr="001236D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4A764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повышение эффективности деятельности немуниципальных организаций, индивидуальных предпринимателей,</w:t>
            </w:r>
          </w:p>
          <w:p w14:paraId="02D68225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в том числе социально ориентированных некоммерческих организаций; добровольческих (волонтерских) объединений;</w:t>
            </w:r>
          </w:p>
          <w:p w14:paraId="7A4B7E9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уровня заинтересованности </w:t>
            </w:r>
            <w:r w:rsidRPr="001236D4">
              <w:rPr>
                <w:rFonts w:ascii="Times New Roman" w:hAnsi="Times New Roman" w:cs="Times New Roman"/>
              </w:rPr>
              <w:br/>
              <w:t xml:space="preserve">в укреплении общественного доверия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к немуниципальному сектору экономики</w:t>
            </w:r>
          </w:p>
        </w:tc>
      </w:tr>
      <w:tr w:rsidR="001F4AC4" w:rsidRPr="001236D4" w14:paraId="6FEC388F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32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2.4. Проведение выставок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236D4">
              <w:rPr>
                <w:rFonts w:ascii="Times New Roman" w:hAnsi="Times New Roman" w:cs="Times New Roman"/>
              </w:rPr>
              <w:t>ярмарок</w:t>
            </w:r>
            <w:r>
              <w:rPr>
                <w:rFonts w:ascii="Times New Roman" w:hAnsi="Times New Roman" w:cs="Times New Roman"/>
              </w:rPr>
              <w:t>)</w:t>
            </w:r>
            <w:r w:rsidRPr="001236D4">
              <w:rPr>
                <w:rFonts w:ascii="Times New Roman" w:hAnsi="Times New Roman" w:cs="Times New Roman"/>
              </w:rPr>
              <w:t xml:space="preserve"> для:</w:t>
            </w:r>
          </w:p>
          <w:p w14:paraId="5BEC57C4" w14:textId="77777777" w:rsidR="001F4AC4" w:rsidRPr="001236D4" w:rsidRDefault="001F4AC4" w:rsidP="00EB507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- социально ориентированных некоммерческих организаций;</w:t>
            </w:r>
          </w:p>
          <w:p w14:paraId="14EFE9ED" w14:textId="77777777" w:rsidR="001F4AC4" w:rsidRPr="001236D4" w:rsidRDefault="001F4AC4" w:rsidP="00EB507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- социальных предпринимателей;</w:t>
            </w:r>
          </w:p>
          <w:p w14:paraId="52EDD5E7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- организаций, реализующих программы дополнительного образования, культурно-просветительские и образовательные проекты «Сургут – детям»</w:t>
            </w:r>
          </w:p>
          <w:p w14:paraId="0933F096" w14:textId="77777777" w:rsidR="001F4AC4" w:rsidRPr="001236D4" w:rsidRDefault="001F4AC4" w:rsidP="00EB507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14:paraId="28A17306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highlight w:val="cyan"/>
                <w:lang w:eastAsia="ru-RU"/>
              </w:rPr>
            </w:pPr>
          </w:p>
          <w:p w14:paraId="54C6806D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A7DE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1, 3, 4, 10, 28, 31, 33, 34, 35, 36, 37, 38</w:t>
            </w:r>
            <w:r>
              <w:rPr>
                <w:rFonts w:ascii="Times New Roman" w:hAnsi="Times New Roman" w:cs="Times New Roman"/>
              </w:rPr>
              <w:t>, 39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A6B" w14:textId="77777777" w:rsidR="001F4AC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политики;</w:t>
            </w:r>
          </w:p>
          <w:p w14:paraId="7A6D34D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управление инвестиций, развития предпринимательства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туризма;</w:t>
            </w:r>
          </w:p>
          <w:p w14:paraId="4A91844F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департамент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0F1" w14:textId="77777777" w:rsidR="001F4AC4" w:rsidRPr="001236D4" w:rsidRDefault="001F4AC4" w:rsidP="00EB507C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41A04" w14:textId="77777777" w:rsidR="001F4AC4" w:rsidRPr="001236D4" w:rsidRDefault="001F4AC4" w:rsidP="00EB507C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 xml:space="preserve">знакомство с городской инфраструктурой, направленной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 xml:space="preserve">на реализацию возможностей ребенка </w:t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по различным направлениям дополнительного образования, спортивной подготовки, досуговой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 xml:space="preserve">и волонтерской деятельности, которую представляют, как муниципальные, так </w:t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и негосударственные организации, оказывающие населению услуги </w:t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br/>
              <w:t>в социальной сфере,</w:t>
            </w:r>
          </w:p>
          <w:p w14:paraId="0246C47A" w14:textId="77777777" w:rsidR="001F4AC4" w:rsidRPr="001236D4" w:rsidRDefault="001F4AC4" w:rsidP="00EB507C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 xml:space="preserve">повышение уровня заинтересованности </w:t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в укреплении общественного доверия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>к немуниципальному сектору экономики</w:t>
            </w:r>
          </w:p>
        </w:tc>
      </w:tr>
      <w:tr w:rsidR="001F4AC4" w:rsidRPr="001236D4" w14:paraId="6E5AE626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7A7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2.5. Оказание организационно-методической, консультационной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и информационной поддержки добровольческим (волонтерским) объединениям, молодежным общественным объединениям, немуниципальным организациям, в том числе социально ориентированным некоммерческим организациям, социальным предпринимателям, оказывающим населению услуги в социальной сфере,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в том числе информирование о возможности продвижения услуг немуниципальных организаций посредством использования площадки единого личного кабинета активиста (далее – ЕЛКА)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C42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1 - 6, 10 - 11, 20, 21, 24, 27, 28, 30, 37, 38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A9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и молодёжной политики; </w:t>
            </w:r>
          </w:p>
          <w:p w14:paraId="4CD5D2DA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департамент образования;</w:t>
            </w:r>
          </w:p>
          <w:p w14:paraId="4206C72B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комитет культуры;</w:t>
            </w:r>
          </w:p>
          <w:p w14:paraId="19138B86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1236D4">
              <w:rPr>
                <w:rFonts w:cs="Times New Roman"/>
                <w:sz w:val="24"/>
                <w:szCs w:val="24"/>
              </w:rPr>
              <w:t>и туризма;</w:t>
            </w:r>
          </w:p>
          <w:p w14:paraId="1DDC516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14:paraId="282C697D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>культуры и спорта</w:t>
            </w:r>
          </w:p>
          <w:p w14:paraId="4AD79E4D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B29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</w:t>
            </w:r>
            <w:r w:rsidRPr="0049470B">
              <w:rPr>
                <w:rFonts w:ascii="Times New Roman" w:hAnsi="Times New Roman" w:cs="Times New Roman"/>
              </w:rPr>
              <w:t>6</w:t>
            </w:r>
            <w:r w:rsidRPr="001236D4">
              <w:rPr>
                <w:rFonts w:ascii="Times New Roman" w:hAnsi="Times New Roman" w:cs="Times New Roman"/>
              </w:rPr>
              <w:t> – 20</w:t>
            </w:r>
            <w:r w:rsidRPr="0049470B">
              <w:rPr>
                <w:rFonts w:ascii="Times New Roman" w:hAnsi="Times New Roman" w:cs="Times New Roman"/>
              </w:rPr>
              <w:t>30</w:t>
            </w:r>
            <w:r w:rsidRPr="001236D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EBFE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информированности немуниципальных организаций (коммерческих, некоммерческих),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том числе социально ориентированных</w:t>
            </w:r>
          </w:p>
          <w:p w14:paraId="0A750339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некоммерческих организаций, социальных предпринимателей,</w:t>
            </w:r>
          </w:p>
          <w:p w14:paraId="46095050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оказывающих населению услуги в социальной сфере</w:t>
            </w:r>
          </w:p>
        </w:tc>
      </w:tr>
      <w:tr w:rsidR="001F4AC4" w:rsidRPr="001236D4" w14:paraId="0982C344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EE2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2.6. Предоставление образовательной поддержки субъектам малого и среднего предпринимательства, в том числе социальным предпринимателям посредством проведения образовательного курса «Основы ведения предпринимательской деятельности»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057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27, 28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1417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управление инвестиций, развития предпринимательства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туризма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89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8BFCD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уровня финансовой грамотности субъектов малого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и среднего предпринимательства,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том числе социальных предпринимателей, повышение уровня знаний ведения предпринимательской деятельности</w:t>
            </w:r>
          </w:p>
        </w:tc>
      </w:tr>
      <w:tr w:rsidR="001F4AC4" w:rsidRPr="001236D4" w14:paraId="379C2C53" w14:textId="77777777" w:rsidTr="00EB507C">
        <w:trPr>
          <w:gridAfter w:val="2"/>
          <w:wAfter w:w="23" w:type="dxa"/>
          <w:trHeight w:val="2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B19F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2.7. Проведение информационной кампании </w:t>
            </w:r>
            <w:r w:rsidRPr="001236D4">
              <w:rPr>
                <w:rFonts w:ascii="Times New Roman" w:hAnsi="Times New Roman" w:cs="Times New Roman"/>
              </w:rPr>
              <w:br/>
              <w:t xml:space="preserve">по получению субъектами малого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и среднего предпринимательства, немуниципальными организациями статуса «социальное предприятие», </w:t>
            </w:r>
            <w:r w:rsidRPr="001236D4">
              <w:rPr>
                <w:rFonts w:ascii="Times New Roman" w:hAnsi="Times New Roman" w:cs="Times New Roman"/>
              </w:rPr>
              <w:br/>
              <w:t xml:space="preserve">об успешных проектах социальных предпринимателей, о существующих мерах поддержки,  посредством размещения сюжетов в средствах массовой информации, публикации в социальных сетях,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на официальном портале Администрации города, на площадке ЕЛКА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5DF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27, 28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BD0B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управление инвестиций, развития предпринимательства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и туризма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3173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FC8B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увеличение количества социальных предприятий, осуществляющих деятельность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на территории города, популяризация ведения бизнеса в социальной сфере</w:t>
            </w:r>
          </w:p>
        </w:tc>
      </w:tr>
      <w:tr w:rsidR="001F4AC4" w:rsidRPr="001236D4" w14:paraId="577A95F8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F1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2.8. Информирование населения города </w:t>
            </w:r>
            <w:r w:rsidRPr="001236D4">
              <w:rPr>
                <w:rFonts w:ascii="Times New Roman" w:hAnsi="Times New Roman" w:cs="Times New Roman"/>
              </w:rPr>
              <w:br/>
              <w:t xml:space="preserve">о деятельности немуниципальных организаций (коммерческих, некоммерческих), индивидуальных предпринимателей, оказывающих населению услуги </w:t>
            </w:r>
            <w:r w:rsidRPr="001236D4">
              <w:rPr>
                <w:rFonts w:ascii="Times New Roman" w:hAnsi="Times New Roman" w:cs="Times New Roman"/>
              </w:rPr>
              <w:br/>
              <w:t>в социальной сфере</w:t>
            </w:r>
          </w:p>
          <w:p w14:paraId="7D4A7ED7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F984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4, 29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6B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 xml:space="preserve">и молодёжной политики; </w:t>
            </w:r>
          </w:p>
          <w:p w14:paraId="0A25F2C6" w14:textId="77777777" w:rsidR="001F4AC4" w:rsidRPr="001236D4" w:rsidRDefault="001F4AC4" w:rsidP="00EB507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 развития предпринимательства и туризма;</w:t>
            </w:r>
          </w:p>
          <w:p w14:paraId="6CDF480E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департамент образования; </w:t>
            </w:r>
          </w:p>
          <w:p w14:paraId="4CDC2EC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комитет культуры;</w:t>
            </w:r>
          </w:p>
          <w:p w14:paraId="35FB8580" w14:textId="77777777" w:rsidR="001F4AC4" w:rsidRPr="001236D4" w:rsidRDefault="001F4AC4" w:rsidP="00EB507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физической культуры и спорта совместно с комитетом информационной политики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46FC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8EFF7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расширение доступа населения к услугам социальной сферы, оказываемым немуниципальными организациями (коммерческими, некоммерческими), индивидуальными предпринимателями, путем увеличения информированности граждан об их деятельности</w:t>
            </w:r>
          </w:p>
        </w:tc>
      </w:tr>
      <w:tr w:rsidR="001F4AC4" w:rsidRPr="001236D4" w14:paraId="4A633376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0A0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2.9. Проведение консультаций для организаторов добровольческой деятельности и представителей молодежных общественных объединений </w:t>
            </w:r>
            <w:r w:rsidRPr="001236D4">
              <w:rPr>
                <w:rFonts w:ascii="Times New Roman" w:hAnsi="Times New Roman" w:cs="Times New Roman"/>
              </w:rPr>
              <w:br/>
              <w:t xml:space="preserve">по подготовке проектов к конкурсам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на получение грантов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953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FEC4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</w:t>
            </w:r>
          </w:p>
          <w:p w14:paraId="012F8856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AA2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AB5F4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увеличение количества участников в конкурсах </w:t>
            </w:r>
            <w:r w:rsidRPr="001236D4">
              <w:rPr>
                <w:rFonts w:ascii="Times New Roman" w:hAnsi="Times New Roman" w:cs="Times New Roman"/>
              </w:rPr>
              <w:br/>
              <w:t>на получение грантов</w:t>
            </w:r>
          </w:p>
        </w:tc>
      </w:tr>
      <w:tr w:rsidR="001F4AC4" w:rsidRPr="001236D4" w14:paraId="3B7E838C" w14:textId="77777777" w:rsidTr="00EB507C">
        <w:trPr>
          <w:gridAfter w:val="2"/>
          <w:wAfter w:w="23" w:type="dxa"/>
          <w:trHeight w:val="5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18B" w14:textId="77777777" w:rsidR="001F4AC4" w:rsidRPr="001236D4" w:rsidRDefault="001F4AC4" w:rsidP="00EB507C">
            <w:pPr>
              <w:tabs>
                <w:tab w:val="left" w:pos="721"/>
              </w:tabs>
              <w:spacing w:line="254" w:lineRule="auto"/>
              <w:ind w:firstLine="7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2.10. Организация обучения (семинары/повышение квалификации) работников Администрации города </w:t>
            </w:r>
            <w:r w:rsidRPr="001236D4">
              <w:rPr>
                <w:rFonts w:cs="Times New Roman"/>
                <w:sz w:val="24"/>
                <w:szCs w:val="24"/>
              </w:rPr>
              <w:br/>
              <w:t xml:space="preserve">и муниципальных учреждений по вопросам расширения взаимодействия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1236D4">
              <w:rPr>
                <w:rFonts w:cs="Times New Roman"/>
                <w:sz w:val="24"/>
                <w:szCs w:val="24"/>
              </w:rPr>
              <w:t xml:space="preserve">с немуниципальными организациями (коммерческими, некоммерческими), оказывающими населению услуги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1236D4">
              <w:rPr>
                <w:rFonts w:cs="Times New Roman"/>
                <w:sz w:val="24"/>
                <w:szCs w:val="24"/>
              </w:rPr>
              <w:t>в социальной сфере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1CDF" w14:textId="77777777" w:rsidR="001F4AC4" w:rsidRPr="001236D4" w:rsidRDefault="001F4AC4" w:rsidP="00EB507C">
            <w:pPr>
              <w:pStyle w:val="a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1, 3, 10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55A7" w14:textId="77777777" w:rsidR="001F4AC4" w:rsidRPr="006F79C2" w:rsidRDefault="001F4AC4" w:rsidP="00EB507C">
            <w:pPr>
              <w:pStyle w:val="a9"/>
              <w:textAlignment w:val="baseline"/>
              <w:rPr>
                <w:rFonts w:ascii="Times New Roman" w:hAnsi="Times New Roman" w:cs="Times New Roman"/>
              </w:rPr>
            </w:pPr>
            <w:r w:rsidRPr="006F79C2">
              <w:rPr>
                <w:rFonts w:ascii="Times New Roman" w:hAnsi="Times New Roman" w:cs="Times New Roman"/>
              </w:rPr>
              <w:t xml:space="preserve">управление кадров </w:t>
            </w:r>
            <w:r w:rsidRPr="006F79C2">
              <w:rPr>
                <w:rFonts w:ascii="Times New Roman" w:hAnsi="Times New Roman" w:cs="Times New Roman"/>
              </w:rPr>
              <w:br/>
              <w:t xml:space="preserve">и муниципальной службы </w:t>
            </w:r>
            <w:r>
              <w:rPr>
                <w:rFonts w:ascii="Times New Roman" w:hAnsi="Times New Roman" w:cs="Times New Roman"/>
              </w:rPr>
              <w:br/>
            </w:r>
            <w:r w:rsidRPr="006F79C2">
              <w:rPr>
                <w:rFonts w:ascii="Times New Roman" w:hAnsi="Times New Roman" w:cs="Times New Roman"/>
              </w:rPr>
              <w:t>(в части работников Администрации города);</w:t>
            </w:r>
          </w:p>
          <w:p w14:paraId="76ECBBCF" w14:textId="77777777" w:rsidR="001F4AC4" w:rsidRPr="001236D4" w:rsidRDefault="001F4AC4" w:rsidP="00EB507C">
            <w:pPr>
              <w:pStyle w:val="a9"/>
              <w:textAlignment w:val="baseline"/>
              <w:rPr>
                <w:rFonts w:ascii="Times New Roman" w:hAnsi="Times New Roman" w:cs="Times New Roman"/>
              </w:rPr>
            </w:pPr>
            <w:r w:rsidRPr="006F79C2">
              <w:rPr>
                <w:rFonts w:ascii="Times New Roman" w:hAnsi="Times New Roman" w:cs="Times New Roman"/>
              </w:rPr>
              <w:t>муниципальное казенное учреждение «Центр организационного обеспечения деятельности муниципальных организаций» (в части работников муниципальных учреждений)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3B9" w14:textId="77777777" w:rsidR="001F4AC4" w:rsidRPr="001236D4" w:rsidRDefault="001F4AC4" w:rsidP="00EB507C">
            <w:pPr>
              <w:ind w:left="-38" w:firstLine="38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</w:t>
            </w:r>
            <w:r w:rsidRPr="006F79C2">
              <w:rPr>
                <w:rFonts w:cs="Times New Roman"/>
                <w:sz w:val="24"/>
                <w:szCs w:val="24"/>
              </w:rPr>
              <w:t>6</w:t>
            </w:r>
            <w:r w:rsidRPr="001236D4">
              <w:rPr>
                <w:rFonts w:cs="Times New Roman"/>
                <w:sz w:val="24"/>
                <w:szCs w:val="24"/>
              </w:rPr>
              <w:t> – 20</w:t>
            </w:r>
            <w:r w:rsidRPr="006F79C2">
              <w:rPr>
                <w:rFonts w:cs="Times New Roman"/>
                <w:sz w:val="24"/>
                <w:szCs w:val="24"/>
              </w:rPr>
              <w:t>30</w:t>
            </w:r>
            <w:r w:rsidRPr="001236D4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C0668" w14:textId="77777777" w:rsidR="001F4AC4" w:rsidRPr="001236D4" w:rsidRDefault="001F4AC4" w:rsidP="00EB507C">
            <w:pPr>
              <w:spacing w:line="254" w:lineRule="auto"/>
              <w:ind w:left="-38" w:firstLine="38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повышение квалификации работников Администрации города и муниципальных учреждений</w:t>
            </w:r>
          </w:p>
        </w:tc>
      </w:tr>
      <w:tr w:rsidR="001F4AC4" w:rsidRPr="001236D4" w14:paraId="11C8F2BB" w14:textId="77777777" w:rsidTr="00EB507C">
        <w:trPr>
          <w:gridAfter w:val="2"/>
          <w:wAfter w:w="23" w:type="dxa"/>
          <w:trHeight w:val="20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B6F" w14:textId="77777777" w:rsidR="001F4AC4" w:rsidRPr="001236D4" w:rsidRDefault="001F4AC4" w:rsidP="00EB507C">
            <w:pPr>
              <w:spacing w:line="252" w:lineRule="auto"/>
              <w:ind w:firstLine="7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2.11. Администрирование специализированных разделов на официальном портале Администрации города и Инвестиционном портале города (размещение информации о мерах поддержки, «историях успеха»), создание буклета о мерах поддержки, размещение информации о мерах поддержки на портале-агрегаторе Фонда поддержки предпринимательства Югры «Мой Бизнес»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FC3" w14:textId="77777777" w:rsidR="001F4AC4" w:rsidRPr="001236D4" w:rsidRDefault="001F4AC4" w:rsidP="00EB507C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>27, 28, 29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8138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управление инвестиций, развития предпринимательства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туризма;</w:t>
            </w:r>
          </w:p>
          <w:p w14:paraId="0CDC11F8" w14:textId="77777777" w:rsidR="001F4AC4" w:rsidRPr="001236D4" w:rsidRDefault="001F4AC4" w:rsidP="00EB507C">
            <w:pPr>
              <w:pStyle w:val="a9"/>
              <w:textAlignment w:val="baseline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информационной политики (в части размещения информации </w:t>
            </w:r>
            <w:r w:rsidRPr="001236D4">
              <w:rPr>
                <w:rFonts w:ascii="Times New Roman" w:hAnsi="Times New Roman" w:cs="Times New Roman"/>
              </w:rPr>
              <w:br/>
              <w:t>в специализированных разделах на официальном портале Администрации города)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BA7" w14:textId="77777777" w:rsidR="001F4AC4" w:rsidRPr="001236D4" w:rsidRDefault="001F4AC4" w:rsidP="00EB507C">
            <w:pPr>
              <w:ind w:left="-38"/>
              <w:textAlignment w:val="baseline"/>
              <w:rPr>
                <w:rFonts w:cs="Times New Roman"/>
                <w:strike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3B73A" w14:textId="77777777" w:rsidR="001F4AC4" w:rsidRPr="001236D4" w:rsidRDefault="001F4AC4" w:rsidP="00EB507C">
            <w:pPr>
              <w:spacing w:line="254" w:lineRule="auto"/>
              <w:ind w:left="-38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расширение системы коммуникации</w:t>
            </w:r>
          </w:p>
        </w:tc>
      </w:tr>
      <w:tr w:rsidR="001F4AC4" w:rsidRPr="001236D4" w14:paraId="668EC49B" w14:textId="77777777" w:rsidTr="00EB507C">
        <w:trPr>
          <w:gridAfter w:val="2"/>
          <w:wAfter w:w="23" w:type="dxa"/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E6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2.12. Размещение на платформе Добро.ру информации о мерах поддержки добровольчества (волонтерства), предусмотренных на территории города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1CE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3, 7, 29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D3E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274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8A1A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информирование населения </w:t>
            </w:r>
            <w:r w:rsidRPr="001236D4">
              <w:rPr>
                <w:rFonts w:ascii="Times New Roman" w:hAnsi="Times New Roman" w:cs="Times New Roman"/>
              </w:rPr>
              <w:br/>
              <w:t>о потенциальных возможностях и мерах поддержки в сфере добровольчества (волонтерства)</w:t>
            </w:r>
          </w:p>
        </w:tc>
      </w:tr>
      <w:tr w:rsidR="001F4AC4" w:rsidRPr="001236D4" w14:paraId="2800D727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63F3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2.13. Организация летнего отдыха детей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в парках, скверах и спортивных сооружениях города </w:t>
            </w:r>
            <w:r w:rsidRPr="001236D4">
              <w:rPr>
                <w:rFonts w:ascii="Times New Roman" w:hAnsi="Times New Roman" w:cs="Times New Roman"/>
              </w:rPr>
              <w:br/>
              <w:t>с привлечением немуниципальных организаций, индивидуальных предпринимателей, оказывающих социальные услуги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1B7E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B625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комитет культуры;</w:t>
            </w:r>
          </w:p>
          <w:p w14:paraId="63F38F91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образования; управление физической культуры и спорта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DB2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97E59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расширение спектра социальных услуг, предоставляемых немуниципальными организациями, индивидуальным предпринимателям</w:t>
            </w:r>
          </w:p>
        </w:tc>
      </w:tr>
      <w:tr w:rsidR="001F4AC4" w:rsidRPr="001236D4" w14:paraId="453EF28B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BD32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2.14. Ведение в социальной сети ВКонтакте официальной группы молодёжного ресурсного центра по поддержке добровольчества МБУ «Вариант»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2B0" w14:textId="77777777" w:rsidR="001F4AC4" w:rsidRPr="001236D4" w:rsidRDefault="001F4AC4" w:rsidP="00EB507C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683" w14:textId="77777777" w:rsidR="001F4AC4" w:rsidRPr="001236D4" w:rsidRDefault="001F4AC4" w:rsidP="00EB507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и молодёжной политики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1D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FF88D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распространение информации </w:t>
            </w:r>
            <w:r w:rsidRPr="001236D4">
              <w:rPr>
                <w:rFonts w:ascii="Times New Roman" w:hAnsi="Times New Roman" w:cs="Times New Roman"/>
              </w:rPr>
              <w:br/>
              <w:t>о деятельности волонтерских сообществ, привлечение нового поколения волонтёров</w:t>
            </w:r>
          </w:p>
        </w:tc>
      </w:tr>
      <w:tr w:rsidR="001F4AC4" w:rsidRPr="001236D4" w14:paraId="5AFDCFE3" w14:textId="77777777" w:rsidTr="00EB507C">
        <w:trPr>
          <w:trHeight w:val="255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B969D" w14:textId="77777777" w:rsidR="001F4AC4" w:rsidRPr="005C632D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5C632D">
              <w:rPr>
                <w:rFonts w:ascii="Times New Roman" w:hAnsi="Times New Roman" w:cs="Times New Roman"/>
              </w:rPr>
              <w:t>3. Развитие механизмов имущественной и финансовой поддержки немуниципальных организаций (коммерческих, некоммерческих), индивидуальных предпринимателей, участвующих в оказании услуг социальной сферы</w:t>
            </w:r>
          </w:p>
        </w:tc>
      </w:tr>
      <w:tr w:rsidR="001F4AC4" w:rsidRPr="001236D4" w14:paraId="544B7D29" w14:textId="77777777" w:rsidTr="00EB507C">
        <w:trPr>
          <w:gridAfter w:val="2"/>
          <w:wAfter w:w="23" w:type="dxa"/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22E9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1236D4">
              <w:rPr>
                <w:rFonts w:ascii="Times New Roman" w:hAnsi="Times New Roman" w:cs="Times New Roman"/>
              </w:rPr>
              <w:t xml:space="preserve">. </w:t>
            </w:r>
            <w:r w:rsidRPr="001236D4">
              <w:rPr>
                <w:rFonts w:ascii="Times New Roman" w:eastAsiaTheme="minorHAnsi" w:hAnsi="Times New Roman" w:cs="Times New Roman"/>
              </w:rPr>
              <w:t xml:space="preserve">Проведение анализа потребностей </w:t>
            </w:r>
            <w:r>
              <w:rPr>
                <w:rFonts w:ascii="Times New Roman" w:eastAsiaTheme="minorHAnsi" w:hAnsi="Times New Roman" w:cs="Times New Roman"/>
              </w:rPr>
              <w:br/>
            </w:r>
            <w:r w:rsidRPr="001236D4">
              <w:rPr>
                <w:rFonts w:ascii="Times New Roman" w:eastAsiaTheme="minorHAnsi" w:hAnsi="Times New Roman" w:cs="Times New Roman"/>
              </w:rPr>
              <w:t>и предложений социальных предпринимателей и социально ориентированных некоммерческих организаций, посредством проведения опросов и иных форм сбора обратной связи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09E" w14:textId="77777777" w:rsidR="001F4AC4" w:rsidRPr="001236D4" w:rsidRDefault="001F4AC4" w:rsidP="00EB507C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>1, 3, 28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ED6D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управление инвестиций, развития предпринимательства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туризма;</w:t>
            </w:r>
          </w:p>
          <w:p w14:paraId="2C9B21C6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молодёжной политики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517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</w:t>
            </w:r>
            <w:r w:rsidRPr="0049470B">
              <w:rPr>
                <w:rFonts w:ascii="Times New Roman" w:hAnsi="Times New Roman" w:cs="Times New Roman"/>
              </w:rPr>
              <w:t>6</w:t>
            </w:r>
            <w:r w:rsidRPr="001236D4">
              <w:rPr>
                <w:rFonts w:ascii="Times New Roman" w:hAnsi="Times New Roman" w:cs="Times New Roman"/>
              </w:rPr>
              <w:t> – 20</w:t>
            </w:r>
            <w:r w:rsidRPr="0049470B">
              <w:rPr>
                <w:rFonts w:ascii="Times New Roman" w:hAnsi="Times New Roman" w:cs="Times New Roman"/>
              </w:rPr>
              <w:t>30</w:t>
            </w:r>
            <w:r w:rsidRPr="001236D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DAD3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Pr="001236D4">
              <w:rPr>
                <w:rFonts w:ascii="Times New Roman" w:eastAsia="SimSun" w:hAnsi="Times New Roman" w:cs="Times New Roman"/>
                <w:kern w:val="3"/>
              </w:rPr>
              <w:t>немуниципального сектора социальной сферы</w:t>
            </w:r>
          </w:p>
        </w:tc>
      </w:tr>
      <w:tr w:rsidR="001F4AC4" w:rsidRPr="001236D4" w14:paraId="2DC66CAE" w14:textId="77777777" w:rsidTr="00EB507C">
        <w:trPr>
          <w:gridAfter w:val="2"/>
          <w:wAfter w:w="23" w:type="dxa"/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7BB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1236D4">
              <w:rPr>
                <w:rFonts w:ascii="Times New Roman" w:hAnsi="Times New Roman" w:cs="Times New Roman"/>
              </w:rPr>
              <w:t xml:space="preserve">. </w:t>
            </w:r>
            <w:r w:rsidRPr="001236D4">
              <w:rPr>
                <w:rFonts w:ascii="Times New Roman" w:eastAsiaTheme="minorHAnsi" w:hAnsi="Times New Roman" w:cs="Times New Roman"/>
              </w:rPr>
              <w:t xml:space="preserve">Проведение анализа потребностей населения в социальной сфере для определения необходимости вовлечения социальных предпринимателей </w:t>
            </w:r>
            <w:r w:rsidRPr="001236D4">
              <w:rPr>
                <w:rFonts w:ascii="Times New Roman" w:eastAsiaTheme="minorHAnsi" w:hAnsi="Times New Roman" w:cs="Times New Roman"/>
              </w:rPr>
              <w:br/>
              <w:t>и социально ориентированных некоммерческих организаций, посредством проведения опросов и иных форм сбора обратной связи, формирование перечня услуг для передачи на исполнение поставщикам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68F7" w14:textId="77777777" w:rsidR="001F4AC4" w:rsidRPr="001236D4" w:rsidRDefault="001F4AC4" w:rsidP="00EB50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BA1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департамент образования;</w:t>
            </w:r>
          </w:p>
          <w:p w14:paraId="4A74E217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комитет культуры;</w:t>
            </w:r>
            <w:r w:rsidRPr="001236D4">
              <w:rPr>
                <w:rFonts w:ascii="Times New Roman" w:hAnsi="Times New Roman" w:cs="Times New Roman"/>
              </w:rPr>
              <w:br/>
              <w:t>управление физической</w:t>
            </w:r>
          </w:p>
          <w:p w14:paraId="011256EA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культуры и спорта </w:t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совместно </w:t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br/>
              <w:t xml:space="preserve">с </w:t>
            </w:r>
            <w:r w:rsidRPr="001236D4">
              <w:rPr>
                <w:rFonts w:cs="Times New Roman"/>
                <w:sz w:val="24"/>
                <w:szCs w:val="24"/>
              </w:rPr>
              <w:t>комитетом информационной политики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F83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B5271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расширение перечня услуг социальной сферы населению, предоставляемых </w:t>
            </w:r>
            <w:r w:rsidRPr="001236D4">
              <w:rPr>
                <w:rFonts w:ascii="Times New Roman" w:eastAsia="SimSun" w:hAnsi="Times New Roman" w:cs="Times New Roman"/>
                <w:kern w:val="3"/>
              </w:rPr>
              <w:t xml:space="preserve">немуниципальным сектором  </w:t>
            </w:r>
            <w:r w:rsidRPr="001236D4">
              <w:rPr>
                <w:rFonts w:ascii="Times New Roman" w:eastAsia="SimSun" w:hAnsi="Times New Roman" w:cs="Times New Roman"/>
                <w:kern w:val="3"/>
              </w:rPr>
              <w:br/>
              <w:t xml:space="preserve">и повышение эффективности </w:t>
            </w:r>
            <w:r>
              <w:rPr>
                <w:rFonts w:ascii="Times New Roman" w:eastAsia="SimSun" w:hAnsi="Times New Roman" w:cs="Times New Roman"/>
                <w:kern w:val="3"/>
              </w:rPr>
              <w:br/>
            </w:r>
            <w:r w:rsidRPr="001236D4">
              <w:rPr>
                <w:rFonts w:ascii="Times New Roman" w:eastAsia="SimSun" w:hAnsi="Times New Roman" w:cs="Times New Roman"/>
                <w:kern w:val="3"/>
              </w:rPr>
              <w:t>их деятельности</w:t>
            </w:r>
          </w:p>
        </w:tc>
      </w:tr>
      <w:tr w:rsidR="001F4AC4" w:rsidRPr="001236D4" w14:paraId="48ADD1BD" w14:textId="77777777" w:rsidTr="00EB507C">
        <w:trPr>
          <w:gridAfter w:val="2"/>
          <w:wAfter w:w="23" w:type="dxa"/>
          <w:trHeight w:val="43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0875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</w:t>
            </w:r>
            <w:r w:rsidRPr="001236D4">
              <w:rPr>
                <w:rFonts w:cs="Times New Roman"/>
                <w:sz w:val="24"/>
                <w:szCs w:val="24"/>
              </w:rPr>
              <w:t xml:space="preserve">. Проведение систематического сбора данных от </w:t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казенного учреждения Ханты-Мансийского автономного округа – Югры «Сургутский центр занятости населения»</w:t>
            </w:r>
            <w:r w:rsidRPr="001236D4">
              <w:rPr>
                <w:rFonts w:cs="Times New Roman"/>
                <w:sz w:val="24"/>
                <w:szCs w:val="24"/>
              </w:rPr>
              <w:t>, Инспекции Федеральной налоговой службы России по городу Сургуту Ханты-Мансийского автономного округа – Югры, Центра инноваций социальной сферы созданного на базе Фонда поддержки предпринимательства Югры «Мой Бизнес» (далее – ЦИСС) по потенциальным социальным предпринимателям, самозанятым, физическим лицам – участникам проектов Центра инноваций социальной сферы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1A7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72A5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управление инвестиций, развития предпринимательства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туризма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8A6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017CD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популяризация деятельности социальных предпринимателей</w:t>
            </w:r>
          </w:p>
        </w:tc>
      </w:tr>
      <w:tr w:rsidR="001F4AC4" w:rsidRPr="001236D4" w14:paraId="0EEE2E24" w14:textId="77777777" w:rsidTr="00EB507C">
        <w:trPr>
          <w:gridAfter w:val="2"/>
          <w:wAfter w:w="23" w:type="dxa"/>
          <w:trHeight w:val="1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1753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1236D4">
              <w:rPr>
                <w:rFonts w:ascii="Times New Roman" w:hAnsi="Times New Roman" w:cs="Times New Roman"/>
              </w:rPr>
              <w:t xml:space="preserve">. Проведение анализа эффективности использования имущества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в подведомственных муниципальных организациях, формирование выводов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о выявлении свободного и/или неэффективно используемого имущества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8EC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12 – 15, 18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138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14:paraId="3B98A53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политики;</w:t>
            </w:r>
          </w:p>
          <w:p w14:paraId="6A073A7F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совместно </w:t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</w:rPr>
              <w:t xml:space="preserve">с департаментом имущественных </w:t>
            </w:r>
            <w:r w:rsidRPr="001236D4">
              <w:rPr>
                <w:rFonts w:cs="Times New Roman"/>
                <w:sz w:val="24"/>
                <w:szCs w:val="24"/>
              </w:rPr>
              <w:br/>
              <w:t>и земельных отношений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C3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7C145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повышение эффективности мер имущественной поддержки</w:t>
            </w:r>
          </w:p>
        </w:tc>
      </w:tr>
      <w:tr w:rsidR="001F4AC4" w:rsidRPr="001236D4" w14:paraId="748BBBA9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5C9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1236D4">
              <w:rPr>
                <w:rFonts w:ascii="Times New Roman" w:hAnsi="Times New Roman" w:cs="Times New Roman"/>
              </w:rPr>
              <w:t xml:space="preserve">. Формирование и публикация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на официальном портале Администрации города информации о мерах поддержки немуниципальных организаций, в том числе социально ориентированных некоммерческих организаций и социальных предпринимателей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9E65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4, 28, 29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B2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14:paraId="28D58CA7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14:paraId="2381BB76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14:paraId="43015AB6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культуры и спорта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E7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</w:t>
            </w:r>
            <w:r w:rsidRPr="0049470B">
              <w:rPr>
                <w:rFonts w:ascii="Times New Roman" w:hAnsi="Times New Roman" w:cs="Times New Roman"/>
              </w:rPr>
              <w:t>6</w:t>
            </w:r>
            <w:r w:rsidRPr="001236D4">
              <w:rPr>
                <w:rFonts w:ascii="Times New Roman" w:hAnsi="Times New Roman" w:cs="Times New Roman"/>
              </w:rPr>
              <w:t> – 20</w:t>
            </w:r>
            <w:r w:rsidRPr="0049470B">
              <w:rPr>
                <w:rFonts w:ascii="Times New Roman" w:hAnsi="Times New Roman" w:cs="Times New Roman"/>
              </w:rPr>
              <w:t>30</w:t>
            </w:r>
            <w:r w:rsidRPr="001236D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5174D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информирование заинтересованных лиц</w:t>
            </w:r>
          </w:p>
        </w:tc>
      </w:tr>
      <w:tr w:rsidR="001F4AC4" w:rsidRPr="001236D4" w14:paraId="70B6A5B2" w14:textId="77777777" w:rsidTr="00EB507C">
        <w:trPr>
          <w:gridAfter w:val="2"/>
          <w:wAfter w:w="23" w:type="dxa"/>
          <w:trHeight w:val="19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48AB" w14:textId="77777777" w:rsidR="001F4AC4" w:rsidRPr="001236D4" w:rsidRDefault="001F4AC4" w:rsidP="00EB507C">
            <w:pPr>
              <w:rPr>
                <w:rFonts w:cs="Times New Roman"/>
              </w:rPr>
            </w:pPr>
            <w:r>
              <w:rPr>
                <w:rFonts w:cs="Times New Roman"/>
              </w:rPr>
              <w:t>3.6</w:t>
            </w:r>
            <w:r w:rsidRPr="001236D4">
              <w:rPr>
                <w:rFonts w:cs="Times New Roman"/>
              </w:rPr>
              <w:t xml:space="preserve">. </w:t>
            </w:r>
            <w:r w:rsidRPr="006F79C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Формирование перечней движимого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F79C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недвижимого имущества, доступного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F79C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субъектов малого и среднего предпринимательства и социально ориентированных некоммерческих организаций, актуализация его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F79C2">
              <w:rPr>
                <w:rFonts w:eastAsiaTheme="minorEastAsia" w:cs="Times New Roman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EC7" w14:textId="77777777" w:rsidR="001F4AC4" w:rsidRPr="001236D4" w:rsidRDefault="001F4AC4" w:rsidP="00EB50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12 – 17</w:t>
            </w:r>
            <w:r>
              <w:rPr>
                <w:rFonts w:cs="Times New Roman"/>
                <w:sz w:val="24"/>
                <w:szCs w:val="24"/>
              </w:rPr>
              <w:t>, 19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4D25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департамент имущественных </w:t>
            </w:r>
            <w:r w:rsidRPr="001236D4">
              <w:rPr>
                <w:rFonts w:cs="Times New Roman"/>
                <w:sz w:val="24"/>
                <w:szCs w:val="24"/>
              </w:rPr>
              <w:br/>
              <w:t>и земельных отношений</w:t>
            </w:r>
          </w:p>
          <w:p w14:paraId="2BCD7104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180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 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A2412" w14:textId="77777777" w:rsidR="001F4AC4" w:rsidRPr="006F79C2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6F79C2">
              <w:rPr>
                <w:rFonts w:ascii="Times New Roman" w:hAnsi="Times New Roman" w:cs="Times New Roman"/>
              </w:rPr>
              <w:t>расширение возможности использования движимого и недвижимого имущества немуниципальными организациями</w:t>
            </w:r>
          </w:p>
        </w:tc>
      </w:tr>
      <w:tr w:rsidR="001F4AC4" w:rsidRPr="001236D4" w14:paraId="47A87CCF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1BB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  <w:r w:rsidRPr="001236D4">
              <w:rPr>
                <w:rFonts w:ascii="Times New Roman" w:hAnsi="Times New Roman" w:cs="Times New Roman"/>
              </w:rPr>
              <w:t xml:space="preserve">. Принятие объектов региональной собственности в муниципальную собственность с целью расширения перечня муниципального имущества для предоставления социальным предпринимателям с целью решения социально-значимых задач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458" w14:textId="77777777" w:rsidR="001F4AC4" w:rsidRPr="001236D4" w:rsidRDefault="001F4AC4" w:rsidP="00EB50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12 - 17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3C3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департамент имущественных </w:t>
            </w:r>
            <w:r w:rsidRPr="001236D4">
              <w:rPr>
                <w:rFonts w:cs="Times New Roman"/>
                <w:sz w:val="24"/>
                <w:szCs w:val="24"/>
              </w:rPr>
              <w:br/>
              <w:t>и земельных отношений</w:t>
            </w:r>
          </w:p>
          <w:p w14:paraId="397669FB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895E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EA40D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эффективности деятельности социальных предпринимателей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решение  социально-значимых задач муниципалитета</w:t>
            </w:r>
          </w:p>
        </w:tc>
      </w:tr>
      <w:tr w:rsidR="001F4AC4" w:rsidRPr="001236D4" w14:paraId="18D76A6C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53B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  <w:r w:rsidRPr="001236D4">
              <w:rPr>
                <w:rFonts w:ascii="Times New Roman" w:hAnsi="Times New Roman" w:cs="Times New Roman"/>
              </w:rPr>
              <w:t xml:space="preserve">. Предоставление субсидий немуниципальным организациям,  индивидуальным предпринимателям, 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в рамках поддержки доступа немуниципальных организаций (коммерческих, некоммерческих), индивидуальных предпринимателей </w:t>
            </w:r>
            <w:r w:rsidRPr="001236D4">
              <w:rPr>
                <w:rFonts w:ascii="Times New Roman" w:hAnsi="Times New Roman" w:cs="Times New Roman"/>
              </w:rPr>
              <w:br/>
              <w:t xml:space="preserve">к предоставлению услуг в социальной сфере, включая ресурсные центры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по поддержке некоммерческих организаций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EB8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AD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14:paraId="7C823E5E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 культуры и спорта;</w:t>
            </w:r>
          </w:p>
          <w:p w14:paraId="2B9FA20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комитет культуры;</w:t>
            </w:r>
          </w:p>
          <w:p w14:paraId="2618709D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комитет внутренней </w:t>
            </w:r>
            <w:r w:rsidRPr="001236D4">
              <w:rPr>
                <w:rFonts w:cs="Times New Roman"/>
                <w:sz w:val="24"/>
                <w:szCs w:val="24"/>
              </w:rPr>
              <w:br/>
              <w:t>и молодёжной политики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11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 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DD2A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поддержка немуниципальных (коммерческих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и некоммерческих) организаций, в том числе социальных предпринимателей, в целях поддержки доступа немуниципальных организаций, индивидуальных предпринимателей, участвующих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предоставлении услуг, поддержка ресурсных центров</w:t>
            </w:r>
          </w:p>
        </w:tc>
      </w:tr>
      <w:tr w:rsidR="001F4AC4" w:rsidRPr="001236D4" w14:paraId="51F88EB3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096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  <w:r w:rsidRPr="001236D4">
              <w:rPr>
                <w:rFonts w:ascii="Times New Roman" w:hAnsi="Times New Roman" w:cs="Times New Roman"/>
              </w:rPr>
              <w:t>. Предоставление финансовой поддержки субъектам малого и среднего предпринимательства, имеющим статус «социальное предприятие»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BAE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D1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инвестиций, развития предпринимательства и туризма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E95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 годы</w:t>
            </w:r>
          </w:p>
          <w:p w14:paraId="02DEB68E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(в объявленные</w:t>
            </w:r>
          </w:p>
          <w:p w14:paraId="350E12B2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>сроки приема заявок)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FF77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стимулирование участия субъектов малого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и среднего предпринимательства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осуществлении деятельности</w:t>
            </w:r>
          </w:p>
          <w:p w14:paraId="4BF5F8B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в социальной сфере, 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D4">
              <w:rPr>
                <w:rFonts w:ascii="Times New Roman" w:hAnsi="Times New Roman" w:cs="Times New Roman"/>
              </w:rPr>
              <w:t xml:space="preserve">конкуренции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на рынках услуг</w:t>
            </w:r>
          </w:p>
          <w:p w14:paraId="3654100D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социальной сферы</w:t>
            </w:r>
          </w:p>
        </w:tc>
      </w:tr>
      <w:tr w:rsidR="001F4AC4" w:rsidRPr="001236D4" w14:paraId="62413778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9E9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  <w:r w:rsidRPr="001236D4">
              <w:rPr>
                <w:rFonts w:ascii="Times New Roman" w:hAnsi="Times New Roman" w:cs="Times New Roman"/>
              </w:rPr>
              <w:t xml:space="preserve">. Предоставление грантов в форме субсидий некоммерческим организациям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в целях поддержки общественно значимых инициатив, направленных </w:t>
            </w:r>
            <w:r w:rsidRPr="001236D4">
              <w:rPr>
                <w:rFonts w:ascii="Times New Roman" w:hAnsi="Times New Roman" w:cs="Times New Roman"/>
              </w:rPr>
              <w:br/>
              <w:t xml:space="preserve">на межнациональное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межконфессиональное согласие, профилактику экстремизма</w:t>
            </w:r>
          </w:p>
          <w:p w14:paraId="2C2B442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D4E7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6D00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по вопросам общественной безопасности</w:t>
            </w:r>
          </w:p>
          <w:p w14:paraId="7B784C9F" w14:textId="77777777" w:rsidR="001F4AC4" w:rsidRPr="001236D4" w:rsidRDefault="001F4AC4" w:rsidP="00EB507C">
            <w:pPr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5B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 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17E71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содействие развитию общественных</w:t>
            </w:r>
          </w:p>
          <w:p w14:paraId="026CAA64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инициатив, направленных </w:t>
            </w:r>
            <w:r w:rsidRPr="001236D4">
              <w:rPr>
                <w:rFonts w:ascii="Times New Roman" w:hAnsi="Times New Roman" w:cs="Times New Roman"/>
              </w:rPr>
              <w:br/>
              <w:t>на гармонизацию межэтнических отношений,</w:t>
            </w:r>
          </w:p>
          <w:p w14:paraId="1DD1830A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укрепление позитивного этнического</w:t>
            </w:r>
          </w:p>
          <w:p w14:paraId="099CDFC5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самосознания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обеспечение потребностей граждан, связанных с их этнической принадлежностью</w:t>
            </w:r>
          </w:p>
        </w:tc>
      </w:tr>
      <w:tr w:rsidR="001F4AC4" w:rsidRPr="001236D4" w14:paraId="3103AE15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B8E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  <w:r w:rsidRPr="001236D4">
              <w:rPr>
                <w:rFonts w:ascii="Times New Roman" w:hAnsi="Times New Roman" w:cs="Times New Roman"/>
              </w:rPr>
              <w:t xml:space="preserve">. Предоставление грантов в форме субсидии некоммерческим организациям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целях поддержки общественно значимых инициатив</w:t>
            </w:r>
          </w:p>
          <w:p w14:paraId="60CE952E" w14:textId="77777777" w:rsidR="001F4AC4" w:rsidRPr="001236D4" w:rsidRDefault="001F4AC4" w:rsidP="00EB507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E372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F2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AE0C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 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5CBA3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создание условий для осуществления</w:t>
            </w:r>
          </w:p>
          <w:p w14:paraId="4D221EC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взаимодействия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расширения поддержки социально ориентированных некоммерческих организаций</w:t>
            </w:r>
          </w:p>
        </w:tc>
      </w:tr>
      <w:tr w:rsidR="001F4AC4" w:rsidRPr="001236D4" w14:paraId="31BD0FBC" w14:textId="77777777" w:rsidTr="00EB507C">
        <w:trPr>
          <w:gridAfter w:val="2"/>
          <w:wAfter w:w="23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3C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</w:t>
            </w:r>
            <w:r w:rsidRPr="001236D4">
              <w:rPr>
                <w:rFonts w:ascii="Times New Roman" w:hAnsi="Times New Roman" w:cs="Times New Roman"/>
              </w:rPr>
              <w:t>. Передача в аренду муниципального имущества с применением коэффициентов, понижающих арендную плату, либо безвозмездно социально ориентированным некоммерческим организациям, индивидуальным предпринимателям, оказывающим услуги по присмотру и уходу за детьми</w:t>
            </w:r>
          </w:p>
          <w:p w14:paraId="527BACC9" w14:textId="77777777" w:rsidR="001F4AC4" w:rsidRPr="001236D4" w:rsidRDefault="001F4AC4" w:rsidP="00EB507C">
            <w:pPr>
              <w:spacing w:line="252" w:lineRule="auto"/>
              <w:ind w:firstLine="7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0B" w14:textId="77777777" w:rsidR="001F4AC4" w:rsidRPr="001236D4" w:rsidRDefault="001F4AC4" w:rsidP="00EB5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6D5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департамент образования; департамент имущественных </w:t>
            </w:r>
            <w:r w:rsidRPr="001236D4">
              <w:rPr>
                <w:rFonts w:ascii="Times New Roman" w:hAnsi="Times New Roman" w:cs="Times New Roman"/>
              </w:rPr>
              <w:br/>
              <w:t xml:space="preserve">и земельных отношений  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8684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 2030 годы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C4753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создание условий для осуществления</w:t>
            </w:r>
          </w:p>
          <w:p w14:paraId="43F91F08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взаимодействия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расширения поддержки социально ориентированных некоммерческих организаций, индивидуальных</w:t>
            </w:r>
          </w:p>
          <w:p w14:paraId="4728549E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предпринимателей, участвующих</w:t>
            </w:r>
          </w:p>
          <w:p w14:paraId="7142FBA6" w14:textId="77777777" w:rsidR="001F4AC4" w:rsidRPr="001236D4" w:rsidRDefault="001F4AC4" w:rsidP="00EB507C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в предоставлении услуг</w:t>
            </w:r>
          </w:p>
        </w:tc>
      </w:tr>
    </w:tbl>
    <w:p w14:paraId="3D115FA9" w14:textId="77777777" w:rsidR="001F4AC4" w:rsidRPr="001236D4" w:rsidRDefault="001F4AC4" w:rsidP="001F4AC4">
      <w:pPr>
        <w:rPr>
          <w:rFonts w:cs="Times New Roman"/>
          <w:sz w:val="24"/>
          <w:szCs w:val="24"/>
        </w:rPr>
      </w:pPr>
    </w:p>
    <w:p w14:paraId="7A7312D7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7B053D85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33217335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3351A502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61A6C28A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2B24DFE9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4D9F2993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4E91006A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23B4122F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1AE52DA1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2481E099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52CD203D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141E7EA1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3C719C93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364EB54A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407EEADC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133F1B43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1B21B04A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5DF90FA7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7A54F56F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7C193538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2632CDEF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60BCF6F2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7E34824D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1CF4C7B5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2DD33CFC" w14:textId="77777777" w:rsidR="00EE2FA6" w:rsidRDefault="00EE2FA6" w:rsidP="00EE2FA6">
      <w:pPr>
        <w:ind w:left="11482"/>
        <w:rPr>
          <w:rFonts w:cs="Times New Roman"/>
          <w:sz w:val="24"/>
          <w:szCs w:val="24"/>
        </w:rPr>
      </w:pPr>
    </w:p>
    <w:p w14:paraId="7BA0D344" w14:textId="67CA85ED" w:rsidR="00EE2FA6" w:rsidRPr="000213DF" w:rsidRDefault="00EE2FA6" w:rsidP="00EE2FA6">
      <w:pPr>
        <w:ind w:left="11482"/>
        <w:rPr>
          <w:rFonts w:cs="Times New Roman"/>
          <w:sz w:val="24"/>
          <w:szCs w:val="24"/>
        </w:rPr>
      </w:pPr>
      <w:r w:rsidRPr="000213DF">
        <w:rPr>
          <w:rFonts w:cs="Times New Roman"/>
          <w:sz w:val="24"/>
          <w:szCs w:val="24"/>
        </w:rPr>
        <w:t xml:space="preserve">Приложение 2 </w:t>
      </w:r>
    </w:p>
    <w:p w14:paraId="63D5D20F" w14:textId="77777777" w:rsidR="00EE2FA6" w:rsidRPr="000213DF" w:rsidRDefault="00EE2FA6" w:rsidP="00EE2FA6">
      <w:pPr>
        <w:ind w:left="11482"/>
        <w:rPr>
          <w:rFonts w:cs="Times New Roman"/>
          <w:sz w:val="24"/>
          <w:szCs w:val="24"/>
        </w:rPr>
      </w:pPr>
      <w:r w:rsidRPr="000213DF">
        <w:rPr>
          <w:rFonts w:cs="Times New Roman"/>
          <w:sz w:val="24"/>
          <w:szCs w:val="24"/>
        </w:rPr>
        <w:t>к распоряжению</w:t>
      </w:r>
    </w:p>
    <w:p w14:paraId="1CE87B1E" w14:textId="77777777" w:rsidR="00EE2FA6" w:rsidRPr="000213DF" w:rsidRDefault="00EE2FA6" w:rsidP="00EE2FA6">
      <w:pPr>
        <w:ind w:left="11482"/>
        <w:rPr>
          <w:rFonts w:cs="Times New Roman"/>
          <w:sz w:val="24"/>
          <w:szCs w:val="24"/>
        </w:rPr>
      </w:pPr>
      <w:r w:rsidRPr="000213DF">
        <w:rPr>
          <w:rFonts w:cs="Times New Roman"/>
          <w:sz w:val="24"/>
          <w:szCs w:val="24"/>
        </w:rPr>
        <w:t>Администрации города</w:t>
      </w:r>
    </w:p>
    <w:p w14:paraId="1DC7F66E" w14:textId="2F5313CE" w:rsidR="00EE2FA6" w:rsidRPr="000213DF" w:rsidRDefault="00EE2FA6" w:rsidP="00EE2FA6">
      <w:pPr>
        <w:ind w:left="11482"/>
        <w:rPr>
          <w:rFonts w:cs="Times New Roman"/>
          <w:sz w:val="24"/>
          <w:szCs w:val="24"/>
        </w:rPr>
      </w:pPr>
      <w:r w:rsidRPr="000213DF">
        <w:rPr>
          <w:rFonts w:cs="Times New Roman"/>
          <w:sz w:val="24"/>
          <w:szCs w:val="24"/>
        </w:rPr>
        <w:t xml:space="preserve">от </w:t>
      </w:r>
      <w:r>
        <w:rPr>
          <w:rFonts w:cs="Times New Roman"/>
          <w:sz w:val="24"/>
          <w:szCs w:val="24"/>
        </w:rPr>
        <w:t>25.12.2025</w:t>
      </w:r>
      <w:r w:rsidRPr="000213DF">
        <w:rPr>
          <w:rFonts w:cs="Times New Roman"/>
          <w:sz w:val="24"/>
          <w:szCs w:val="24"/>
        </w:rPr>
        <w:t xml:space="preserve"> № </w:t>
      </w:r>
      <w:r>
        <w:rPr>
          <w:rFonts w:cs="Times New Roman"/>
          <w:sz w:val="24"/>
          <w:szCs w:val="24"/>
        </w:rPr>
        <w:t>4270</w:t>
      </w:r>
      <w:bookmarkStart w:id="2" w:name="_GoBack"/>
      <w:bookmarkEnd w:id="2"/>
    </w:p>
    <w:p w14:paraId="1B45AD35" w14:textId="77777777" w:rsidR="00EE2FA6" w:rsidRPr="000213DF" w:rsidRDefault="00EE2FA6" w:rsidP="00EE2FA6">
      <w:pPr>
        <w:rPr>
          <w:rFonts w:cs="Times New Roman"/>
          <w:sz w:val="24"/>
          <w:szCs w:val="24"/>
        </w:rPr>
      </w:pPr>
    </w:p>
    <w:p w14:paraId="5B129C86" w14:textId="77777777" w:rsidR="00EE2FA6" w:rsidRPr="000213DF" w:rsidRDefault="00EE2FA6" w:rsidP="00EE2FA6">
      <w:pPr>
        <w:pStyle w:val="1"/>
        <w:rPr>
          <w:rFonts w:ascii="Times New Roman" w:hAnsi="Times New Roman" w:cs="Times New Roman"/>
          <w:b w:val="0"/>
          <w:color w:val="auto"/>
        </w:rPr>
      </w:pPr>
      <w:r w:rsidRPr="000213DF">
        <w:rPr>
          <w:rFonts w:ascii="Times New Roman" w:hAnsi="Times New Roman" w:cs="Times New Roman"/>
          <w:b w:val="0"/>
          <w:bCs w:val="0"/>
          <w:color w:val="auto"/>
        </w:rPr>
        <w:t xml:space="preserve">Целевые показатели </w:t>
      </w:r>
      <w:r w:rsidRPr="000213DF">
        <w:rPr>
          <w:rFonts w:ascii="Times New Roman" w:hAnsi="Times New Roman" w:cs="Times New Roman"/>
          <w:b w:val="0"/>
          <w:bCs w:val="0"/>
          <w:color w:val="auto"/>
        </w:rPr>
        <w:br/>
        <w:t xml:space="preserve">плана мероприятий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в городе Сургуте </w:t>
      </w:r>
      <w:r w:rsidRPr="000213DF">
        <w:rPr>
          <w:rFonts w:ascii="Times New Roman" w:hAnsi="Times New Roman" w:cs="Times New Roman"/>
          <w:b w:val="0"/>
          <w:color w:val="auto"/>
        </w:rPr>
        <w:t>на 2026 – 2030 годы</w:t>
      </w:r>
    </w:p>
    <w:tbl>
      <w:tblPr>
        <w:tblStyle w:val="11"/>
        <w:tblW w:w="14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1418"/>
        <w:gridCol w:w="1277"/>
        <w:gridCol w:w="1277"/>
        <w:gridCol w:w="1134"/>
        <w:gridCol w:w="1134"/>
        <w:gridCol w:w="1134"/>
        <w:gridCol w:w="1133"/>
        <w:gridCol w:w="2126"/>
      </w:tblGrid>
      <w:tr w:rsidR="00EE2FA6" w:rsidRPr="000213DF" w14:paraId="184F2253" w14:textId="77777777" w:rsidTr="00EB507C">
        <w:trPr>
          <w:trHeight w:val="484"/>
        </w:trPr>
        <w:tc>
          <w:tcPr>
            <w:tcW w:w="4282" w:type="dxa"/>
          </w:tcPr>
          <w:p w14:paraId="740BAB7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bookmarkStart w:id="3" w:name="sub_22"/>
            <w:r w:rsidRPr="000213DF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8" w:type="dxa"/>
          </w:tcPr>
          <w:p w14:paraId="7EBD54C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7" w:type="dxa"/>
          </w:tcPr>
          <w:p w14:paraId="40698B9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2024</w:t>
            </w:r>
          </w:p>
          <w:p w14:paraId="2C1CF61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год</w:t>
            </w:r>
          </w:p>
          <w:p w14:paraId="6E19F98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(базовый)</w:t>
            </w:r>
          </w:p>
        </w:tc>
        <w:tc>
          <w:tcPr>
            <w:tcW w:w="1277" w:type="dxa"/>
          </w:tcPr>
          <w:p w14:paraId="758728E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2026</w:t>
            </w:r>
          </w:p>
          <w:p w14:paraId="5D38226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год </w:t>
            </w:r>
          </w:p>
          <w:p w14:paraId="4D8D454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6950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2027</w:t>
            </w:r>
          </w:p>
          <w:p w14:paraId="74B0BD4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год </w:t>
            </w:r>
          </w:p>
          <w:p w14:paraId="3B5B524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0018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2028</w:t>
            </w:r>
          </w:p>
          <w:p w14:paraId="18F65C9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год</w:t>
            </w:r>
          </w:p>
          <w:p w14:paraId="3E4A3B6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5F3F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2029</w:t>
            </w:r>
          </w:p>
          <w:p w14:paraId="6AFD869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год</w:t>
            </w:r>
          </w:p>
        </w:tc>
        <w:tc>
          <w:tcPr>
            <w:tcW w:w="1133" w:type="dxa"/>
          </w:tcPr>
          <w:p w14:paraId="1B209D8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2030</w:t>
            </w:r>
          </w:p>
          <w:p w14:paraId="4D4916A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14:paraId="07F68B6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6B6143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и</w:t>
            </w:r>
            <w:r w:rsidRPr="000213DF">
              <w:rPr>
                <w:sz w:val="24"/>
                <w:szCs w:val="24"/>
              </w:rPr>
              <w:t>сполнитель</w:t>
            </w:r>
          </w:p>
        </w:tc>
      </w:tr>
      <w:tr w:rsidR="00EE2FA6" w:rsidRPr="000213DF" w14:paraId="09B84033" w14:textId="77777777" w:rsidTr="00EB507C">
        <w:tc>
          <w:tcPr>
            <w:tcW w:w="4282" w:type="dxa"/>
          </w:tcPr>
          <w:p w14:paraId="2EE4823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F63B34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7EE1489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14:paraId="23AB941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85DF7B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7F5503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913504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14:paraId="34FBAF2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367A37B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</w:tr>
      <w:tr w:rsidR="00EE2FA6" w:rsidRPr="000213DF" w14:paraId="3F419078" w14:textId="77777777" w:rsidTr="00EB507C">
        <w:trPr>
          <w:trHeight w:val="263"/>
        </w:trPr>
        <w:tc>
          <w:tcPr>
            <w:tcW w:w="4282" w:type="dxa"/>
          </w:tcPr>
          <w:p w14:paraId="7C839A6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1. Количество СО НКО, осуществляющих деятельность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на территории города*</w:t>
            </w:r>
          </w:p>
        </w:tc>
        <w:tc>
          <w:tcPr>
            <w:tcW w:w="1418" w:type="dxa"/>
          </w:tcPr>
          <w:p w14:paraId="5FC72BE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76EBDF4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550</w:t>
            </w:r>
          </w:p>
        </w:tc>
        <w:tc>
          <w:tcPr>
            <w:tcW w:w="1277" w:type="dxa"/>
          </w:tcPr>
          <w:p w14:paraId="51E2C1D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555</w:t>
            </w:r>
          </w:p>
        </w:tc>
        <w:tc>
          <w:tcPr>
            <w:tcW w:w="1134" w:type="dxa"/>
          </w:tcPr>
          <w:p w14:paraId="03338E42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560</w:t>
            </w:r>
          </w:p>
        </w:tc>
        <w:tc>
          <w:tcPr>
            <w:tcW w:w="1134" w:type="dxa"/>
          </w:tcPr>
          <w:p w14:paraId="6BE52715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565</w:t>
            </w:r>
          </w:p>
        </w:tc>
        <w:tc>
          <w:tcPr>
            <w:tcW w:w="1134" w:type="dxa"/>
          </w:tcPr>
          <w:p w14:paraId="511937CF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570</w:t>
            </w:r>
          </w:p>
        </w:tc>
        <w:tc>
          <w:tcPr>
            <w:tcW w:w="1133" w:type="dxa"/>
          </w:tcPr>
          <w:p w14:paraId="4F7ECF3F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575</w:t>
            </w:r>
          </w:p>
        </w:tc>
        <w:tc>
          <w:tcPr>
            <w:tcW w:w="2126" w:type="dxa"/>
          </w:tcPr>
          <w:p w14:paraId="4EE195ED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EE2FA6" w:rsidRPr="000213DF" w14:paraId="6467136B" w14:textId="77777777" w:rsidTr="00EB507C">
        <w:trPr>
          <w:trHeight w:val="263"/>
        </w:trPr>
        <w:tc>
          <w:tcPr>
            <w:tcW w:w="4282" w:type="dxa"/>
          </w:tcPr>
          <w:p w14:paraId="5150309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2. Количество СО НКО, оказывающих услуги (выполняющих работы) социальной сферы на территории города, получивших финансовую поддержку из бюджета города*</w:t>
            </w:r>
          </w:p>
          <w:p w14:paraId="0C6531B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  <w:p w14:paraId="213185B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45CF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6ACFE14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33</w:t>
            </w:r>
          </w:p>
        </w:tc>
        <w:tc>
          <w:tcPr>
            <w:tcW w:w="1277" w:type="dxa"/>
          </w:tcPr>
          <w:p w14:paraId="440311D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4CFB72D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6FB305EC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41F72100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43</w:t>
            </w:r>
          </w:p>
        </w:tc>
        <w:tc>
          <w:tcPr>
            <w:tcW w:w="1133" w:type="dxa"/>
          </w:tcPr>
          <w:p w14:paraId="40B9D6FD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14:paraId="3479878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образования;  </w:t>
            </w:r>
          </w:p>
          <w:p w14:paraId="3550CA7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молодёжной политики; </w:t>
            </w:r>
          </w:p>
          <w:p w14:paraId="7774063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культуры; управление физической культуры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спорта;</w:t>
            </w:r>
          </w:p>
          <w:p w14:paraId="391EE3F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по вопросам</w:t>
            </w:r>
          </w:p>
          <w:p w14:paraId="711C43E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общественной безопасности</w:t>
            </w:r>
          </w:p>
        </w:tc>
      </w:tr>
      <w:tr w:rsidR="00EE2FA6" w:rsidRPr="000213DF" w14:paraId="0D3A07C9" w14:textId="77777777" w:rsidTr="00EB507C">
        <w:trPr>
          <w:trHeight w:val="967"/>
        </w:trPr>
        <w:tc>
          <w:tcPr>
            <w:tcW w:w="4282" w:type="dxa"/>
          </w:tcPr>
          <w:p w14:paraId="6160E9C7" w14:textId="77777777" w:rsidR="00EE2FA6" w:rsidRPr="000213DF" w:rsidRDefault="00EE2FA6" w:rsidP="00EB507C">
            <w:pPr>
              <w:tabs>
                <w:tab w:val="left" w:pos="510"/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3. Количество СО НКО, осуществляющих деятельность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 области организации и поддержки благотворительности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добровольчества (волонтерства) *</w:t>
            </w:r>
          </w:p>
        </w:tc>
        <w:tc>
          <w:tcPr>
            <w:tcW w:w="1418" w:type="dxa"/>
          </w:tcPr>
          <w:p w14:paraId="5DF5657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2A4153F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41</w:t>
            </w:r>
          </w:p>
        </w:tc>
        <w:tc>
          <w:tcPr>
            <w:tcW w:w="1277" w:type="dxa"/>
          </w:tcPr>
          <w:p w14:paraId="273F72F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48294837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72C43673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6C69DD20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44</w:t>
            </w:r>
          </w:p>
        </w:tc>
        <w:tc>
          <w:tcPr>
            <w:tcW w:w="1133" w:type="dxa"/>
          </w:tcPr>
          <w:p w14:paraId="3454FE80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3BB4414D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EE2FA6" w:rsidRPr="000213DF" w14:paraId="76C8FD05" w14:textId="77777777" w:rsidTr="00EB507C">
        <w:trPr>
          <w:trHeight w:val="576"/>
        </w:trPr>
        <w:tc>
          <w:tcPr>
            <w:tcW w:w="4282" w:type="dxa"/>
          </w:tcPr>
          <w:p w14:paraId="0649513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4. Доля немуниципальных организаций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общем количестве организаций, оказывающих услуги (выполняющих работы) социальной сферы в городе Сургуте*</w:t>
            </w:r>
          </w:p>
        </w:tc>
        <w:tc>
          <w:tcPr>
            <w:tcW w:w="1418" w:type="dxa"/>
          </w:tcPr>
          <w:p w14:paraId="45BD380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071AE28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75,1</w:t>
            </w:r>
          </w:p>
        </w:tc>
        <w:tc>
          <w:tcPr>
            <w:tcW w:w="1277" w:type="dxa"/>
          </w:tcPr>
          <w:p w14:paraId="2D70E5D4" w14:textId="77777777" w:rsidR="00EE2FA6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75,4</w:t>
            </w:r>
          </w:p>
          <w:p w14:paraId="5F2DC3DD" w14:textId="77777777" w:rsidR="00EE2FA6" w:rsidRDefault="00EE2FA6" w:rsidP="00EB507C">
            <w:pPr>
              <w:rPr>
                <w:sz w:val="24"/>
                <w:szCs w:val="24"/>
              </w:rPr>
            </w:pPr>
          </w:p>
          <w:p w14:paraId="79BFEAEB" w14:textId="77777777" w:rsidR="00EE2FA6" w:rsidRPr="000213DF" w:rsidRDefault="00EE2FA6" w:rsidP="00EB50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A4405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75,7</w:t>
            </w:r>
          </w:p>
        </w:tc>
        <w:tc>
          <w:tcPr>
            <w:tcW w:w="1134" w:type="dxa"/>
          </w:tcPr>
          <w:p w14:paraId="0244428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76,0</w:t>
            </w:r>
          </w:p>
        </w:tc>
        <w:tc>
          <w:tcPr>
            <w:tcW w:w="1134" w:type="dxa"/>
          </w:tcPr>
          <w:p w14:paraId="0FB8625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76,3</w:t>
            </w:r>
          </w:p>
        </w:tc>
        <w:tc>
          <w:tcPr>
            <w:tcW w:w="1133" w:type="dxa"/>
          </w:tcPr>
          <w:p w14:paraId="2FA0CF9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76,6</w:t>
            </w:r>
          </w:p>
        </w:tc>
        <w:tc>
          <w:tcPr>
            <w:tcW w:w="2126" w:type="dxa"/>
            <w:vMerge w:val="restart"/>
          </w:tcPr>
          <w:p w14:paraId="4749932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образования;  </w:t>
            </w:r>
          </w:p>
          <w:p w14:paraId="6C9E0B5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культуры; </w:t>
            </w:r>
          </w:p>
          <w:p w14:paraId="0625E4D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EE2FA6" w:rsidRPr="000213DF" w14:paraId="5E2BDF61" w14:textId="77777777" w:rsidTr="00EB507C">
        <w:trPr>
          <w:trHeight w:val="576"/>
        </w:trPr>
        <w:tc>
          <w:tcPr>
            <w:tcW w:w="4282" w:type="dxa"/>
          </w:tcPr>
          <w:p w14:paraId="179F9EC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4.1. Количество немуниципальных организаций, оказывающих услуги (выполняющих работы) социальной сферы в городе Сургуте*</w:t>
            </w:r>
          </w:p>
        </w:tc>
        <w:tc>
          <w:tcPr>
            <w:tcW w:w="1418" w:type="dxa"/>
          </w:tcPr>
          <w:p w14:paraId="619A285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720B078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313</w:t>
            </w:r>
          </w:p>
        </w:tc>
        <w:tc>
          <w:tcPr>
            <w:tcW w:w="1277" w:type="dxa"/>
          </w:tcPr>
          <w:p w14:paraId="2C2C58B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316</w:t>
            </w:r>
          </w:p>
        </w:tc>
        <w:tc>
          <w:tcPr>
            <w:tcW w:w="1134" w:type="dxa"/>
          </w:tcPr>
          <w:p w14:paraId="3C53ADB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</w:tcPr>
          <w:p w14:paraId="713BDB0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326</w:t>
            </w:r>
          </w:p>
        </w:tc>
        <w:tc>
          <w:tcPr>
            <w:tcW w:w="1134" w:type="dxa"/>
          </w:tcPr>
          <w:p w14:paraId="204FB44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331</w:t>
            </w:r>
          </w:p>
        </w:tc>
        <w:tc>
          <w:tcPr>
            <w:tcW w:w="1133" w:type="dxa"/>
          </w:tcPr>
          <w:p w14:paraId="2CC3DBF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338</w:t>
            </w:r>
          </w:p>
        </w:tc>
        <w:tc>
          <w:tcPr>
            <w:tcW w:w="2126" w:type="dxa"/>
            <w:vMerge/>
          </w:tcPr>
          <w:p w14:paraId="70D95F5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42290B72" w14:textId="77777777" w:rsidTr="00EB507C">
        <w:trPr>
          <w:trHeight w:val="576"/>
        </w:trPr>
        <w:tc>
          <w:tcPr>
            <w:tcW w:w="4282" w:type="dxa"/>
          </w:tcPr>
          <w:p w14:paraId="5425646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4.2. Количество муниципальных организаций, оказывающих услуги (выполняющих работы) социальной сферы в городе Сургуте</w:t>
            </w:r>
          </w:p>
        </w:tc>
        <w:tc>
          <w:tcPr>
            <w:tcW w:w="1418" w:type="dxa"/>
          </w:tcPr>
          <w:p w14:paraId="398AA1C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166D5CF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104</w:t>
            </w:r>
          </w:p>
        </w:tc>
        <w:tc>
          <w:tcPr>
            <w:tcW w:w="1277" w:type="dxa"/>
          </w:tcPr>
          <w:p w14:paraId="7C94F58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799C2EE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77C065A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2B089CB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</w:t>
            </w:r>
          </w:p>
        </w:tc>
        <w:tc>
          <w:tcPr>
            <w:tcW w:w="1133" w:type="dxa"/>
          </w:tcPr>
          <w:p w14:paraId="0472269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</w:t>
            </w:r>
          </w:p>
        </w:tc>
        <w:tc>
          <w:tcPr>
            <w:tcW w:w="2126" w:type="dxa"/>
            <w:vMerge/>
          </w:tcPr>
          <w:p w14:paraId="2A3EB16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0FE4A433" w14:textId="77777777" w:rsidTr="00EB507C">
        <w:trPr>
          <w:trHeight w:val="576"/>
        </w:trPr>
        <w:tc>
          <w:tcPr>
            <w:tcW w:w="4282" w:type="dxa"/>
          </w:tcPr>
          <w:p w14:paraId="3BA8E96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5. Количество немуниципальных организаций, оказывающих услуги (выполняющих работы) социальной сферы, получивших финансовую поддержку из бюджета города*</w:t>
            </w:r>
          </w:p>
          <w:p w14:paraId="5A0E2DB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  <w:p w14:paraId="6CFBB80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FCF4DB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1EE449D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67</w:t>
            </w:r>
          </w:p>
        </w:tc>
        <w:tc>
          <w:tcPr>
            <w:tcW w:w="1277" w:type="dxa"/>
          </w:tcPr>
          <w:p w14:paraId="36F2262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14:paraId="02ADBC7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5E232FF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14:paraId="06F2F1D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84</w:t>
            </w:r>
          </w:p>
        </w:tc>
        <w:tc>
          <w:tcPr>
            <w:tcW w:w="1133" w:type="dxa"/>
          </w:tcPr>
          <w:p w14:paraId="3133B16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14:paraId="272A558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образования; </w:t>
            </w:r>
          </w:p>
          <w:p w14:paraId="1E20C97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молодёжной политики; </w:t>
            </w:r>
          </w:p>
          <w:p w14:paraId="6ADE438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культуры; управление физической культуры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спорта;</w:t>
            </w:r>
          </w:p>
          <w:p w14:paraId="6BD2908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по вопросам</w:t>
            </w:r>
          </w:p>
          <w:p w14:paraId="080055B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общественной безопасности</w:t>
            </w:r>
          </w:p>
        </w:tc>
      </w:tr>
      <w:tr w:rsidR="00EE2FA6" w:rsidRPr="000213DF" w14:paraId="5B50EFA7" w14:textId="77777777" w:rsidTr="00EB507C">
        <w:trPr>
          <w:trHeight w:val="576"/>
        </w:trPr>
        <w:tc>
          <w:tcPr>
            <w:tcW w:w="4282" w:type="dxa"/>
          </w:tcPr>
          <w:p w14:paraId="517BE8C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6. Количество немуниципальных организаций получивших финансовую поддержку из бюджета города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на реализацию проектов в сфере внутреннего и въездного туризма,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том числе этнографического, событийного туризма*</w:t>
            </w:r>
          </w:p>
          <w:p w14:paraId="199E199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color w:val="FF0000"/>
                <w:sz w:val="24"/>
                <w:szCs w:val="24"/>
              </w:rPr>
            </w:pPr>
          </w:p>
          <w:p w14:paraId="6148CD5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FB26E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7E1035A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14:paraId="4EE6F0F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CB69DC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4CFACA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E1FD9A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14:paraId="66ED20E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3214EE5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инвестиций,</w:t>
            </w:r>
          </w:p>
          <w:p w14:paraId="6808CCC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развития предпринимательства и туризма;</w:t>
            </w:r>
          </w:p>
          <w:p w14:paraId="34A4150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</w:t>
            </w:r>
          </w:p>
          <w:p w14:paraId="15C8871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культуры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спорта;</w:t>
            </w:r>
          </w:p>
          <w:p w14:paraId="48F432E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</w:t>
            </w:r>
          </w:p>
        </w:tc>
      </w:tr>
      <w:tr w:rsidR="00EE2FA6" w:rsidRPr="000213DF" w14:paraId="0B1459D0" w14:textId="77777777" w:rsidTr="00EB507C">
        <w:trPr>
          <w:trHeight w:val="992"/>
        </w:trPr>
        <w:tc>
          <w:tcPr>
            <w:tcW w:w="4282" w:type="dxa"/>
          </w:tcPr>
          <w:p w14:paraId="4B06B48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7. Наличие муниципальных программ (подпрограмм) по поддержке СО НКО, осуществляющих деятельность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 области организации и поддержки благотворительности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добровольчества (волонтерства) (предусматривающих финансирование мероприятий по поддержке СО НКО, осуществляющих деятельность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 области организации и поддержки благотворительности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добровольчества (волонтерства)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имеющих подтверждение кассового исполнения указанных мероприятий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отчетном году*</w:t>
            </w:r>
          </w:p>
        </w:tc>
        <w:tc>
          <w:tcPr>
            <w:tcW w:w="1418" w:type="dxa"/>
          </w:tcPr>
          <w:p w14:paraId="5B49921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да/нет</w:t>
            </w:r>
          </w:p>
        </w:tc>
        <w:tc>
          <w:tcPr>
            <w:tcW w:w="1277" w:type="dxa"/>
          </w:tcPr>
          <w:p w14:paraId="3076426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277" w:type="dxa"/>
          </w:tcPr>
          <w:p w14:paraId="43DEAFF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5111F0F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3857450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0700B21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3" w:type="dxa"/>
          </w:tcPr>
          <w:p w14:paraId="40BD79F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3FFDEA5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EE2FA6" w:rsidRPr="000213DF" w14:paraId="6ED42373" w14:textId="77777777" w:rsidTr="00EB507C">
        <w:trPr>
          <w:trHeight w:val="992"/>
        </w:trPr>
        <w:tc>
          <w:tcPr>
            <w:tcW w:w="4282" w:type="dxa"/>
          </w:tcPr>
          <w:p w14:paraId="26C62F3F" w14:textId="77777777" w:rsidR="00EE2FA6" w:rsidRPr="000213DF" w:rsidRDefault="00EE2FA6" w:rsidP="00EB507C">
            <w:pPr>
              <w:tabs>
                <w:tab w:val="left" w:pos="510"/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8. Наличие ресурсного центра развития социально ориентированных некоммерческих организаций, сертифицированного Фондом «Центр гражданских и социальных инициатив Югры»*</w:t>
            </w:r>
          </w:p>
        </w:tc>
        <w:tc>
          <w:tcPr>
            <w:tcW w:w="1418" w:type="dxa"/>
          </w:tcPr>
          <w:p w14:paraId="1C0F3D9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0FBA51B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14:paraId="79DE02D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51EF93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04CC05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B7B133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7B9CB70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626CBDB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политики;</w:t>
            </w:r>
          </w:p>
          <w:p w14:paraId="5967668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</w:t>
            </w:r>
          </w:p>
        </w:tc>
      </w:tr>
      <w:tr w:rsidR="00EE2FA6" w:rsidRPr="000213DF" w14:paraId="4AF2AAB4" w14:textId="77777777" w:rsidTr="00EB507C">
        <w:trPr>
          <w:trHeight w:val="992"/>
        </w:trPr>
        <w:tc>
          <w:tcPr>
            <w:tcW w:w="4282" w:type="dxa"/>
          </w:tcPr>
          <w:p w14:paraId="5B60E2A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9. Наличие центра общественного развития и поддержки добровольческих, благотворительных и гражданских инициатив - «Добро. Центр», вошедшего в «зелёную» зону по итогам ежегодного мониторинга, проводимого Ассоциацией волонтерских центров, некоммерческих организаций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институтов общественного развития «Добро.рф»*</w:t>
            </w:r>
          </w:p>
        </w:tc>
        <w:tc>
          <w:tcPr>
            <w:tcW w:w="1418" w:type="dxa"/>
          </w:tcPr>
          <w:p w14:paraId="2EE3B52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да/нет</w:t>
            </w:r>
          </w:p>
        </w:tc>
        <w:tc>
          <w:tcPr>
            <w:tcW w:w="1277" w:type="dxa"/>
          </w:tcPr>
          <w:p w14:paraId="70A856A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277" w:type="dxa"/>
          </w:tcPr>
          <w:p w14:paraId="0511303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7F72947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69B5F90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051EBE0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3" w:type="dxa"/>
          </w:tcPr>
          <w:p w14:paraId="076D1FD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006C046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EE2FA6" w:rsidRPr="000213DF" w14:paraId="6861A389" w14:textId="77777777" w:rsidTr="00EB507C">
        <w:trPr>
          <w:trHeight w:val="874"/>
        </w:trPr>
        <w:tc>
          <w:tcPr>
            <w:tcW w:w="4282" w:type="dxa"/>
          </w:tcPr>
          <w:p w14:paraId="5A8BA4D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10. Количество некоммерческих организаций – исполнителей общественно полезных услуг, осуществляющих деятельность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на территории города*</w:t>
            </w:r>
          </w:p>
        </w:tc>
        <w:tc>
          <w:tcPr>
            <w:tcW w:w="1418" w:type="dxa"/>
          </w:tcPr>
          <w:p w14:paraId="3A3EBAA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138C1CA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32</w:t>
            </w:r>
          </w:p>
        </w:tc>
        <w:tc>
          <w:tcPr>
            <w:tcW w:w="1277" w:type="dxa"/>
          </w:tcPr>
          <w:p w14:paraId="0134B13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5D7ECCA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647D849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3E55B34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</w:t>
            </w:r>
          </w:p>
        </w:tc>
        <w:tc>
          <w:tcPr>
            <w:tcW w:w="1133" w:type="dxa"/>
          </w:tcPr>
          <w:p w14:paraId="78CBC41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3C2EBEF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EE2FA6" w:rsidRPr="000213DF" w14:paraId="27A1A667" w14:textId="77777777" w:rsidTr="00EB507C">
        <w:trPr>
          <w:trHeight w:val="874"/>
        </w:trPr>
        <w:tc>
          <w:tcPr>
            <w:tcW w:w="4282" w:type="dxa"/>
          </w:tcPr>
          <w:p w14:paraId="04CB9E6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11. Количество проектов победителей СО НКО и гражданских инициатив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конкурсах на получение грантов</w:t>
            </w:r>
            <w:r>
              <w:rPr>
                <w:sz w:val="24"/>
                <w:szCs w:val="24"/>
              </w:rPr>
              <w:t xml:space="preserve"> </w:t>
            </w:r>
            <w:r w:rsidRPr="006B6143">
              <w:rPr>
                <w:sz w:val="24"/>
                <w:szCs w:val="24"/>
              </w:rPr>
              <w:t>Главы города</w:t>
            </w:r>
          </w:p>
        </w:tc>
        <w:tc>
          <w:tcPr>
            <w:tcW w:w="1418" w:type="dxa"/>
          </w:tcPr>
          <w:p w14:paraId="1287C06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7CEC64F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14:paraId="13E9364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4D3718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EB7CD1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C43E54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14:paraId="73BF298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07AA343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EE2FA6" w:rsidRPr="000213DF" w14:paraId="3847FC0C" w14:textId="77777777" w:rsidTr="00EB507C">
        <w:trPr>
          <w:trHeight w:val="688"/>
        </w:trPr>
        <w:tc>
          <w:tcPr>
            <w:tcW w:w="4282" w:type="dxa"/>
          </w:tcPr>
          <w:p w14:paraId="7F798C6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12. Доля площади помещений, фактически переданных во владение (пользование) социально ориентированным некоммерческим организациям, осуществляющим деятельность в области организации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поддержки благотворительности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добровольчества (волонтерства),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 общей площади помещений, включенных в перечень муниципального имущества, предназначенного для передачи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во владение (пользование) социально ориентированным некоммерческим организациям (далее СО НКО) *  </w:t>
            </w:r>
          </w:p>
        </w:tc>
        <w:tc>
          <w:tcPr>
            <w:tcW w:w="1418" w:type="dxa"/>
          </w:tcPr>
          <w:p w14:paraId="750BC36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5F540F9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31,5</w:t>
            </w:r>
          </w:p>
        </w:tc>
        <w:tc>
          <w:tcPr>
            <w:tcW w:w="1277" w:type="dxa"/>
          </w:tcPr>
          <w:p w14:paraId="36E8326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57,7</w:t>
            </w:r>
          </w:p>
        </w:tc>
        <w:tc>
          <w:tcPr>
            <w:tcW w:w="1134" w:type="dxa"/>
          </w:tcPr>
          <w:p w14:paraId="04E3A6D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57,7</w:t>
            </w:r>
          </w:p>
        </w:tc>
        <w:tc>
          <w:tcPr>
            <w:tcW w:w="1134" w:type="dxa"/>
          </w:tcPr>
          <w:p w14:paraId="2C8449C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57,7</w:t>
            </w:r>
          </w:p>
        </w:tc>
        <w:tc>
          <w:tcPr>
            <w:tcW w:w="1134" w:type="dxa"/>
          </w:tcPr>
          <w:p w14:paraId="6A0EBED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57,7</w:t>
            </w:r>
          </w:p>
        </w:tc>
        <w:tc>
          <w:tcPr>
            <w:tcW w:w="1133" w:type="dxa"/>
          </w:tcPr>
          <w:p w14:paraId="52BD1C3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57,7</w:t>
            </w:r>
          </w:p>
        </w:tc>
        <w:tc>
          <w:tcPr>
            <w:tcW w:w="2126" w:type="dxa"/>
          </w:tcPr>
          <w:p w14:paraId="3BF16F4F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EE2FA6" w:rsidRPr="000213DF" w14:paraId="3D69F7D4" w14:textId="77777777" w:rsidTr="00EB507C">
        <w:trPr>
          <w:trHeight w:val="943"/>
        </w:trPr>
        <w:tc>
          <w:tcPr>
            <w:tcW w:w="4282" w:type="dxa"/>
          </w:tcPr>
          <w:p w14:paraId="3C9D23B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13. Доля муниципального имущества предоставленного немуниципальным поставщикам, осуществляющим деятельность в социальной сфере,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от общего количества имущества, включенного в перечни муниципального имущества, свободного от прав третьих лиц </w:t>
            </w:r>
            <w:r w:rsidRPr="000213DF">
              <w:rPr>
                <w:sz w:val="24"/>
                <w:szCs w:val="24"/>
              </w:rPr>
              <w:br/>
      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за исключением имущественных прав некоммерческих организаций) (далее – перечни муниципального имущества)*, из них:</w:t>
            </w:r>
          </w:p>
        </w:tc>
        <w:tc>
          <w:tcPr>
            <w:tcW w:w="1418" w:type="dxa"/>
          </w:tcPr>
          <w:p w14:paraId="7370D92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4B47C90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1BF7977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14:paraId="047A711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54,9</w:t>
            </w:r>
          </w:p>
        </w:tc>
        <w:tc>
          <w:tcPr>
            <w:tcW w:w="1134" w:type="dxa"/>
          </w:tcPr>
          <w:p w14:paraId="6852714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55,5</w:t>
            </w:r>
          </w:p>
        </w:tc>
        <w:tc>
          <w:tcPr>
            <w:tcW w:w="1134" w:type="dxa"/>
          </w:tcPr>
          <w:p w14:paraId="3DD0816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56,2</w:t>
            </w:r>
          </w:p>
        </w:tc>
        <w:tc>
          <w:tcPr>
            <w:tcW w:w="1133" w:type="dxa"/>
          </w:tcPr>
          <w:p w14:paraId="0301AA6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56,7</w:t>
            </w:r>
          </w:p>
        </w:tc>
        <w:tc>
          <w:tcPr>
            <w:tcW w:w="2126" w:type="dxa"/>
            <w:vMerge w:val="restart"/>
          </w:tcPr>
          <w:p w14:paraId="71F41F8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EE2FA6" w:rsidRPr="000213DF" w14:paraId="72F02FFA" w14:textId="77777777" w:rsidTr="00EB507C">
        <w:trPr>
          <w:trHeight w:val="202"/>
        </w:trPr>
        <w:tc>
          <w:tcPr>
            <w:tcW w:w="4282" w:type="dxa"/>
          </w:tcPr>
          <w:p w14:paraId="2555479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13.1.Доля недвижимого имущества:</w:t>
            </w:r>
          </w:p>
        </w:tc>
        <w:tc>
          <w:tcPr>
            <w:tcW w:w="1418" w:type="dxa"/>
          </w:tcPr>
          <w:p w14:paraId="53A797C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5F76DB8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6DCFA36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53,6</w:t>
            </w:r>
          </w:p>
        </w:tc>
        <w:tc>
          <w:tcPr>
            <w:tcW w:w="1134" w:type="dxa"/>
          </w:tcPr>
          <w:p w14:paraId="51BC817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14:paraId="47BF33A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54,9</w:t>
            </w:r>
          </w:p>
        </w:tc>
        <w:tc>
          <w:tcPr>
            <w:tcW w:w="1134" w:type="dxa"/>
          </w:tcPr>
          <w:p w14:paraId="0D2D78D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55,5</w:t>
            </w:r>
          </w:p>
        </w:tc>
        <w:tc>
          <w:tcPr>
            <w:tcW w:w="1133" w:type="dxa"/>
          </w:tcPr>
          <w:p w14:paraId="2480BA0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56,2</w:t>
            </w:r>
          </w:p>
        </w:tc>
        <w:tc>
          <w:tcPr>
            <w:tcW w:w="2126" w:type="dxa"/>
            <w:vMerge/>
          </w:tcPr>
          <w:p w14:paraId="796D58A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5EF7F495" w14:textId="77777777" w:rsidTr="00EB507C">
        <w:trPr>
          <w:trHeight w:val="202"/>
        </w:trPr>
        <w:tc>
          <w:tcPr>
            <w:tcW w:w="4282" w:type="dxa"/>
          </w:tcPr>
          <w:p w14:paraId="036D742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13.2. Доля движимого имущества, балансовая стоимость которого равна или превышает 500 тыс. рублей:</w:t>
            </w:r>
          </w:p>
        </w:tc>
        <w:tc>
          <w:tcPr>
            <w:tcW w:w="1418" w:type="dxa"/>
          </w:tcPr>
          <w:p w14:paraId="190D7FB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35E8716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31528C6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6E1100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331AB3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38378A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14:paraId="45B7DC8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vMerge/>
          </w:tcPr>
          <w:p w14:paraId="3993322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15C92479" w14:textId="77777777" w:rsidTr="00EB507C">
        <w:trPr>
          <w:trHeight w:val="228"/>
        </w:trPr>
        <w:tc>
          <w:tcPr>
            <w:tcW w:w="4282" w:type="dxa"/>
          </w:tcPr>
          <w:p w14:paraId="696EDFF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14. Площадь недвижимого имущества, включенного в перечни муниципального имущества,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находившегося в отчетном году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во владении (пользовании) немуниципальных поставщиков, осуществляющих деятельность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социальной сфере*, из них:</w:t>
            </w:r>
          </w:p>
        </w:tc>
        <w:tc>
          <w:tcPr>
            <w:tcW w:w="1418" w:type="dxa"/>
            <w:vMerge w:val="restart"/>
          </w:tcPr>
          <w:p w14:paraId="5D93709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кв. м </w:t>
            </w:r>
          </w:p>
        </w:tc>
        <w:tc>
          <w:tcPr>
            <w:tcW w:w="1277" w:type="dxa"/>
          </w:tcPr>
          <w:p w14:paraId="7C52DA2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10357,6</w:t>
            </w:r>
          </w:p>
        </w:tc>
        <w:tc>
          <w:tcPr>
            <w:tcW w:w="1277" w:type="dxa"/>
          </w:tcPr>
          <w:p w14:paraId="1187AB5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10686,3</w:t>
            </w:r>
          </w:p>
        </w:tc>
        <w:tc>
          <w:tcPr>
            <w:tcW w:w="1134" w:type="dxa"/>
          </w:tcPr>
          <w:p w14:paraId="1CC5D43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10686,3</w:t>
            </w:r>
          </w:p>
        </w:tc>
        <w:tc>
          <w:tcPr>
            <w:tcW w:w="1134" w:type="dxa"/>
          </w:tcPr>
          <w:p w14:paraId="6C6C36F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10686,3</w:t>
            </w:r>
          </w:p>
        </w:tc>
        <w:tc>
          <w:tcPr>
            <w:tcW w:w="1134" w:type="dxa"/>
          </w:tcPr>
          <w:p w14:paraId="0E85D03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10686,3</w:t>
            </w:r>
          </w:p>
        </w:tc>
        <w:tc>
          <w:tcPr>
            <w:tcW w:w="1133" w:type="dxa"/>
          </w:tcPr>
          <w:p w14:paraId="3E928FA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10686,3</w:t>
            </w:r>
          </w:p>
        </w:tc>
        <w:tc>
          <w:tcPr>
            <w:tcW w:w="2126" w:type="dxa"/>
            <w:vMerge w:val="restart"/>
          </w:tcPr>
          <w:p w14:paraId="179DA4D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EE2FA6" w:rsidRPr="000213DF" w14:paraId="1FF7265B" w14:textId="77777777" w:rsidTr="00EB507C">
        <w:trPr>
          <w:trHeight w:val="228"/>
        </w:trPr>
        <w:tc>
          <w:tcPr>
            <w:tcW w:w="4282" w:type="dxa"/>
          </w:tcPr>
          <w:p w14:paraId="6088E60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СОНКО</w:t>
            </w:r>
          </w:p>
        </w:tc>
        <w:tc>
          <w:tcPr>
            <w:tcW w:w="1418" w:type="dxa"/>
            <w:vMerge/>
          </w:tcPr>
          <w:p w14:paraId="7EEEBED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81B2AF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7 865,8</w:t>
            </w:r>
          </w:p>
        </w:tc>
        <w:tc>
          <w:tcPr>
            <w:tcW w:w="1277" w:type="dxa"/>
          </w:tcPr>
          <w:p w14:paraId="354B69A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7804,0</w:t>
            </w:r>
          </w:p>
        </w:tc>
        <w:tc>
          <w:tcPr>
            <w:tcW w:w="1134" w:type="dxa"/>
          </w:tcPr>
          <w:p w14:paraId="2920AFB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7804,0</w:t>
            </w:r>
          </w:p>
        </w:tc>
        <w:tc>
          <w:tcPr>
            <w:tcW w:w="1134" w:type="dxa"/>
          </w:tcPr>
          <w:p w14:paraId="6601D1F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7804,0</w:t>
            </w:r>
          </w:p>
        </w:tc>
        <w:tc>
          <w:tcPr>
            <w:tcW w:w="1134" w:type="dxa"/>
          </w:tcPr>
          <w:p w14:paraId="6EE13D2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7804,0</w:t>
            </w:r>
          </w:p>
        </w:tc>
        <w:tc>
          <w:tcPr>
            <w:tcW w:w="1133" w:type="dxa"/>
          </w:tcPr>
          <w:p w14:paraId="51F32EF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7804,0</w:t>
            </w:r>
          </w:p>
        </w:tc>
        <w:tc>
          <w:tcPr>
            <w:tcW w:w="2126" w:type="dxa"/>
            <w:vMerge/>
          </w:tcPr>
          <w:p w14:paraId="795DD66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3ADCD7B4" w14:textId="77777777" w:rsidTr="00EB507C">
        <w:trPr>
          <w:trHeight w:val="228"/>
        </w:trPr>
        <w:tc>
          <w:tcPr>
            <w:tcW w:w="4282" w:type="dxa"/>
          </w:tcPr>
          <w:p w14:paraId="67872B2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социальные предприниматели</w:t>
            </w:r>
          </w:p>
        </w:tc>
        <w:tc>
          <w:tcPr>
            <w:tcW w:w="1418" w:type="dxa"/>
            <w:vMerge/>
          </w:tcPr>
          <w:p w14:paraId="478E621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C54C7D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2 491,8</w:t>
            </w:r>
          </w:p>
        </w:tc>
        <w:tc>
          <w:tcPr>
            <w:tcW w:w="1277" w:type="dxa"/>
          </w:tcPr>
          <w:p w14:paraId="1B828C1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2882,3</w:t>
            </w:r>
          </w:p>
        </w:tc>
        <w:tc>
          <w:tcPr>
            <w:tcW w:w="1134" w:type="dxa"/>
          </w:tcPr>
          <w:p w14:paraId="7A464A0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2882,3</w:t>
            </w:r>
          </w:p>
        </w:tc>
        <w:tc>
          <w:tcPr>
            <w:tcW w:w="1134" w:type="dxa"/>
          </w:tcPr>
          <w:p w14:paraId="7592639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2882,3</w:t>
            </w:r>
          </w:p>
        </w:tc>
        <w:tc>
          <w:tcPr>
            <w:tcW w:w="1134" w:type="dxa"/>
          </w:tcPr>
          <w:p w14:paraId="0C03F75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2882,3</w:t>
            </w:r>
          </w:p>
        </w:tc>
        <w:tc>
          <w:tcPr>
            <w:tcW w:w="1133" w:type="dxa"/>
          </w:tcPr>
          <w:p w14:paraId="0F35A4B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2882,3</w:t>
            </w:r>
          </w:p>
        </w:tc>
        <w:tc>
          <w:tcPr>
            <w:tcW w:w="2126" w:type="dxa"/>
            <w:vMerge/>
          </w:tcPr>
          <w:p w14:paraId="17FC087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52565D88" w14:textId="77777777" w:rsidTr="00EB507C">
        <w:trPr>
          <w:trHeight w:val="228"/>
        </w:trPr>
        <w:tc>
          <w:tcPr>
            <w:tcW w:w="4282" w:type="dxa"/>
          </w:tcPr>
          <w:p w14:paraId="454BE98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15. Количество немуниципальных поставщиков, осуществляющих деятельность в социальной сфере,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у которых находилось во владении (пользовании) в отчетном году недвижимое имущество, включенное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перечни муниципального имущества*, из них:</w:t>
            </w:r>
          </w:p>
        </w:tc>
        <w:tc>
          <w:tcPr>
            <w:tcW w:w="1418" w:type="dxa"/>
            <w:vMerge w:val="restart"/>
          </w:tcPr>
          <w:p w14:paraId="0C4A074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277" w:type="dxa"/>
          </w:tcPr>
          <w:p w14:paraId="0F05191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51A03DF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0B76899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5D8A5E8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2058F24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64</w:t>
            </w:r>
          </w:p>
        </w:tc>
        <w:tc>
          <w:tcPr>
            <w:tcW w:w="1133" w:type="dxa"/>
          </w:tcPr>
          <w:p w14:paraId="0F535F1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64</w:t>
            </w:r>
          </w:p>
        </w:tc>
        <w:tc>
          <w:tcPr>
            <w:tcW w:w="2126" w:type="dxa"/>
            <w:vMerge w:val="restart"/>
          </w:tcPr>
          <w:p w14:paraId="0C73D24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EE2FA6" w:rsidRPr="000213DF" w14:paraId="03E88176" w14:textId="77777777" w:rsidTr="00EB507C">
        <w:trPr>
          <w:trHeight w:val="228"/>
        </w:trPr>
        <w:tc>
          <w:tcPr>
            <w:tcW w:w="4282" w:type="dxa"/>
          </w:tcPr>
          <w:p w14:paraId="564F1AA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СОНКО</w:t>
            </w:r>
          </w:p>
        </w:tc>
        <w:tc>
          <w:tcPr>
            <w:tcW w:w="1418" w:type="dxa"/>
            <w:vMerge/>
          </w:tcPr>
          <w:p w14:paraId="33BE2FE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24012A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0F18357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2EC7AA7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3CE34C5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76F5109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</w:t>
            </w:r>
          </w:p>
        </w:tc>
        <w:tc>
          <w:tcPr>
            <w:tcW w:w="1133" w:type="dxa"/>
          </w:tcPr>
          <w:p w14:paraId="3289EF9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</w:t>
            </w:r>
          </w:p>
        </w:tc>
        <w:tc>
          <w:tcPr>
            <w:tcW w:w="2126" w:type="dxa"/>
            <w:vMerge/>
          </w:tcPr>
          <w:p w14:paraId="70B8FDA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1AEF1220" w14:textId="77777777" w:rsidTr="00EB507C">
        <w:trPr>
          <w:trHeight w:val="228"/>
        </w:trPr>
        <w:tc>
          <w:tcPr>
            <w:tcW w:w="4282" w:type="dxa"/>
          </w:tcPr>
          <w:p w14:paraId="09BB348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социальные предприниматели </w:t>
            </w:r>
          </w:p>
        </w:tc>
        <w:tc>
          <w:tcPr>
            <w:tcW w:w="1418" w:type="dxa"/>
            <w:vMerge/>
          </w:tcPr>
          <w:p w14:paraId="6DDBF74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AA9B0B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4AED1B3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539284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CCB00D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12EBF1C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14:paraId="00A81A3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Merge/>
          </w:tcPr>
          <w:p w14:paraId="4C029A8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56D90DA7" w14:textId="77777777" w:rsidTr="00EB507C">
        <w:trPr>
          <w:trHeight w:val="228"/>
        </w:trPr>
        <w:tc>
          <w:tcPr>
            <w:tcW w:w="4282" w:type="dxa"/>
          </w:tcPr>
          <w:p w14:paraId="609715D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16. Доля ежегодного увеличения количества объектов имущества (в том числе движимого и недвижимого)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перечнях муниципального имущества*</w:t>
            </w:r>
          </w:p>
        </w:tc>
        <w:tc>
          <w:tcPr>
            <w:tcW w:w="1418" w:type="dxa"/>
          </w:tcPr>
          <w:p w14:paraId="1F2DA62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354B35B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2157FB9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75B37A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72E82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41A60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18BC77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A70076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EE2FA6" w:rsidRPr="000213DF" w14:paraId="2A6E2665" w14:textId="77777777" w:rsidTr="00EB507C">
        <w:trPr>
          <w:trHeight w:val="228"/>
        </w:trPr>
        <w:tc>
          <w:tcPr>
            <w:tcW w:w="4282" w:type="dxa"/>
          </w:tcPr>
          <w:p w14:paraId="5FED969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17. Доля ежегодного увеличения площади недвижимого имущества, включенного в перечни муниципального имущества*</w:t>
            </w:r>
          </w:p>
        </w:tc>
        <w:tc>
          <w:tcPr>
            <w:tcW w:w="1418" w:type="dxa"/>
          </w:tcPr>
          <w:p w14:paraId="38B6C6F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56FAEC3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7344933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8D1207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9D6590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F215FE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E698B3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220EBCC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EE2FA6" w:rsidRPr="000213DF" w14:paraId="5968A0C8" w14:textId="77777777" w:rsidTr="00EB507C">
        <w:trPr>
          <w:trHeight w:val="228"/>
        </w:trPr>
        <w:tc>
          <w:tcPr>
            <w:tcW w:w="4282" w:type="dxa"/>
          </w:tcPr>
          <w:p w14:paraId="5EC3B85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18. Количество немуниципальных организаций, которые  использовали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отчетном году площади помещений муниципальной собственности,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 и не включенные в перечни муниципального имущества*, из них:</w:t>
            </w:r>
          </w:p>
        </w:tc>
        <w:tc>
          <w:tcPr>
            <w:tcW w:w="1418" w:type="dxa"/>
            <w:vMerge w:val="restart"/>
          </w:tcPr>
          <w:p w14:paraId="1583148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60B6763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1277" w:type="dxa"/>
          </w:tcPr>
          <w:p w14:paraId="52E24EF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4EFCF11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58B8D2A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4575E9F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37</w:t>
            </w:r>
          </w:p>
        </w:tc>
        <w:tc>
          <w:tcPr>
            <w:tcW w:w="1133" w:type="dxa"/>
          </w:tcPr>
          <w:p w14:paraId="579E9E3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vMerge w:val="restart"/>
          </w:tcPr>
          <w:p w14:paraId="7B29C31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образования;</w:t>
            </w:r>
          </w:p>
          <w:p w14:paraId="0C2DE19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культуры;</w:t>
            </w:r>
          </w:p>
          <w:p w14:paraId="5732F83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EE2FA6" w:rsidRPr="000213DF" w14:paraId="22C20B0F" w14:textId="77777777" w:rsidTr="00EB507C">
        <w:trPr>
          <w:trHeight w:val="228"/>
        </w:trPr>
        <w:tc>
          <w:tcPr>
            <w:tcW w:w="4282" w:type="dxa"/>
          </w:tcPr>
          <w:p w14:paraId="1DECF3D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количество СОНКО</w:t>
            </w:r>
          </w:p>
        </w:tc>
        <w:tc>
          <w:tcPr>
            <w:tcW w:w="1418" w:type="dxa"/>
            <w:vMerge/>
          </w:tcPr>
          <w:p w14:paraId="2653817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6C9B279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32</w:t>
            </w:r>
          </w:p>
        </w:tc>
        <w:tc>
          <w:tcPr>
            <w:tcW w:w="1277" w:type="dxa"/>
          </w:tcPr>
          <w:p w14:paraId="174BD3B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5306862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3C562CA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50FB3D3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14:paraId="51680BD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vMerge/>
          </w:tcPr>
          <w:p w14:paraId="1F9B456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0FDCF554" w14:textId="77777777" w:rsidTr="00EB507C">
        <w:trPr>
          <w:trHeight w:val="228"/>
        </w:trPr>
        <w:tc>
          <w:tcPr>
            <w:tcW w:w="4282" w:type="dxa"/>
          </w:tcPr>
          <w:p w14:paraId="092F105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количество социальных предпринимателей</w:t>
            </w:r>
          </w:p>
        </w:tc>
        <w:tc>
          <w:tcPr>
            <w:tcW w:w="1418" w:type="dxa"/>
            <w:vMerge/>
          </w:tcPr>
          <w:p w14:paraId="6D92EE4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8CB689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14:paraId="6E774FA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2369BD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4067F7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855071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70FEF2A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7FAFA1B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0CA1338C" w14:textId="77777777" w:rsidTr="00EB507C">
        <w:trPr>
          <w:trHeight w:val="228"/>
        </w:trPr>
        <w:tc>
          <w:tcPr>
            <w:tcW w:w="4282" w:type="dxa"/>
          </w:tcPr>
          <w:p w14:paraId="2ABC625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19. Площадь недвижимого имущества, не включенного в перечни муниципального имущества,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находящегося во владении (пользовании) в отчетном году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у  немуниципальных поставщиков, осуществляющих деятельность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социальной сфере*, из них:</w:t>
            </w:r>
          </w:p>
        </w:tc>
        <w:tc>
          <w:tcPr>
            <w:tcW w:w="1418" w:type="dxa"/>
            <w:vMerge w:val="restart"/>
          </w:tcPr>
          <w:p w14:paraId="18169B9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кв. м </w:t>
            </w:r>
          </w:p>
        </w:tc>
        <w:tc>
          <w:tcPr>
            <w:tcW w:w="1277" w:type="dxa"/>
          </w:tcPr>
          <w:p w14:paraId="365C023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02CCE1D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00353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0574F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65023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2213928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</w:tcPr>
          <w:p w14:paraId="63E96A5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EE2FA6" w:rsidRPr="000213DF" w14:paraId="7267EEAE" w14:textId="77777777" w:rsidTr="00EB507C">
        <w:trPr>
          <w:trHeight w:val="228"/>
        </w:trPr>
        <w:tc>
          <w:tcPr>
            <w:tcW w:w="4282" w:type="dxa"/>
          </w:tcPr>
          <w:p w14:paraId="1F432E3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СОНКО</w:t>
            </w:r>
          </w:p>
        </w:tc>
        <w:tc>
          <w:tcPr>
            <w:tcW w:w="1418" w:type="dxa"/>
            <w:vMerge/>
          </w:tcPr>
          <w:p w14:paraId="6F50E23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D029FC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38B8B32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0BE479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ECD7D4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4C6F6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4B599A8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</w:tcPr>
          <w:p w14:paraId="47891E9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56F7AA48" w14:textId="77777777" w:rsidTr="00EB507C">
        <w:trPr>
          <w:trHeight w:val="228"/>
        </w:trPr>
        <w:tc>
          <w:tcPr>
            <w:tcW w:w="4282" w:type="dxa"/>
          </w:tcPr>
          <w:p w14:paraId="183C894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социальные предприниматели </w:t>
            </w:r>
          </w:p>
        </w:tc>
        <w:tc>
          <w:tcPr>
            <w:tcW w:w="1418" w:type="dxa"/>
            <w:vMerge/>
          </w:tcPr>
          <w:p w14:paraId="656AB98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A5BBF3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3CC2842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D54C5B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3155B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B1563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19448F6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63E816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645C7BC7" w14:textId="77777777" w:rsidTr="00EB507C">
        <w:trPr>
          <w:trHeight w:val="576"/>
        </w:trPr>
        <w:tc>
          <w:tcPr>
            <w:tcW w:w="4282" w:type="dxa"/>
          </w:tcPr>
          <w:p w14:paraId="764C5FD9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20. Количество услуг (работ) социальной сферы, переданных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на исполнение немуниципальным поставщикам</w:t>
            </w:r>
          </w:p>
        </w:tc>
        <w:tc>
          <w:tcPr>
            <w:tcW w:w="1418" w:type="dxa"/>
            <w:vMerge w:val="restart"/>
          </w:tcPr>
          <w:p w14:paraId="6B0603E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60D0FA0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14:paraId="4C15C10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99B107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CD4A1A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449F1C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73CC8FD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8232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образования; </w:t>
            </w:r>
          </w:p>
          <w:p w14:paraId="782A1BA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культуры; </w:t>
            </w:r>
          </w:p>
          <w:p w14:paraId="02730F1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</w:t>
            </w:r>
          </w:p>
          <w:p w14:paraId="131694F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культуры и спорта</w:t>
            </w:r>
          </w:p>
        </w:tc>
      </w:tr>
      <w:tr w:rsidR="00EE2FA6" w:rsidRPr="000213DF" w14:paraId="3CCAD4AF" w14:textId="77777777" w:rsidTr="00EB507C">
        <w:trPr>
          <w:trHeight w:val="330"/>
        </w:trPr>
        <w:tc>
          <w:tcPr>
            <w:tcW w:w="4282" w:type="dxa"/>
          </w:tcPr>
          <w:p w14:paraId="4B0561CD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vMerge/>
          </w:tcPr>
          <w:p w14:paraId="2885CD8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02A04D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14:paraId="5708754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A89434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EE78E2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4455C6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43F6234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4F29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1196BEBD" w14:textId="77777777" w:rsidTr="00EB507C">
        <w:trPr>
          <w:trHeight w:val="330"/>
        </w:trPr>
        <w:tc>
          <w:tcPr>
            <w:tcW w:w="4282" w:type="dxa"/>
          </w:tcPr>
          <w:p w14:paraId="4C4E0AE6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  <w:vMerge/>
          </w:tcPr>
          <w:p w14:paraId="690504C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0951D5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73942EC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D4939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42FE04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BBCC3E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43B3B41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452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266CFB55" w14:textId="77777777" w:rsidTr="00EB507C">
        <w:trPr>
          <w:trHeight w:val="330"/>
        </w:trPr>
        <w:tc>
          <w:tcPr>
            <w:tcW w:w="4282" w:type="dxa"/>
          </w:tcPr>
          <w:p w14:paraId="5F201CC5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vMerge/>
          </w:tcPr>
          <w:p w14:paraId="6DFC8FA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D20BF1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14:paraId="3C4F5D6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BBDF00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0AF548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14A9A2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5608C59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788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08A56AFF" w14:textId="77777777" w:rsidTr="00EB507C">
        <w:trPr>
          <w:trHeight w:val="330"/>
        </w:trPr>
        <w:tc>
          <w:tcPr>
            <w:tcW w:w="4282" w:type="dxa"/>
          </w:tcPr>
          <w:p w14:paraId="3DF2C45F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21. Доля фактов получения гражданами услуг (работ)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у немуниципальных поставщиков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 социальной сфере, в общей численности фактов получения гражданами услуг (работ)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социальной сфере*</w:t>
            </w:r>
          </w:p>
        </w:tc>
        <w:tc>
          <w:tcPr>
            <w:tcW w:w="1418" w:type="dxa"/>
          </w:tcPr>
          <w:p w14:paraId="256437D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10BF3050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1,2</w:t>
            </w:r>
          </w:p>
        </w:tc>
        <w:tc>
          <w:tcPr>
            <w:tcW w:w="1277" w:type="dxa"/>
          </w:tcPr>
          <w:p w14:paraId="11AD348C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6,6</w:t>
            </w:r>
          </w:p>
        </w:tc>
        <w:tc>
          <w:tcPr>
            <w:tcW w:w="1134" w:type="dxa"/>
          </w:tcPr>
          <w:p w14:paraId="3CC59D4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6,6</w:t>
            </w:r>
          </w:p>
        </w:tc>
        <w:tc>
          <w:tcPr>
            <w:tcW w:w="1134" w:type="dxa"/>
          </w:tcPr>
          <w:p w14:paraId="042F6C09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6,6</w:t>
            </w:r>
          </w:p>
        </w:tc>
        <w:tc>
          <w:tcPr>
            <w:tcW w:w="1134" w:type="dxa"/>
          </w:tcPr>
          <w:p w14:paraId="2A50547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6,6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66C404E2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C34C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образования;</w:t>
            </w:r>
          </w:p>
          <w:p w14:paraId="4E81BEF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культуры;</w:t>
            </w:r>
          </w:p>
          <w:p w14:paraId="6287C93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</w:t>
            </w:r>
          </w:p>
          <w:p w14:paraId="0E3E573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культуры и спорта</w:t>
            </w:r>
          </w:p>
        </w:tc>
      </w:tr>
      <w:tr w:rsidR="00EE2FA6" w:rsidRPr="000213DF" w14:paraId="6BA29210" w14:textId="77777777" w:rsidTr="00EB507C">
        <w:trPr>
          <w:trHeight w:val="913"/>
        </w:trPr>
        <w:tc>
          <w:tcPr>
            <w:tcW w:w="4282" w:type="dxa"/>
          </w:tcPr>
          <w:p w14:paraId="4D06761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22. Средний размер льготы социально ориентированным некоммерческим организациям при предоставлении недвижимого имущества в аренду</w:t>
            </w:r>
          </w:p>
        </w:tc>
        <w:tc>
          <w:tcPr>
            <w:tcW w:w="1418" w:type="dxa"/>
          </w:tcPr>
          <w:p w14:paraId="0BECB50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12E8DC1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1277" w:type="dxa"/>
          </w:tcPr>
          <w:p w14:paraId="0A50AB2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53C2217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598A1A6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2223FB9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1133" w:type="dxa"/>
          </w:tcPr>
          <w:p w14:paraId="5978D58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14:paraId="0BA59DC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EE2FA6" w:rsidRPr="000213DF" w14:paraId="6C1B60E3" w14:textId="77777777" w:rsidTr="00EB507C">
        <w:tc>
          <w:tcPr>
            <w:tcW w:w="4282" w:type="dxa"/>
          </w:tcPr>
          <w:p w14:paraId="56CA678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23. Доля ассигнований бюджета города, направляемых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на предоставление субсидий </w:t>
            </w:r>
            <w:r w:rsidRPr="000213DF">
              <w:rPr>
                <w:sz w:val="24"/>
                <w:szCs w:val="24"/>
              </w:rPr>
              <w:br/>
              <w:t xml:space="preserve">на реализацию мероприятий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по формированию инфраструктуры поддержки СО НКО и / или социальных предпринимателей, включая ресурсные центры СО НКО, центры инноваций социальной сферы, добровольческие центры (без учета ассигнований, предоставленных </w:t>
            </w:r>
            <w:r w:rsidRPr="000213DF">
              <w:rPr>
                <w:sz w:val="24"/>
                <w:szCs w:val="24"/>
              </w:rPr>
              <w:br/>
              <w:t xml:space="preserve">из бюджета автономного округа бюджету города на реализацию соответствующих мероприятий),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общем объеме расходов бюджета города *</w:t>
            </w:r>
          </w:p>
        </w:tc>
        <w:tc>
          <w:tcPr>
            <w:tcW w:w="1418" w:type="dxa"/>
          </w:tcPr>
          <w:p w14:paraId="2DF349E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6966761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0,03</w:t>
            </w:r>
          </w:p>
        </w:tc>
        <w:tc>
          <w:tcPr>
            <w:tcW w:w="1277" w:type="dxa"/>
          </w:tcPr>
          <w:p w14:paraId="1ACDF88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6AC4EDA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1FDEBF0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3F52ED1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0,01</w:t>
            </w:r>
          </w:p>
        </w:tc>
        <w:tc>
          <w:tcPr>
            <w:tcW w:w="1133" w:type="dxa"/>
          </w:tcPr>
          <w:p w14:paraId="6B5DA59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0,01</w:t>
            </w:r>
          </w:p>
        </w:tc>
        <w:tc>
          <w:tcPr>
            <w:tcW w:w="2126" w:type="dxa"/>
          </w:tcPr>
          <w:p w14:paraId="02A6EB8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финансов;</w:t>
            </w:r>
          </w:p>
          <w:p w14:paraId="58A640C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политики;</w:t>
            </w:r>
          </w:p>
          <w:p w14:paraId="7D100EF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</w:t>
            </w:r>
          </w:p>
        </w:tc>
      </w:tr>
      <w:tr w:rsidR="00EE2FA6" w:rsidRPr="000213DF" w14:paraId="481A4B61" w14:textId="77777777" w:rsidTr="00EB507C">
        <w:tc>
          <w:tcPr>
            <w:tcW w:w="4282" w:type="dxa"/>
          </w:tcPr>
          <w:p w14:paraId="7160DD2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24. Доля средств бюджета города, выделенных</w:t>
            </w:r>
            <w:r>
              <w:rPr>
                <w:sz w:val="24"/>
                <w:szCs w:val="24"/>
              </w:rPr>
              <w:t xml:space="preserve"> </w:t>
            </w:r>
            <w:r w:rsidRPr="000213DF">
              <w:rPr>
                <w:sz w:val="24"/>
                <w:szCs w:val="24"/>
              </w:rPr>
              <w:t xml:space="preserve">немуниципальным организациям, в том числе СО НКО,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на предоставление услуг (работ), </w:t>
            </w:r>
            <w:r w:rsidRPr="000213DF">
              <w:rPr>
                <w:sz w:val="24"/>
                <w:szCs w:val="24"/>
              </w:rPr>
              <w:br/>
              <w:t>в общем объеме средств бюджета города, выделенных на предоставление услуг (работ) в социальной сфере*:</w:t>
            </w:r>
          </w:p>
        </w:tc>
        <w:tc>
          <w:tcPr>
            <w:tcW w:w="1418" w:type="dxa"/>
            <w:vMerge w:val="restart"/>
          </w:tcPr>
          <w:p w14:paraId="2C11D2C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42D0D90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3,4</w:t>
            </w:r>
          </w:p>
        </w:tc>
        <w:tc>
          <w:tcPr>
            <w:tcW w:w="1277" w:type="dxa"/>
          </w:tcPr>
          <w:p w14:paraId="6122406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14:paraId="7A0E647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left="-248" w:right="-105" w:firstLine="14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14:paraId="1532403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14:paraId="43D757C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3,7</w:t>
            </w:r>
          </w:p>
        </w:tc>
        <w:tc>
          <w:tcPr>
            <w:tcW w:w="1133" w:type="dxa"/>
          </w:tcPr>
          <w:p w14:paraId="374F2B2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3,7</w:t>
            </w:r>
          </w:p>
        </w:tc>
        <w:tc>
          <w:tcPr>
            <w:tcW w:w="2126" w:type="dxa"/>
            <w:vMerge w:val="restart"/>
          </w:tcPr>
          <w:p w14:paraId="7338854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образования;  </w:t>
            </w:r>
          </w:p>
          <w:p w14:paraId="5A5D375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культуры; </w:t>
            </w:r>
          </w:p>
          <w:p w14:paraId="452153A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 культуры и спорта;</w:t>
            </w:r>
          </w:p>
          <w:p w14:paraId="2A9242D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управление бюджетного учета </w:t>
            </w:r>
            <w:r w:rsidRPr="000213DF">
              <w:rPr>
                <w:sz w:val="24"/>
                <w:szCs w:val="24"/>
              </w:rPr>
              <w:br/>
              <w:t>и отчётности</w:t>
            </w:r>
          </w:p>
        </w:tc>
      </w:tr>
      <w:tr w:rsidR="00EE2FA6" w:rsidRPr="000213DF" w14:paraId="4A03CBD3" w14:textId="77777777" w:rsidTr="00EB507C">
        <w:tc>
          <w:tcPr>
            <w:tcW w:w="4282" w:type="dxa"/>
          </w:tcPr>
          <w:p w14:paraId="33CAA0F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vMerge/>
          </w:tcPr>
          <w:p w14:paraId="7F8D8CE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4625E3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4,4</w:t>
            </w:r>
          </w:p>
        </w:tc>
        <w:tc>
          <w:tcPr>
            <w:tcW w:w="1277" w:type="dxa"/>
          </w:tcPr>
          <w:p w14:paraId="7CC5531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14:paraId="3911CE4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left="-248" w:right="-105" w:firstLine="14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14:paraId="7B2479A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14:paraId="415BC40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1133" w:type="dxa"/>
          </w:tcPr>
          <w:p w14:paraId="787CEC2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2126" w:type="dxa"/>
            <w:vMerge/>
          </w:tcPr>
          <w:p w14:paraId="6B7D892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12807072" w14:textId="77777777" w:rsidTr="00EB507C">
        <w:tc>
          <w:tcPr>
            <w:tcW w:w="4282" w:type="dxa"/>
          </w:tcPr>
          <w:p w14:paraId="0EAF471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  <w:vMerge/>
          </w:tcPr>
          <w:p w14:paraId="7546938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F972E1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1277" w:type="dxa"/>
          </w:tcPr>
          <w:p w14:paraId="55CEEB4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7E262B2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left="-248" w:right="-105" w:firstLine="14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1953A31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38A443F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1133" w:type="dxa"/>
          </w:tcPr>
          <w:p w14:paraId="10CFD3F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2126" w:type="dxa"/>
            <w:vMerge/>
          </w:tcPr>
          <w:p w14:paraId="10045D6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7315E084" w14:textId="77777777" w:rsidTr="00EB507C">
        <w:tc>
          <w:tcPr>
            <w:tcW w:w="4282" w:type="dxa"/>
          </w:tcPr>
          <w:p w14:paraId="64667D1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vMerge/>
          </w:tcPr>
          <w:p w14:paraId="4AD98D4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70CF5C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0,4</w:t>
            </w:r>
          </w:p>
        </w:tc>
        <w:tc>
          <w:tcPr>
            <w:tcW w:w="1277" w:type="dxa"/>
          </w:tcPr>
          <w:p w14:paraId="673D436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14:paraId="344FD98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left="-248" w:right="-105" w:firstLine="14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14:paraId="7657F2D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14:paraId="270C1F2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0,6</w:t>
            </w:r>
          </w:p>
        </w:tc>
        <w:tc>
          <w:tcPr>
            <w:tcW w:w="1133" w:type="dxa"/>
          </w:tcPr>
          <w:p w14:paraId="171447E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0,6</w:t>
            </w:r>
          </w:p>
        </w:tc>
        <w:tc>
          <w:tcPr>
            <w:tcW w:w="2126" w:type="dxa"/>
            <w:vMerge/>
          </w:tcPr>
          <w:p w14:paraId="0016505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29C39AC6" w14:textId="77777777" w:rsidTr="00EB507C">
        <w:trPr>
          <w:trHeight w:val="547"/>
        </w:trPr>
        <w:tc>
          <w:tcPr>
            <w:tcW w:w="4282" w:type="dxa"/>
          </w:tcPr>
          <w:p w14:paraId="295314E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25. Наличие муниципальной программы (подпрограммы)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по поддержке социально ориентированных некоммерческих организаций (предусматривающих финансирование мероприятий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по поддержке социально ориентированных некоммерческих организаций и имеющих подтверждение кассового исполнения указанных мероприятий в отчетном году) *</w:t>
            </w:r>
          </w:p>
        </w:tc>
        <w:tc>
          <w:tcPr>
            <w:tcW w:w="1418" w:type="dxa"/>
          </w:tcPr>
          <w:p w14:paraId="7355A73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да/нет</w:t>
            </w:r>
          </w:p>
        </w:tc>
        <w:tc>
          <w:tcPr>
            <w:tcW w:w="1277" w:type="dxa"/>
          </w:tcPr>
          <w:p w14:paraId="37FD369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277" w:type="dxa"/>
          </w:tcPr>
          <w:p w14:paraId="0823DC2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62C19ED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38F722F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7C05A33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3" w:type="dxa"/>
          </w:tcPr>
          <w:p w14:paraId="7F5453D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61225D76" w14:textId="77777777" w:rsidR="00EE2FA6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</w:t>
            </w:r>
          </w:p>
          <w:p w14:paraId="7E6874C5" w14:textId="77777777" w:rsidR="00EE2FA6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казенное учреждение </w:t>
            </w:r>
            <w:r>
              <w:rPr>
                <w:sz w:val="24"/>
                <w:szCs w:val="24"/>
              </w:rPr>
              <w:br/>
              <w:t>«Наш город»;</w:t>
            </w:r>
          </w:p>
          <w:p w14:paraId="0854A1E8" w14:textId="77777777" w:rsidR="00EE2FA6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  <w:p w14:paraId="31D3E9F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50E675A8" w14:textId="77777777" w:rsidTr="00EB507C">
        <w:tc>
          <w:tcPr>
            <w:tcW w:w="4282" w:type="dxa"/>
          </w:tcPr>
          <w:p w14:paraId="501562F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26. Наличие мер по поддержке социального предпринимательства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рамках муниципальной программы по поддержке малого и среднего предпринимательства в городе Сургуте</w:t>
            </w:r>
          </w:p>
          <w:p w14:paraId="5F81763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(получивших финансирование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имеющих кассовое исполнение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отчетном году) *</w:t>
            </w:r>
          </w:p>
        </w:tc>
        <w:tc>
          <w:tcPr>
            <w:tcW w:w="1418" w:type="dxa"/>
          </w:tcPr>
          <w:p w14:paraId="04A009F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да/нет</w:t>
            </w:r>
          </w:p>
        </w:tc>
        <w:tc>
          <w:tcPr>
            <w:tcW w:w="1277" w:type="dxa"/>
          </w:tcPr>
          <w:p w14:paraId="0AAA621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277" w:type="dxa"/>
          </w:tcPr>
          <w:p w14:paraId="458178F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1309DA6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7C0C1F8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782302F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1133" w:type="dxa"/>
          </w:tcPr>
          <w:p w14:paraId="7234C3A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Merge w:val="restart"/>
          </w:tcPr>
          <w:p w14:paraId="6D437B8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управление инвестиций, развития предпринима-тельства </w:t>
            </w:r>
            <w:r w:rsidRPr="000213DF">
              <w:rPr>
                <w:sz w:val="24"/>
                <w:szCs w:val="24"/>
              </w:rPr>
              <w:br/>
              <w:t>и туризма</w:t>
            </w:r>
          </w:p>
        </w:tc>
      </w:tr>
      <w:tr w:rsidR="00EE2FA6" w:rsidRPr="000213DF" w14:paraId="39DDFAAC" w14:textId="77777777" w:rsidTr="00EB507C">
        <w:tc>
          <w:tcPr>
            <w:tcW w:w="4282" w:type="dxa"/>
          </w:tcPr>
          <w:p w14:paraId="343C8DD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27. Количество субъектов малого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среднего предпринимательства, имеющих статус социального предприятия, получивших финансовую поддержку, в том числе в виде гранта</w:t>
            </w:r>
          </w:p>
        </w:tc>
        <w:tc>
          <w:tcPr>
            <w:tcW w:w="1418" w:type="dxa"/>
          </w:tcPr>
          <w:p w14:paraId="121B3D5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3A0CF53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75</w:t>
            </w:r>
          </w:p>
        </w:tc>
        <w:tc>
          <w:tcPr>
            <w:tcW w:w="1277" w:type="dxa"/>
          </w:tcPr>
          <w:p w14:paraId="1E282B2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60D424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45B46AF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3578896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37</w:t>
            </w:r>
          </w:p>
        </w:tc>
        <w:tc>
          <w:tcPr>
            <w:tcW w:w="1133" w:type="dxa"/>
          </w:tcPr>
          <w:p w14:paraId="6C3B2D8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vMerge/>
          </w:tcPr>
          <w:p w14:paraId="354F2F7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5E4AC2BF" w14:textId="77777777" w:rsidTr="00EB507C">
        <w:tc>
          <w:tcPr>
            <w:tcW w:w="4282" w:type="dxa"/>
          </w:tcPr>
          <w:p w14:paraId="13E662A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28. Количество субъектов малого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среднего предпринимательства, имеющих статус социального предприятия, осуществляющих деятельность на территории города*</w:t>
            </w:r>
          </w:p>
        </w:tc>
        <w:tc>
          <w:tcPr>
            <w:tcW w:w="1418" w:type="dxa"/>
          </w:tcPr>
          <w:p w14:paraId="0863E6D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7B9C23E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115</w:t>
            </w:r>
          </w:p>
        </w:tc>
        <w:tc>
          <w:tcPr>
            <w:tcW w:w="1277" w:type="dxa"/>
          </w:tcPr>
          <w:p w14:paraId="3019D4D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14:paraId="6A07356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14:paraId="3199004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14:paraId="55AC2BF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121</w:t>
            </w:r>
          </w:p>
        </w:tc>
        <w:tc>
          <w:tcPr>
            <w:tcW w:w="1133" w:type="dxa"/>
          </w:tcPr>
          <w:p w14:paraId="491F4E7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123</w:t>
            </w:r>
          </w:p>
        </w:tc>
        <w:tc>
          <w:tcPr>
            <w:tcW w:w="2126" w:type="dxa"/>
            <w:vMerge/>
          </w:tcPr>
          <w:p w14:paraId="5112EE3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042A3800" w14:textId="77777777" w:rsidTr="00EB507C">
        <w:tc>
          <w:tcPr>
            <w:tcW w:w="4282" w:type="dxa"/>
          </w:tcPr>
          <w:p w14:paraId="751E0DB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29. Предоставление теле-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радиоэфирного времени, газетных полос в местных средствах массовой информации для информирования </w:t>
            </w:r>
            <w:r w:rsidRPr="000213DF">
              <w:rPr>
                <w:sz w:val="24"/>
                <w:szCs w:val="24"/>
              </w:rPr>
              <w:br/>
              <w:t>о мерах поддержки социально ориентированных некоммерческих организаций и социальных предпринимателей, обеспечения доступа немуниципальных организаций к предоставлению услуг (работ) в социальной сфере*, из них:</w:t>
            </w:r>
          </w:p>
        </w:tc>
        <w:tc>
          <w:tcPr>
            <w:tcW w:w="1418" w:type="dxa"/>
          </w:tcPr>
          <w:p w14:paraId="1D025BF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объем информации не менее 1 %</w:t>
            </w:r>
          </w:p>
        </w:tc>
        <w:tc>
          <w:tcPr>
            <w:tcW w:w="1277" w:type="dxa"/>
          </w:tcPr>
          <w:p w14:paraId="7E8EC4B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</w:tcPr>
          <w:p w14:paraId="461D338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694E07D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718EFE5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15BF735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</w:tcPr>
          <w:p w14:paraId="6CB9C66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14:paraId="2DFDFEF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информационной политики</w:t>
            </w:r>
          </w:p>
        </w:tc>
      </w:tr>
      <w:tr w:rsidR="00EE2FA6" w:rsidRPr="000213DF" w14:paraId="1677AC9E" w14:textId="77777777" w:rsidTr="00EB507C">
        <w:tc>
          <w:tcPr>
            <w:tcW w:w="4282" w:type="dxa"/>
          </w:tcPr>
          <w:p w14:paraId="62B3004F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телеэфире, </w:t>
            </w:r>
          </w:p>
        </w:tc>
        <w:tc>
          <w:tcPr>
            <w:tcW w:w="1418" w:type="dxa"/>
          </w:tcPr>
          <w:p w14:paraId="081FCC4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минут</w:t>
            </w:r>
          </w:p>
        </w:tc>
        <w:tc>
          <w:tcPr>
            <w:tcW w:w="1277" w:type="dxa"/>
          </w:tcPr>
          <w:p w14:paraId="46EBFFF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135,6</w:t>
            </w:r>
          </w:p>
        </w:tc>
        <w:tc>
          <w:tcPr>
            <w:tcW w:w="1277" w:type="dxa"/>
          </w:tcPr>
          <w:p w14:paraId="66C716C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EC1695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CF23BE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53F0703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14:paraId="4A0DFEB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Merge/>
          </w:tcPr>
          <w:p w14:paraId="15F2962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5CA398AF" w14:textId="77777777" w:rsidTr="00EB507C">
        <w:tc>
          <w:tcPr>
            <w:tcW w:w="4282" w:type="dxa"/>
            <w:tcBorders>
              <w:top w:val="nil"/>
            </w:tcBorders>
          </w:tcPr>
          <w:p w14:paraId="0825D755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радиоэфире, </w:t>
            </w:r>
          </w:p>
        </w:tc>
        <w:tc>
          <w:tcPr>
            <w:tcW w:w="1418" w:type="dxa"/>
          </w:tcPr>
          <w:p w14:paraId="2EC2989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минут</w:t>
            </w:r>
          </w:p>
        </w:tc>
        <w:tc>
          <w:tcPr>
            <w:tcW w:w="1277" w:type="dxa"/>
          </w:tcPr>
          <w:p w14:paraId="7A65BCD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54</w:t>
            </w:r>
          </w:p>
        </w:tc>
        <w:tc>
          <w:tcPr>
            <w:tcW w:w="1277" w:type="dxa"/>
          </w:tcPr>
          <w:p w14:paraId="2C0A5CF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49D806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954590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3E8E27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14:paraId="58450FE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</w:tcPr>
          <w:p w14:paraId="6C7EEEF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20405652" w14:textId="77777777" w:rsidTr="00EB507C">
        <w:trPr>
          <w:trHeight w:val="158"/>
        </w:trPr>
        <w:tc>
          <w:tcPr>
            <w:tcW w:w="4282" w:type="dxa"/>
          </w:tcPr>
          <w:p w14:paraId="0B2548B8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печатных СМИ </w:t>
            </w:r>
          </w:p>
        </w:tc>
        <w:tc>
          <w:tcPr>
            <w:tcW w:w="1418" w:type="dxa"/>
          </w:tcPr>
          <w:p w14:paraId="306377D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ind w:left="-103" w:right="-114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полос</w:t>
            </w:r>
          </w:p>
        </w:tc>
        <w:tc>
          <w:tcPr>
            <w:tcW w:w="1277" w:type="dxa"/>
          </w:tcPr>
          <w:p w14:paraId="72F9210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50,4</w:t>
            </w:r>
          </w:p>
        </w:tc>
        <w:tc>
          <w:tcPr>
            <w:tcW w:w="1277" w:type="dxa"/>
          </w:tcPr>
          <w:p w14:paraId="5A753D5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EC03CF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0FEF358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66E4800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14:paraId="6710C1D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Merge/>
          </w:tcPr>
          <w:p w14:paraId="08EA515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16C1B5AF" w14:textId="77777777" w:rsidTr="00EB507C">
        <w:trPr>
          <w:trHeight w:val="1692"/>
        </w:trPr>
        <w:tc>
          <w:tcPr>
            <w:tcW w:w="4282" w:type="dxa"/>
          </w:tcPr>
          <w:p w14:paraId="5F3C5317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30. Реализация некоммерческими организациями проектов, программ </w:t>
            </w:r>
            <w:r w:rsidRPr="000213DF">
              <w:rPr>
                <w:sz w:val="24"/>
                <w:szCs w:val="24"/>
              </w:rPr>
              <w:br/>
              <w:t xml:space="preserve">по укреплению межнационального </w:t>
            </w:r>
            <w:r w:rsidRPr="000213DF">
              <w:rPr>
                <w:sz w:val="24"/>
                <w:szCs w:val="24"/>
              </w:rPr>
              <w:br/>
              <w:t xml:space="preserve">и межконфессионального согласия, поддержке и развитию языков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культуры народов Российской Федерации, проживающих </w:t>
            </w:r>
            <w:r w:rsidRPr="000213DF">
              <w:rPr>
                <w:sz w:val="24"/>
                <w:szCs w:val="24"/>
              </w:rPr>
              <w:br/>
              <w:t>на территории города Сургута, обеспечению социальной и культурной адаптации мигрантов и профилактике экстремизма</w:t>
            </w:r>
          </w:p>
        </w:tc>
        <w:tc>
          <w:tcPr>
            <w:tcW w:w="1418" w:type="dxa"/>
          </w:tcPr>
          <w:p w14:paraId="284C884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1B13D27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27</w:t>
            </w:r>
          </w:p>
        </w:tc>
        <w:tc>
          <w:tcPr>
            <w:tcW w:w="1277" w:type="dxa"/>
          </w:tcPr>
          <w:p w14:paraId="627F246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2A4948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EE3DF3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6F6C30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03A3D38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3EF6DDE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управление </w:t>
            </w:r>
            <w:r w:rsidRPr="000213DF">
              <w:rPr>
                <w:sz w:val="24"/>
                <w:szCs w:val="24"/>
              </w:rPr>
              <w:br/>
              <w:t xml:space="preserve">по вопросам </w:t>
            </w:r>
          </w:p>
          <w:p w14:paraId="1FABA41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общественной безопасности</w:t>
            </w:r>
          </w:p>
        </w:tc>
      </w:tr>
      <w:tr w:rsidR="00EE2FA6" w:rsidRPr="000213DF" w14:paraId="28E45095" w14:textId="77777777" w:rsidTr="00EB507C">
        <w:trPr>
          <w:trHeight w:val="1081"/>
        </w:trPr>
        <w:tc>
          <w:tcPr>
            <w:tcW w:w="4282" w:type="dxa"/>
          </w:tcPr>
          <w:p w14:paraId="2063B313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31. Доля граждан, систематически занимающихся физической культурой </w:t>
            </w:r>
            <w:r w:rsidRPr="000213DF">
              <w:rPr>
                <w:sz w:val="24"/>
                <w:szCs w:val="24"/>
              </w:rPr>
              <w:br/>
              <w:t xml:space="preserve">и спортом в немуниципальных организациях (от общей численности граждан, систематически занимающихся спортом </w:t>
            </w:r>
            <w:r w:rsidRPr="000213DF">
              <w:rPr>
                <w:sz w:val="24"/>
                <w:szCs w:val="24"/>
              </w:rPr>
              <w:br/>
              <w:t>в организациях всех форм собственности)*</w:t>
            </w:r>
          </w:p>
        </w:tc>
        <w:tc>
          <w:tcPr>
            <w:tcW w:w="1418" w:type="dxa"/>
          </w:tcPr>
          <w:p w14:paraId="2BD991B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54B884C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61,9</w:t>
            </w:r>
          </w:p>
        </w:tc>
        <w:tc>
          <w:tcPr>
            <w:tcW w:w="1277" w:type="dxa"/>
          </w:tcPr>
          <w:p w14:paraId="45C9C77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68F50008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14:paraId="1A0F25C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14:paraId="5228E1D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67</w:t>
            </w:r>
          </w:p>
        </w:tc>
        <w:tc>
          <w:tcPr>
            <w:tcW w:w="1133" w:type="dxa"/>
          </w:tcPr>
          <w:p w14:paraId="056DB95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14:paraId="5D6B570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</w:t>
            </w:r>
          </w:p>
          <w:p w14:paraId="79F78CD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культуры и спорта</w:t>
            </w:r>
          </w:p>
        </w:tc>
      </w:tr>
      <w:tr w:rsidR="00EE2FA6" w:rsidRPr="000213DF" w14:paraId="0F982B2B" w14:textId="77777777" w:rsidTr="00EB507C">
        <w:trPr>
          <w:trHeight w:val="246"/>
        </w:trPr>
        <w:tc>
          <w:tcPr>
            <w:tcW w:w="4282" w:type="dxa"/>
          </w:tcPr>
          <w:p w14:paraId="59F42A7C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32. Доля средств бюджета города, переданных немуниципальным организациям, осуществляющим образовательную деятельность,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общем объеме расходов бюджета города, предусмотренном на сферу образования*</w:t>
            </w:r>
          </w:p>
        </w:tc>
        <w:tc>
          <w:tcPr>
            <w:tcW w:w="1418" w:type="dxa"/>
          </w:tcPr>
          <w:p w14:paraId="070EC66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5CDDC10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4242BCB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14:paraId="154EF23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14:paraId="10AF7FE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14:paraId="37CB6D4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1133" w:type="dxa"/>
          </w:tcPr>
          <w:p w14:paraId="122D2AB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2126" w:type="dxa"/>
          </w:tcPr>
          <w:p w14:paraId="69CD99F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</w:t>
            </w:r>
          </w:p>
        </w:tc>
      </w:tr>
      <w:tr w:rsidR="00EE2FA6" w:rsidRPr="000213DF" w14:paraId="63E3380F" w14:textId="77777777" w:rsidTr="00EB507C">
        <w:trPr>
          <w:trHeight w:val="246"/>
        </w:trPr>
        <w:tc>
          <w:tcPr>
            <w:tcW w:w="4282" w:type="dxa"/>
          </w:tcPr>
          <w:p w14:paraId="5BBCB7F5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33. Доля немуниципальных организаций, осуществляющих образовательную деятельность за счет средств бюджета города, </w:t>
            </w:r>
            <w:r w:rsidRPr="000213DF">
              <w:rPr>
                <w:sz w:val="24"/>
                <w:szCs w:val="24"/>
              </w:rPr>
              <w:br/>
              <w:t>в общем числе организаций всех форм собственности и индивидуальных предпринимателей, осуществляющих образовательную деятельность, за счет средств бюджета города*</w:t>
            </w:r>
          </w:p>
        </w:tc>
        <w:tc>
          <w:tcPr>
            <w:tcW w:w="1418" w:type="dxa"/>
          </w:tcPr>
          <w:p w14:paraId="71EA19B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3CE8F73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5060D75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14:paraId="2E310C3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14:paraId="2AADEF3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14:paraId="6DBE35D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30,1</w:t>
            </w:r>
          </w:p>
        </w:tc>
        <w:tc>
          <w:tcPr>
            <w:tcW w:w="1133" w:type="dxa"/>
          </w:tcPr>
          <w:p w14:paraId="3525644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30,1</w:t>
            </w:r>
          </w:p>
        </w:tc>
        <w:tc>
          <w:tcPr>
            <w:tcW w:w="2126" w:type="dxa"/>
          </w:tcPr>
          <w:p w14:paraId="768507E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</w:t>
            </w:r>
          </w:p>
          <w:p w14:paraId="688C27E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EE2FA6" w:rsidRPr="000213DF" w14:paraId="2C1019AA" w14:textId="77777777" w:rsidTr="00EB507C">
        <w:trPr>
          <w:trHeight w:val="246"/>
        </w:trPr>
        <w:tc>
          <w:tcPr>
            <w:tcW w:w="4282" w:type="dxa"/>
          </w:tcPr>
          <w:p w14:paraId="1EEA7650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34. Удельный вес численности воспитанников в немуниципальных организациях, осуществляющих образовательную деятельность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по образовательным программам дошкольного образования, в общей численности воспитанников образовательных организаций, реализующих образовательные программы дошкольного образования*</w:t>
            </w:r>
          </w:p>
        </w:tc>
        <w:tc>
          <w:tcPr>
            <w:tcW w:w="1418" w:type="dxa"/>
          </w:tcPr>
          <w:p w14:paraId="23C98CE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062ED8A7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4E3A3FA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14:paraId="2BA7EFD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14:paraId="64A8B13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14:paraId="36A482D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4,2</w:t>
            </w:r>
          </w:p>
        </w:tc>
        <w:tc>
          <w:tcPr>
            <w:tcW w:w="1133" w:type="dxa"/>
          </w:tcPr>
          <w:p w14:paraId="603B905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4,2</w:t>
            </w:r>
          </w:p>
        </w:tc>
        <w:tc>
          <w:tcPr>
            <w:tcW w:w="2126" w:type="dxa"/>
          </w:tcPr>
          <w:p w14:paraId="681C986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</w:t>
            </w:r>
          </w:p>
        </w:tc>
      </w:tr>
      <w:tr w:rsidR="00EE2FA6" w:rsidRPr="000213DF" w14:paraId="35517B5B" w14:textId="77777777" w:rsidTr="00EB507C">
        <w:trPr>
          <w:trHeight w:val="246"/>
        </w:trPr>
        <w:tc>
          <w:tcPr>
            <w:tcW w:w="4282" w:type="dxa"/>
          </w:tcPr>
          <w:p w14:paraId="00B54B9B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35. Доля детей, получивших услуги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по реализации дополнительных общеразвивающих программ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 соответствии с социальным сертификатом на получение муниципальной услуги в социальной сфере у немуниципальных организаций, в общем количестве детей в муниципальном образовании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возрасте от 5 до 18 лет включительно*</w:t>
            </w:r>
          </w:p>
        </w:tc>
        <w:tc>
          <w:tcPr>
            <w:tcW w:w="1418" w:type="dxa"/>
          </w:tcPr>
          <w:p w14:paraId="4622194E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25318E52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792D9B94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14:paraId="65B67B05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14:paraId="249A4B34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4,7</w:t>
            </w:r>
          </w:p>
        </w:tc>
        <w:tc>
          <w:tcPr>
            <w:tcW w:w="1134" w:type="dxa"/>
          </w:tcPr>
          <w:p w14:paraId="4E43E24E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4,7</w:t>
            </w:r>
          </w:p>
        </w:tc>
        <w:tc>
          <w:tcPr>
            <w:tcW w:w="1133" w:type="dxa"/>
          </w:tcPr>
          <w:p w14:paraId="1D4DB111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4,7</w:t>
            </w:r>
          </w:p>
        </w:tc>
        <w:tc>
          <w:tcPr>
            <w:tcW w:w="2126" w:type="dxa"/>
          </w:tcPr>
          <w:p w14:paraId="488E8DC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</w:t>
            </w:r>
          </w:p>
          <w:p w14:paraId="1FE1D267" w14:textId="77777777" w:rsidR="00EE2FA6" w:rsidRPr="000213DF" w:rsidRDefault="00EE2FA6" w:rsidP="00EB507C">
            <w:pPr>
              <w:rPr>
                <w:sz w:val="24"/>
                <w:szCs w:val="24"/>
              </w:rPr>
            </w:pPr>
          </w:p>
        </w:tc>
      </w:tr>
      <w:tr w:rsidR="00EE2FA6" w:rsidRPr="000213DF" w14:paraId="693110A9" w14:textId="77777777" w:rsidTr="00EB507C">
        <w:trPr>
          <w:trHeight w:val="246"/>
        </w:trPr>
        <w:tc>
          <w:tcPr>
            <w:tcW w:w="4282" w:type="dxa"/>
          </w:tcPr>
          <w:p w14:paraId="11F625E8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36. Доля немуниципальных организаций – исполнителей муниципальных услуг </w:t>
            </w:r>
            <w:r w:rsidRPr="000213DF">
              <w:rPr>
                <w:sz w:val="24"/>
                <w:szCs w:val="24"/>
              </w:rPr>
              <w:br/>
              <w:t xml:space="preserve">в социальной сфере по реализации дополнительных общеразвивающих программ в соответствии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с социальным сертификатом </w:t>
            </w:r>
            <w:r w:rsidRPr="000213DF">
              <w:rPr>
                <w:sz w:val="24"/>
                <w:szCs w:val="24"/>
              </w:rPr>
              <w:br/>
              <w:t xml:space="preserve">на получение муниципальной услуги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социальной сфере в общем количестве исполнителей таких услуг*</w:t>
            </w:r>
          </w:p>
        </w:tc>
        <w:tc>
          <w:tcPr>
            <w:tcW w:w="1418" w:type="dxa"/>
          </w:tcPr>
          <w:p w14:paraId="2B18F293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771EBB34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7100B6DE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14:paraId="437461F4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23,3</w:t>
            </w:r>
          </w:p>
        </w:tc>
        <w:tc>
          <w:tcPr>
            <w:tcW w:w="1134" w:type="dxa"/>
          </w:tcPr>
          <w:p w14:paraId="62DE987E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14:paraId="108D0539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24,0</w:t>
            </w:r>
          </w:p>
        </w:tc>
        <w:tc>
          <w:tcPr>
            <w:tcW w:w="1133" w:type="dxa"/>
          </w:tcPr>
          <w:p w14:paraId="0D0E2152" w14:textId="77777777" w:rsidR="00EE2FA6" w:rsidRPr="000213DF" w:rsidRDefault="00EE2FA6" w:rsidP="00EB507C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24,0</w:t>
            </w:r>
          </w:p>
        </w:tc>
        <w:tc>
          <w:tcPr>
            <w:tcW w:w="2126" w:type="dxa"/>
          </w:tcPr>
          <w:p w14:paraId="7220F07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</w:t>
            </w:r>
          </w:p>
          <w:p w14:paraId="74B54550" w14:textId="77777777" w:rsidR="00EE2FA6" w:rsidRPr="000213DF" w:rsidRDefault="00EE2FA6" w:rsidP="00EB507C">
            <w:pPr>
              <w:rPr>
                <w:sz w:val="24"/>
                <w:szCs w:val="24"/>
              </w:rPr>
            </w:pPr>
          </w:p>
        </w:tc>
      </w:tr>
      <w:tr w:rsidR="00EE2FA6" w:rsidRPr="000213DF" w14:paraId="27146BDC" w14:textId="77777777" w:rsidTr="00EB507C">
        <w:trPr>
          <w:trHeight w:val="246"/>
        </w:trPr>
        <w:tc>
          <w:tcPr>
            <w:tcW w:w="4282" w:type="dxa"/>
          </w:tcPr>
          <w:p w14:paraId="1A591450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37. Количество социальных проектов, реализованных (завершенных) некоммерческими организациями </w:t>
            </w:r>
            <w:r w:rsidRPr="000213DF">
              <w:rPr>
                <w:sz w:val="24"/>
                <w:szCs w:val="24"/>
              </w:rPr>
              <w:br/>
              <w:t>на территории города за счет средств федеральных, региональных грантовых конкурсов, а также средств частных благотворительных Фондов*</w:t>
            </w:r>
          </w:p>
        </w:tc>
        <w:tc>
          <w:tcPr>
            <w:tcW w:w="1418" w:type="dxa"/>
          </w:tcPr>
          <w:p w14:paraId="666D10A2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0124135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60058C39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FE14E5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1870034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31F7EE5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6A53CCEA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BE90FEB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  <w:highlight w:val="yellow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EE2FA6" w:rsidRPr="000213DF" w14:paraId="44394DE0" w14:textId="77777777" w:rsidTr="00EB507C">
        <w:trPr>
          <w:trHeight w:val="246"/>
        </w:trPr>
        <w:tc>
          <w:tcPr>
            <w:tcW w:w="4282" w:type="dxa"/>
          </w:tcPr>
          <w:p w14:paraId="557AA752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38. Количество заявок немуниципальных  организаций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индивидуальных предпринимателей, осуществляющих деятельность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 социальной сфере на территории города, допущенных к участию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 конкурсе «Лучший негосударственный поставщик услуг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социальной сфере Ханты-Мансийского автономного округа – Югры»*</w:t>
            </w:r>
          </w:p>
        </w:tc>
        <w:tc>
          <w:tcPr>
            <w:tcW w:w="1418" w:type="dxa"/>
          </w:tcPr>
          <w:p w14:paraId="5D71CAC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717E2EC1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10D48DD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553128E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EFB9F10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611FB9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6AEE5E7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5AC0B4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  <w:highlight w:val="yellow"/>
              </w:rPr>
            </w:pPr>
            <w:r w:rsidRPr="000213DF">
              <w:rPr>
                <w:sz w:val="24"/>
                <w:szCs w:val="24"/>
              </w:rPr>
              <w:t xml:space="preserve">управление инвестиций, развития предпринима-тельства </w:t>
            </w:r>
            <w:r w:rsidRPr="000213DF">
              <w:rPr>
                <w:sz w:val="24"/>
                <w:szCs w:val="24"/>
              </w:rPr>
              <w:br/>
              <w:t>и туризма</w:t>
            </w:r>
          </w:p>
        </w:tc>
      </w:tr>
      <w:tr w:rsidR="00EE2FA6" w:rsidRPr="000213DF" w14:paraId="2A8F1B52" w14:textId="77777777" w:rsidTr="00EB507C">
        <w:trPr>
          <w:trHeight w:val="246"/>
        </w:trPr>
        <w:tc>
          <w:tcPr>
            <w:tcW w:w="4282" w:type="dxa"/>
          </w:tcPr>
          <w:p w14:paraId="656D7539" w14:textId="77777777" w:rsidR="00EE2FA6" w:rsidRPr="000213DF" w:rsidRDefault="00EE2FA6" w:rsidP="00EB507C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39. Доля собственных средств негосударственных организаций, привлеченных к </w:t>
            </w:r>
            <w:r w:rsidRPr="000213DF">
              <w:rPr>
                <w:bCs/>
                <w:color w:val="000000"/>
                <w:sz w:val="24"/>
                <w:szCs w:val="24"/>
              </w:rPr>
              <w:t>предоставлению</w:t>
            </w:r>
            <w:r w:rsidRPr="000213DF">
              <w:rPr>
                <w:sz w:val="24"/>
                <w:szCs w:val="24"/>
              </w:rPr>
              <w:t xml:space="preserve"> услуг (выполнение работ) в социальной сфере, к объему бюджетных средств, выделенных на </w:t>
            </w:r>
            <w:r w:rsidRPr="000213DF">
              <w:rPr>
                <w:bCs/>
                <w:color w:val="000000"/>
                <w:sz w:val="24"/>
                <w:szCs w:val="24"/>
              </w:rPr>
              <w:t>предоставление услуги (выполнение работы)</w:t>
            </w:r>
          </w:p>
        </w:tc>
        <w:tc>
          <w:tcPr>
            <w:tcW w:w="1418" w:type="dxa"/>
          </w:tcPr>
          <w:p w14:paraId="3336E64C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5C2DBC3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  <w:gridSpan w:val="5"/>
          </w:tcPr>
          <w:p w14:paraId="619B46B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по факту предоставления сведений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от получателей бюджетных средств</w:t>
            </w:r>
          </w:p>
        </w:tc>
        <w:tc>
          <w:tcPr>
            <w:tcW w:w="2126" w:type="dxa"/>
          </w:tcPr>
          <w:p w14:paraId="1CF4395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</w:t>
            </w:r>
          </w:p>
          <w:p w14:paraId="604973AF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образования;</w:t>
            </w:r>
          </w:p>
          <w:p w14:paraId="7CE7E4AD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культуры;</w:t>
            </w:r>
          </w:p>
          <w:p w14:paraId="673CB476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</w:t>
            </w:r>
          </w:p>
          <w:p w14:paraId="1EE3F733" w14:textId="77777777" w:rsidR="00EE2FA6" w:rsidRPr="000213DF" w:rsidRDefault="00EE2FA6" w:rsidP="00EB507C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физической культуры и спорта</w:t>
            </w:r>
          </w:p>
        </w:tc>
      </w:tr>
    </w:tbl>
    <w:p w14:paraId="4F17F0AE" w14:textId="77777777" w:rsidR="00EE2FA6" w:rsidRPr="000213DF" w:rsidRDefault="00EE2FA6" w:rsidP="00EE2FA6">
      <w:pPr>
        <w:ind w:left="142" w:right="-314"/>
        <w:jc w:val="both"/>
        <w:rPr>
          <w:rFonts w:cs="Times New Roman"/>
          <w:sz w:val="24"/>
          <w:szCs w:val="24"/>
        </w:rPr>
      </w:pPr>
      <w:r w:rsidRPr="000213DF">
        <w:rPr>
          <w:rFonts w:eastAsiaTheme="minorEastAsia" w:cs="Times New Roman"/>
          <w:sz w:val="24"/>
          <w:szCs w:val="24"/>
          <w:lang w:eastAsia="ru-RU"/>
        </w:rPr>
        <w:t xml:space="preserve">Примечание: *показатель в соответствии с рейтингом муниципальных образований Ханты-Мансийского автономного округа – Югры по итогам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сфере, утвержденным </w:t>
      </w:r>
      <w:hyperlink r:id="rId9" w:history="1">
        <w:r w:rsidRPr="000213DF">
          <w:rPr>
            <w:rFonts w:eastAsiaTheme="minorEastAsia" w:cs="Times New Roman"/>
            <w:sz w:val="24"/>
            <w:szCs w:val="24"/>
            <w:lang w:eastAsia="ru-RU"/>
          </w:rPr>
          <w:t>распоряжением</w:t>
        </w:r>
      </w:hyperlink>
      <w:r w:rsidRPr="000213DF">
        <w:rPr>
          <w:rFonts w:eastAsiaTheme="minorEastAsia" w:cs="Times New Roman"/>
          <w:sz w:val="24"/>
          <w:szCs w:val="24"/>
          <w:lang w:eastAsia="ru-RU"/>
        </w:rPr>
        <w:t xml:space="preserve"> Правительства автономного округа от 19.05.2017 № 292-рп.</w:t>
      </w:r>
      <w:bookmarkEnd w:id="3"/>
    </w:p>
    <w:p w14:paraId="19A97C1F" w14:textId="77777777" w:rsidR="001F4AC4" w:rsidRPr="006C4F81" w:rsidRDefault="001F4AC4" w:rsidP="00C7709D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</w:p>
    <w:bookmarkEnd w:id="0"/>
    <w:sectPr w:rsidR="001F4AC4" w:rsidRPr="006C4F81" w:rsidSect="001F4AC4">
      <w:pgSz w:w="16838" w:h="11906" w:orient="landscape" w:code="9"/>
      <w:pgMar w:top="709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A46BB" w14:textId="77777777" w:rsidR="0060330D" w:rsidRDefault="0060330D">
      <w:r>
        <w:separator/>
      </w:r>
    </w:p>
  </w:endnote>
  <w:endnote w:type="continuationSeparator" w:id="0">
    <w:p w14:paraId="20E2DE3C" w14:textId="77777777" w:rsidR="0060330D" w:rsidRDefault="0060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6D283" w14:textId="77777777" w:rsidR="0060330D" w:rsidRDefault="0060330D">
      <w:r>
        <w:separator/>
      </w:r>
    </w:p>
  </w:footnote>
  <w:footnote w:type="continuationSeparator" w:id="0">
    <w:p w14:paraId="1DFDC8DA" w14:textId="77777777" w:rsidR="0060330D" w:rsidRDefault="0060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DAE8B0D" w14:textId="7CDD4BE7" w:rsidR="006E704F" w:rsidRPr="00BD2219" w:rsidRDefault="00047B2B" w:rsidP="006E704F">
        <w:pPr>
          <w:pStyle w:val="a4"/>
          <w:jc w:val="center"/>
          <w:rPr>
            <w:color w:val="FFFFFF" w:themeColor="background1"/>
            <w:sz w:val="20"/>
          </w:rPr>
        </w:pPr>
        <w:r w:rsidRPr="00BD2219">
          <w:rPr>
            <w:color w:val="FFFFFF" w:themeColor="background1"/>
            <w:sz w:val="20"/>
          </w:rPr>
          <w:fldChar w:fldCharType="begin"/>
        </w:r>
        <w:r w:rsidRPr="00BD2219">
          <w:rPr>
            <w:color w:val="FFFFFF" w:themeColor="background1"/>
            <w:sz w:val="20"/>
          </w:rPr>
          <w:instrText xml:space="preserve"> </w:instrText>
        </w:r>
        <w:r w:rsidRPr="00BD2219">
          <w:rPr>
            <w:color w:val="FFFFFF" w:themeColor="background1"/>
            <w:sz w:val="20"/>
            <w:lang w:val="en-US"/>
          </w:rPr>
          <w:instrText xml:space="preserve">IF </w:instrText>
        </w:r>
        <w:r w:rsidRPr="00BD2219">
          <w:rPr>
            <w:rStyle w:val="a8"/>
            <w:color w:val="FFFFFF" w:themeColor="background1"/>
            <w:sz w:val="20"/>
          </w:rPr>
          <w:fldChar w:fldCharType="begin"/>
        </w:r>
        <w:r w:rsidRPr="00BD2219">
          <w:rPr>
            <w:rStyle w:val="a8"/>
            <w:color w:val="FFFFFF" w:themeColor="background1"/>
            <w:sz w:val="20"/>
          </w:rPr>
          <w:instrText xml:space="preserve"> NUMPAGES </w:instrText>
        </w:r>
        <w:r w:rsidRPr="00BD2219">
          <w:rPr>
            <w:rStyle w:val="a8"/>
            <w:color w:val="FFFFFF" w:themeColor="background1"/>
            <w:sz w:val="20"/>
          </w:rPr>
          <w:fldChar w:fldCharType="separate"/>
        </w:r>
        <w:r w:rsidR="00EE2FA6">
          <w:rPr>
            <w:rStyle w:val="a8"/>
            <w:noProof/>
            <w:color w:val="FFFFFF" w:themeColor="background1"/>
            <w:sz w:val="20"/>
          </w:rPr>
          <w:instrText>27</w:instrText>
        </w:r>
        <w:r w:rsidRPr="00BD2219">
          <w:rPr>
            <w:rStyle w:val="a8"/>
            <w:color w:val="FFFFFF" w:themeColor="background1"/>
            <w:sz w:val="20"/>
          </w:rPr>
          <w:fldChar w:fldCharType="end"/>
        </w:r>
        <w:r w:rsidRPr="00BD2219">
          <w:rPr>
            <w:color w:val="FFFFFF" w:themeColor="background1"/>
            <w:sz w:val="20"/>
            <w:lang w:val="en-US"/>
          </w:rPr>
          <w:instrText xml:space="preserve"> &lt;= 2 "" "</w:instrText>
        </w:r>
        <w:r w:rsidRPr="00BD2219">
          <w:rPr>
            <w:color w:val="FFFFFF" w:themeColor="background1"/>
            <w:sz w:val="20"/>
            <w:lang w:val="en-US"/>
          </w:rPr>
          <w:fldChar w:fldCharType="begin"/>
        </w:r>
        <w:r w:rsidRPr="00BD2219">
          <w:rPr>
            <w:color w:val="FFFFFF" w:themeColor="background1"/>
            <w:sz w:val="20"/>
            <w:lang w:val="en-US"/>
          </w:rPr>
          <w:instrText xml:space="preserve"> IF </w:instrText>
        </w:r>
        <w:r w:rsidRPr="00BD2219">
          <w:rPr>
            <w:color w:val="FFFFFF" w:themeColor="background1"/>
            <w:sz w:val="20"/>
            <w:lang w:val="en-US"/>
          </w:rPr>
          <w:fldChar w:fldCharType="begin"/>
        </w:r>
        <w:r w:rsidRPr="00BD2219">
          <w:rPr>
            <w:color w:val="FFFFFF" w:themeColor="background1"/>
            <w:sz w:val="20"/>
            <w:lang w:val="en-US"/>
          </w:rPr>
          <w:instrText xml:space="preserve"> PAGE </w:instrText>
        </w:r>
        <w:r w:rsidRPr="00BD2219">
          <w:rPr>
            <w:color w:val="FFFFFF" w:themeColor="background1"/>
            <w:sz w:val="20"/>
            <w:lang w:val="en-US"/>
          </w:rPr>
          <w:fldChar w:fldCharType="separate"/>
        </w:r>
        <w:r w:rsidR="00EE2FA6">
          <w:rPr>
            <w:noProof/>
            <w:color w:val="FFFFFF" w:themeColor="background1"/>
            <w:sz w:val="20"/>
            <w:lang w:val="en-US"/>
          </w:rPr>
          <w:instrText>16</w:instrText>
        </w:r>
        <w:r w:rsidRPr="00BD2219">
          <w:rPr>
            <w:color w:val="FFFFFF" w:themeColor="background1"/>
            <w:sz w:val="20"/>
            <w:lang w:val="en-US"/>
          </w:rPr>
          <w:fldChar w:fldCharType="end"/>
        </w:r>
        <w:r w:rsidRPr="00BD2219">
          <w:rPr>
            <w:color w:val="FFFFFF" w:themeColor="background1"/>
            <w:sz w:val="20"/>
            <w:lang w:val="en-US"/>
          </w:rPr>
          <w:instrText xml:space="preserve"> = 1 "" </w:instrText>
        </w:r>
        <w:r w:rsidRPr="00BD2219">
          <w:rPr>
            <w:color w:val="FFFFFF" w:themeColor="background1"/>
            <w:sz w:val="20"/>
            <w:lang w:val="en-US"/>
          </w:rPr>
          <w:fldChar w:fldCharType="begin"/>
        </w:r>
        <w:r w:rsidRPr="00BD2219">
          <w:rPr>
            <w:color w:val="FFFFFF" w:themeColor="background1"/>
            <w:sz w:val="20"/>
            <w:lang w:val="en-US"/>
          </w:rPr>
          <w:instrText xml:space="preserve"> PAGE </w:instrText>
        </w:r>
        <w:r w:rsidRPr="00BD2219">
          <w:rPr>
            <w:color w:val="FFFFFF" w:themeColor="background1"/>
            <w:sz w:val="20"/>
            <w:lang w:val="en-US"/>
          </w:rPr>
          <w:fldChar w:fldCharType="separate"/>
        </w:r>
        <w:r w:rsidR="00EE2FA6">
          <w:rPr>
            <w:noProof/>
            <w:color w:val="FFFFFF" w:themeColor="background1"/>
            <w:sz w:val="20"/>
            <w:lang w:val="en-US"/>
          </w:rPr>
          <w:instrText>16</w:instrText>
        </w:r>
        <w:r w:rsidRPr="00BD2219">
          <w:rPr>
            <w:color w:val="FFFFFF" w:themeColor="background1"/>
            <w:sz w:val="20"/>
            <w:lang w:val="en-US"/>
          </w:rPr>
          <w:fldChar w:fldCharType="end"/>
        </w:r>
        <w:r w:rsidRPr="00BD2219">
          <w:rPr>
            <w:color w:val="FFFFFF" w:themeColor="background1"/>
            <w:sz w:val="20"/>
            <w:lang w:val="en-US"/>
          </w:rPr>
          <w:fldChar w:fldCharType="separate"/>
        </w:r>
        <w:r w:rsidR="00EE2FA6">
          <w:rPr>
            <w:noProof/>
            <w:color w:val="FFFFFF" w:themeColor="background1"/>
            <w:sz w:val="20"/>
            <w:lang w:val="en-US"/>
          </w:rPr>
          <w:instrText>16</w:instrText>
        </w:r>
        <w:r w:rsidRPr="00BD2219">
          <w:rPr>
            <w:color w:val="FFFFFF" w:themeColor="background1"/>
            <w:sz w:val="20"/>
            <w:lang w:val="en-US"/>
          </w:rPr>
          <w:fldChar w:fldCharType="end"/>
        </w:r>
        <w:r w:rsidRPr="00BD2219">
          <w:rPr>
            <w:color w:val="FFFFFF" w:themeColor="background1"/>
            <w:sz w:val="20"/>
            <w:lang w:val="en-US"/>
          </w:rPr>
          <w:instrText>"</w:instrText>
        </w:r>
        <w:r w:rsidR="001F4AC4">
          <w:rPr>
            <w:color w:val="FFFFFF" w:themeColor="background1"/>
            <w:sz w:val="20"/>
          </w:rPr>
          <w:fldChar w:fldCharType="separate"/>
        </w:r>
        <w:r w:rsidR="00EE2FA6">
          <w:rPr>
            <w:noProof/>
            <w:color w:val="FFFFFF" w:themeColor="background1"/>
            <w:sz w:val="20"/>
            <w:lang w:val="en-US"/>
          </w:rPr>
          <w:t>16</w:t>
        </w:r>
        <w:r w:rsidRPr="00BD2219">
          <w:rPr>
            <w:color w:val="FFFFFF" w:themeColor="background1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EDA"/>
    <w:multiLevelType w:val="multilevel"/>
    <w:tmpl w:val="1B5E6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C396AB5"/>
    <w:multiLevelType w:val="multilevel"/>
    <w:tmpl w:val="94DC64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22E2684E"/>
    <w:multiLevelType w:val="multilevel"/>
    <w:tmpl w:val="727C8CFC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cstheme="minorBid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eastAsia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Theme="minorHAnsi" w:cstheme="min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Theme="minorHAnsi" w:cstheme="min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Theme="minorHAnsi" w:cstheme="min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Theme="minorHAnsi" w:cstheme="min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eastAsiaTheme="minorHAnsi" w:cstheme="min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Theme="minorHAnsi" w:cstheme="min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eastAsiaTheme="minorHAnsi" w:cstheme="minorBidi" w:hint="default"/>
        <w:color w:val="000000" w:themeColor="text1"/>
      </w:rPr>
    </w:lvl>
  </w:abstractNum>
  <w:abstractNum w:abstractNumId="3" w15:restartNumberingAfterBreak="0">
    <w:nsid w:val="30DC2036"/>
    <w:multiLevelType w:val="hybridMultilevel"/>
    <w:tmpl w:val="52DE77C6"/>
    <w:lvl w:ilvl="0" w:tplc="DE588F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32EA6"/>
    <w:multiLevelType w:val="multilevel"/>
    <w:tmpl w:val="82880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4690CB2"/>
    <w:multiLevelType w:val="multilevel"/>
    <w:tmpl w:val="D6FE48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6" w15:restartNumberingAfterBreak="0">
    <w:nsid w:val="73570F2B"/>
    <w:multiLevelType w:val="hybridMultilevel"/>
    <w:tmpl w:val="9202E5FE"/>
    <w:lvl w:ilvl="0" w:tplc="8D265E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5853DB1"/>
    <w:multiLevelType w:val="multilevel"/>
    <w:tmpl w:val="70D8AC72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cstheme="minorBid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Theme="minorHAnsi" w:cstheme="minorBidi" w:hint="default"/>
        <w:color w:val="FF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HAnsi" w:cstheme="min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HAnsi" w:cstheme="min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HAnsi" w:cstheme="min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HAnsi" w:cstheme="min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Theme="minorHAnsi" w:cstheme="min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HAnsi" w:cstheme="min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Theme="minorHAnsi" w:cstheme="minorBidi" w:hint="default"/>
        <w:color w:val="000000" w:themeColor="text1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81"/>
    <w:rsid w:val="00006753"/>
    <w:rsid w:val="00014B1B"/>
    <w:rsid w:val="000222DB"/>
    <w:rsid w:val="000414C0"/>
    <w:rsid w:val="00047B2B"/>
    <w:rsid w:val="0005487B"/>
    <w:rsid w:val="00060064"/>
    <w:rsid w:val="00071989"/>
    <w:rsid w:val="000878F3"/>
    <w:rsid w:val="000A2F71"/>
    <w:rsid w:val="000A549C"/>
    <w:rsid w:val="000A6299"/>
    <w:rsid w:val="000B083F"/>
    <w:rsid w:val="000B54EF"/>
    <w:rsid w:val="000C4C6B"/>
    <w:rsid w:val="00101261"/>
    <w:rsid w:val="0011532E"/>
    <w:rsid w:val="00143FB9"/>
    <w:rsid w:val="00147F3D"/>
    <w:rsid w:val="00163235"/>
    <w:rsid w:val="00163398"/>
    <w:rsid w:val="00167DA3"/>
    <w:rsid w:val="00174102"/>
    <w:rsid w:val="001757D9"/>
    <w:rsid w:val="00197D84"/>
    <w:rsid w:val="001A29D3"/>
    <w:rsid w:val="001A62A0"/>
    <w:rsid w:val="001C0E3E"/>
    <w:rsid w:val="001C7BFC"/>
    <w:rsid w:val="001D26D8"/>
    <w:rsid w:val="001D26DF"/>
    <w:rsid w:val="001D5848"/>
    <w:rsid w:val="001D7398"/>
    <w:rsid w:val="001E49F3"/>
    <w:rsid w:val="001F1431"/>
    <w:rsid w:val="001F4AC4"/>
    <w:rsid w:val="0020010A"/>
    <w:rsid w:val="002249BE"/>
    <w:rsid w:val="00240463"/>
    <w:rsid w:val="002424BF"/>
    <w:rsid w:val="002622DB"/>
    <w:rsid w:val="0026568E"/>
    <w:rsid w:val="002770AA"/>
    <w:rsid w:val="00286C48"/>
    <w:rsid w:val="0029347C"/>
    <w:rsid w:val="00297BB0"/>
    <w:rsid w:val="002B20CF"/>
    <w:rsid w:val="002B2277"/>
    <w:rsid w:val="002D3310"/>
    <w:rsid w:val="002D7398"/>
    <w:rsid w:val="002E2BE1"/>
    <w:rsid w:val="002E6C60"/>
    <w:rsid w:val="002F0392"/>
    <w:rsid w:val="002F36AD"/>
    <w:rsid w:val="002F503B"/>
    <w:rsid w:val="00301250"/>
    <w:rsid w:val="003021CA"/>
    <w:rsid w:val="003049E4"/>
    <w:rsid w:val="00316E80"/>
    <w:rsid w:val="0032328C"/>
    <w:rsid w:val="0032784D"/>
    <w:rsid w:val="00345FB5"/>
    <w:rsid w:val="00346456"/>
    <w:rsid w:val="00360485"/>
    <w:rsid w:val="00360C56"/>
    <w:rsid w:val="003808F2"/>
    <w:rsid w:val="00382229"/>
    <w:rsid w:val="003A05F0"/>
    <w:rsid w:val="003B32B1"/>
    <w:rsid w:val="003C335F"/>
    <w:rsid w:val="003C5066"/>
    <w:rsid w:val="003C68DF"/>
    <w:rsid w:val="003D39A1"/>
    <w:rsid w:val="003D5E6F"/>
    <w:rsid w:val="003F37D5"/>
    <w:rsid w:val="00401DF4"/>
    <w:rsid w:val="00411247"/>
    <w:rsid w:val="00416F62"/>
    <w:rsid w:val="004331BE"/>
    <w:rsid w:val="004373A2"/>
    <w:rsid w:val="00451ECF"/>
    <w:rsid w:val="004821BF"/>
    <w:rsid w:val="00484AD8"/>
    <w:rsid w:val="00497004"/>
    <w:rsid w:val="004A5E06"/>
    <w:rsid w:val="004A7372"/>
    <w:rsid w:val="004B4A7C"/>
    <w:rsid w:val="004C74A0"/>
    <w:rsid w:val="004D120E"/>
    <w:rsid w:val="004D2294"/>
    <w:rsid w:val="004E5E03"/>
    <w:rsid w:val="004F2D32"/>
    <w:rsid w:val="004F781B"/>
    <w:rsid w:val="00503091"/>
    <w:rsid w:val="00510F88"/>
    <w:rsid w:val="00513590"/>
    <w:rsid w:val="005558BB"/>
    <w:rsid w:val="00557A3A"/>
    <w:rsid w:val="00565C4E"/>
    <w:rsid w:val="00586605"/>
    <w:rsid w:val="00586E0F"/>
    <w:rsid w:val="00587BBB"/>
    <w:rsid w:val="005919B0"/>
    <w:rsid w:val="005973A7"/>
    <w:rsid w:val="005A600D"/>
    <w:rsid w:val="005B59FD"/>
    <w:rsid w:val="005C20F7"/>
    <w:rsid w:val="005C35D8"/>
    <w:rsid w:val="005D3688"/>
    <w:rsid w:val="0060034C"/>
    <w:rsid w:val="0060330D"/>
    <w:rsid w:val="00606780"/>
    <w:rsid w:val="0061327A"/>
    <w:rsid w:val="00613CB9"/>
    <w:rsid w:val="0062356B"/>
    <w:rsid w:val="006375CF"/>
    <w:rsid w:val="00645A80"/>
    <w:rsid w:val="00663E43"/>
    <w:rsid w:val="006678FB"/>
    <w:rsid w:val="00673892"/>
    <w:rsid w:val="00682668"/>
    <w:rsid w:val="00693895"/>
    <w:rsid w:val="006A4191"/>
    <w:rsid w:val="006B0FF4"/>
    <w:rsid w:val="006B7C5D"/>
    <w:rsid w:val="006C2F0D"/>
    <w:rsid w:val="006C3842"/>
    <w:rsid w:val="006C4F81"/>
    <w:rsid w:val="006E0368"/>
    <w:rsid w:val="006F4A75"/>
    <w:rsid w:val="00705556"/>
    <w:rsid w:val="00722979"/>
    <w:rsid w:val="00744E81"/>
    <w:rsid w:val="00745401"/>
    <w:rsid w:val="00745BBB"/>
    <w:rsid w:val="00773BF8"/>
    <w:rsid w:val="007752CA"/>
    <w:rsid w:val="00777F2D"/>
    <w:rsid w:val="00786C2E"/>
    <w:rsid w:val="00792554"/>
    <w:rsid w:val="0079353A"/>
    <w:rsid w:val="00796B92"/>
    <w:rsid w:val="007A0732"/>
    <w:rsid w:val="007A074A"/>
    <w:rsid w:val="007A2F12"/>
    <w:rsid w:val="007C0924"/>
    <w:rsid w:val="007E6EE5"/>
    <w:rsid w:val="008025DF"/>
    <w:rsid w:val="00831F1F"/>
    <w:rsid w:val="00837C9A"/>
    <w:rsid w:val="008516BD"/>
    <w:rsid w:val="00853788"/>
    <w:rsid w:val="0086177F"/>
    <w:rsid w:val="0087191F"/>
    <w:rsid w:val="00872F82"/>
    <w:rsid w:val="00885E68"/>
    <w:rsid w:val="00894AB5"/>
    <w:rsid w:val="00896E14"/>
    <w:rsid w:val="00897472"/>
    <w:rsid w:val="008B5FDF"/>
    <w:rsid w:val="008D3446"/>
    <w:rsid w:val="008E0931"/>
    <w:rsid w:val="008F5F88"/>
    <w:rsid w:val="00900E28"/>
    <w:rsid w:val="009011ED"/>
    <w:rsid w:val="00925C48"/>
    <w:rsid w:val="009306D4"/>
    <w:rsid w:val="0093303C"/>
    <w:rsid w:val="00935372"/>
    <w:rsid w:val="00947F7F"/>
    <w:rsid w:val="009515FE"/>
    <w:rsid w:val="00960A4B"/>
    <w:rsid w:val="00981BA2"/>
    <w:rsid w:val="00992C7B"/>
    <w:rsid w:val="009976AB"/>
    <w:rsid w:val="009A1405"/>
    <w:rsid w:val="009A37D0"/>
    <w:rsid w:val="009C60BA"/>
    <w:rsid w:val="009C6E8D"/>
    <w:rsid w:val="009F734F"/>
    <w:rsid w:val="00A059E2"/>
    <w:rsid w:val="00A174A9"/>
    <w:rsid w:val="00A20B87"/>
    <w:rsid w:val="00A322F5"/>
    <w:rsid w:val="00A3499E"/>
    <w:rsid w:val="00A42289"/>
    <w:rsid w:val="00A42654"/>
    <w:rsid w:val="00A44E52"/>
    <w:rsid w:val="00A702F9"/>
    <w:rsid w:val="00A71AF7"/>
    <w:rsid w:val="00A77171"/>
    <w:rsid w:val="00A879CA"/>
    <w:rsid w:val="00A91560"/>
    <w:rsid w:val="00A96A6B"/>
    <w:rsid w:val="00A9755D"/>
    <w:rsid w:val="00AB19FB"/>
    <w:rsid w:val="00AC393D"/>
    <w:rsid w:val="00AD02F5"/>
    <w:rsid w:val="00AD7602"/>
    <w:rsid w:val="00AE4359"/>
    <w:rsid w:val="00AE6BBD"/>
    <w:rsid w:val="00AF4BF6"/>
    <w:rsid w:val="00B01952"/>
    <w:rsid w:val="00B040B9"/>
    <w:rsid w:val="00B05049"/>
    <w:rsid w:val="00B11201"/>
    <w:rsid w:val="00B13FBD"/>
    <w:rsid w:val="00B5451C"/>
    <w:rsid w:val="00B7108D"/>
    <w:rsid w:val="00B7211F"/>
    <w:rsid w:val="00B73320"/>
    <w:rsid w:val="00B746E5"/>
    <w:rsid w:val="00B92452"/>
    <w:rsid w:val="00BB06F2"/>
    <w:rsid w:val="00BC6607"/>
    <w:rsid w:val="00BC7656"/>
    <w:rsid w:val="00BD2219"/>
    <w:rsid w:val="00BE47F8"/>
    <w:rsid w:val="00BF33B9"/>
    <w:rsid w:val="00BF605D"/>
    <w:rsid w:val="00C006FB"/>
    <w:rsid w:val="00C16F35"/>
    <w:rsid w:val="00C27E52"/>
    <w:rsid w:val="00C350B9"/>
    <w:rsid w:val="00C35485"/>
    <w:rsid w:val="00C44E02"/>
    <w:rsid w:val="00C60075"/>
    <w:rsid w:val="00C7709D"/>
    <w:rsid w:val="00C90C3C"/>
    <w:rsid w:val="00C926F3"/>
    <w:rsid w:val="00CC34B5"/>
    <w:rsid w:val="00CC75E5"/>
    <w:rsid w:val="00CD5A5A"/>
    <w:rsid w:val="00CE422A"/>
    <w:rsid w:val="00CE6421"/>
    <w:rsid w:val="00CF44C7"/>
    <w:rsid w:val="00D0038E"/>
    <w:rsid w:val="00D128EB"/>
    <w:rsid w:val="00D157FF"/>
    <w:rsid w:val="00D17AB1"/>
    <w:rsid w:val="00D21D58"/>
    <w:rsid w:val="00D22FC7"/>
    <w:rsid w:val="00D3303A"/>
    <w:rsid w:val="00D33878"/>
    <w:rsid w:val="00D34FD8"/>
    <w:rsid w:val="00D45975"/>
    <w:rsid w:val="00D527E7"/>
    <w:rsid w:val="00D621BB"/>
    <w:rsid w:val="00D75284"/>
    <w:rsid w:val="00D82C99"/>
    <w:rsid w:val="00D845F4"/>
    <w:rsid w:val="00DA525D"/>
    <w:rsid w:val="00DA52BE"/>
    <w:rsid w:val="00DB071A"/>
    <w:rsid w:val="00DC7A18"/>
    <w:rsid w:val="00DD07FA"/>
    <w:rsid w:val="00DE1B2A"/>
    <w:rsid w:val="00DE285B"/>
    <w:rsid w:val="00E03ADF"/>
    <w:rsid w:val="00E05D59"/>
    <w:rsid w:val="00E07243"/>
    <w:rsid w:val="00E12920"/>
    <w:rsid w:val="00E22B80"/>
    <w:rsid w:val="00E3475D"/>
    <w:rsid w:val="00E36A93"/>
    <w:rsid w:val="00E3778D"/>
    <w:rsid w:val="00E430FC"/>
    <w:rsid w:val="00E60A6D"/>
    <w:rsid w:val="00E72873"/>
    <w:rsid w:val="00E97D8D"/>
    <w:rsid w:val="00EA3A06"/>
    <w:rsid w:val="00EB474A"/>
    <w:rsid w:val="00EB5A6E"/>
    <w:rsid w:val="00EB6663"/>
    <w:rsid w:val="00ED251B"/>
    <w:rsid w:val="00EE2AB4"/>
    <w:rsid w:val="00EE2FA6"/>
    <w:rsid w:val="00EE76E6"/>
    <w:rsid w:val="00EF4BCE"/>
    <w:rsid w:val="00F03951"/>
    <w:rsid w:val="00F56819"/>
    <w:rsid w:val="00F7283B"/>
    <w:rsid w:val="00F7304F"/>
    <w:rsid w:val="00F92714"/>
    <w:rsid w:val="00F93D72"/>
    <w:rsid w:val="00FA303B"/>
    <w:rsid w:val="00FA3DD0"/>
    <w:rsid w:val="00FC3F03"/>
    <w:rsid w:val="00FF2794"/>
    <w:rsid w:val="00FF2C72"/>
    <w:rsid w:val="00FF35F7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8448BB9"/>
  <w15:chartTrackingRefBased/>
  <w15:docId w15:val="{6328E14C-C0E9-48CA-9281-3657C08A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CC75E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F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F8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C4F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F81"/>
    <w:rPr>
      <w:rFonts w:ascii="Times New Roman" w:hAnsi="Times New Roman"/>
      <w:sz w:val="28"/>
    </w:rPr>
  </w:style>
  <w:style w:type="character" w:styleId="a8">
    <w:name w:val="page number"/>
    <w:basedOn w:val="a0"/>
    <w:rsid w:val="006C4F81"/>
  </w:style>
  <w:style w:type="table" w:customStyle="1" w:styleId="11">
    <w:name w:val="Сетка таблицы1"/>
    <w:basedOn w:val="a1"/>
    <w:next w:val="a3"/>
    <w:uiPriority w:val="39"/>
    <w:rsid w:val="006C4F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uiPriority w:val="99"/>
    <w:rsid w:val="00DD07F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0B8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0B8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322F5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D527E7"/>
  </w:style>
  <w:style w:type="character" w:styleId="ae">
    <w:name w:val="annotation reference"/>
    <w:basedOn w:val="a0"/>
    <w:uiPriority w:val="99"/>
    <w:semiHidden/>
    <w:unhideWhenUsed/>
    <w:rsid w:val="00AD02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D02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D02F5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02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D02F5"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rsid w:val="00C90C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3">
    <w:name w:val="Информация об изменениях документа"/>
    <w:basedOn w:val="a"/>
    <w:next w:val="a"/>
    <w:uiPriority w:val="99"/>
    <w:rsid w:val="00925C4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  <w:lang w:eastAsia="ru-RU"/>
    </w:rPr>
  </w:style>
  <w:style w:type="character" w:customStyle="1" w:styleId="af4">
    <w:name w:val="Гипертекстовая ссылка"/>
    <w:basedOn w:val="a0"/>
    <w:uiPriority w:val="99"/>
    <w:rsid w:val="00A702F9"/>
    <w:rPr>
      <w:color w:val="106BBE"/>
    </w:rPr>
  </w:style>
  <w:style w:type="paragraph" w:customStyle="1" w:styleId="Standard">
    <w:name w:val="Standard"/>
    <w:rsid w:val="00645A8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C75E5"/>
    <w:rPr>
      <w:rFonts w:ascii="Arial" w:hAnsi="Arial" w:cs="Arial"/>
      <w:b/>
      <w:bCs/>
      <w:color w:val="26282F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1F4AC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E2FA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E2F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451312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176C-15B8-4E05-9701-D08C4526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27</Pages>
  <Words>5498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Бакика Оксана Борисовна</cp:lastModifiedBy>
  <cp:revision>39</cp:revision>
  <cp:lastPrinted>2024-11-18T07:52:00Z</cp:lastPrinted>
  <dcterms:created xsi:type="dcterms:W3CDTF">2024-03-28T09:29:00Z</dcterms:created>
  <dcterms:modified xsi:type="dcterms:W3CDTF">2025-12-26T12:30:00Z</dcterms:modified>
</cp:coreProperties>
</file>