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0A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0A8C" w:rsidRDefault="00F20A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1708978" r:id="rId8"/>
              </w:object>
            </w:r>
          </w:p>
          <w:p w:rsidR="00F20A8C" w:rsidRDefault="00F20A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0A8C" w:rsidRPr="005541F0" w:rsidRDefault="00F20A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0A8C" w:rsidRDefault="00F20A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0A8C" w:rsidRPr="005541F0" w:rsidRDefault="00F20A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0A8C" w:rsidRPr="005649E4" w:rsidRDefault="00F20A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0A8C" w:rsidRPr="00656C1A" w:rsidRDefault="00F20A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20A8C" w:rsidRPr="005541F0" w:rsidRDefault="00F20A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0A8C" w:rsidRPr="005541F0" w:rsidRDefault="00F20A8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0A8C" w:rsidRPr="00656C1A" w:rsidRDefault="00F20A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20A8C" w:rsidRDefault="00F20A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0A8C" w:rsidRPr="003262E3" w:rsidRDefault="00F20A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20A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0A8C" w:rsidRPr="00F8214F" w:rsidRDefault="00F20A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0A8C" w:rsidRPr="00F8214F" w:rsidRDefault="0028422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0A8C" w:rsidRPr="00F8214F" w:rsidRDefault="00F20A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0A8C" w:rsidRPr="00F8214F" w:rsidRDefault="0028422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0A8C" w:rsidRPr="00A63FB0" w:rsidRDefault="00F20A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0A8C" w:rsidRPr="00A3761A" w:rsidRDefault="0028422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0A8C" w:rsidRPr="00F8214F" w:rsidRDefault="00F20A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0A8C" w:rsidRPr="00AB4194" w:rsidRDefault="00F20A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0A8C" w:rsidRPr="00F8214F" w:rsidRDefault="0028422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758</w:t>
            </w:r>
          </w:p>
        </w:tc>
      </w:tr>
    </w:tbl>
    <w:p w:rsidR="00F20A8C" w:rsidRDefault="00F20A8C" w:rsidP="009E222F"/>
    <w:p w:rsid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Об утверждении порядка </w:t>
      </w:r>
    </w:p>
    <w:p w:rsid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реализации права органов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местного самоуправления </w:t>
      </w:r>
    </w:p>
    <w:p w:rsid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на участие муниципальных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учреждений культуры </w:t>
      </w:r>
    </w:p>
    <w:p w:rsid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в мероприятиях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межмуниципального,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окружного, регионального, </w:t>
      </w:r>
    </w:p>
    <w:p w:rsid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межрегионального,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федерального,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международного значения,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проводимых в городе Сургуте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и за его пределами, в том числе </w:t>
      </w:r>
    </w:p>
    <w:p w:rsid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 xml:space="preserve">и за пределами Российской </w:t>
      </w:r>
    </w:p>
    <w:p w:rsidR="00F20A8C" w:rsidRPr="00F20A8C" w:rsidRDefault="00F20A8C" w:rsidP="00F20A8C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>Федерации</w:t>
      </w:r>
    </w:p>
    <w:p w:rsidR="00F20A8C" w:rsidRPr="00F20A8C" w:rsidRDefault="00F20A8C" w:rsidP="00F20A8C">
      <w:pPr>
        <w:tabs>
          <w:tab w:val="left" w:pos="5245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F20A8C" w:rsidRPr="00F20A8C" w:rsidRDefault="00F20A8C" w:rsidP="00F20A8C">
      <w:pPr>
        <w:tabs>
          <w:tab w:val="left" w:pos="5245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F20A8C" w:rsidRPr="00F20A8C" w:rsidRDefault="00F20A8C" w:rsidP="00F20A8C">
      <w:pPr>
        <w:tabs>
          <w:tab w:val="left" w:pos="5245"/>
        </w:tabs>
        <w:ind w:firstLine="708"/>
        <w:rPr>
          <w:rFonts w:eastAsia="Calibri" w:cs="Times New Roman"/>
        </w:rPr>
      </w:pPr>
      <w:r w:rsidRPr="00F20A8C">
        <w:rPr>
          <w:rFonts w:eastAsia="Calibri" w:cs="Times New Roman"/>
        </w:rPr>
        <w:t xml:space="preserve">В соответствии со статьей 54 Устава муниципального образования городской округ Сургут Ханты-Мансийского автономного округа – Югры, решением Думы города от 05.11.2025 № 921-VII ДГ «О реализации права органов местного самоуправления муниципального образования городской округ Сургут Ханты-Мансийского автономного округа – Югры на участие 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в городе Сургуте и за его пределами, в том числе                            и за пределами Российской Федерации», распоряжением Администрации города </w:t>
      </w:r>
      <w:r w:rsidRPr="00F20A8C">
        <w:rPr>
          <w:rFonts w:eastAsia="Calibri" w:cs="Times New Roman"/>
        </w:rPr>
        <w:br/>
        <w:t xml:space="preserve">от 30.12.2005 № 3686 «Об утверждении Регламента Администрации города»:  </w:t>
      </w:r>
    </w:p>
    <w:p w:rsidR="00F20A8C" w:rsidRPr="00F20A8C" w:rsidRDefault="00F20A8C" w:rsidP="00F20A8C">
      <w:pPr>
        <w:tabs>
          <w:tab w:val="left" w:pos="5245"/>
        </w:tabs>
        <w:ind w:firstLine="708"/>
        <w:rPr>
          <w:rFonts w:eastAsia="Calibri" w:cs="Times New Roman"/>
        </w:rPr>
      </w:pPr>
      <w:r w:rsidRPr="00F20A8C">
        <w:rPr>
          <w:rFonts w:eastAsia="Calibri" w:cs="Times New Roman"/>
        </w:rPr>
        <w:t>1. Утвердить порядок реализации права органов местного самоуправления на участие муниципальных учреждений культуры в мероприятиях межмуници</w:t>
      </w:r>
      <w:r>
        <w:rPr>
          <w:rFonts w:eastAsia="Calibri" w:cs="Times New Roman"/>
        </w:rPr>
        <w:t>-</w:t>
      </w:r>
      <w:r w:rsidRPr="00F20A8C">
        <w:rPr>
          <w:rFonts w:eastAsia="Calibri" w:cs="Times New Roman"/>
        </w:rPr>
        <w:t>пального, окружного, регионального, межрегионального, федерального, между</w:t>
      </w:r>
      <w:r>
        <w:rPr>
          <w:rFonts w:eastAsia="Calibri" w:cs="Times New Roman"/>
        </w:rPr>
        <w:t>-</w:t>
      </w:r>
      <w:r w:rsidRPr="00F20A8C">
        <w:rPr>
          <w:rFonts w:eastAsia="Calibri" w:cs="Times New Roman"/>
        </w:rPr>
        <w:t xml:space="preserve">народного значения, проводимых в городе Сургуте и за его пределами, </w:t>
      </w:r>
      <w:r>
        <w:rPr>
          <w:rFonts w:eastAsia="Calibri" w:cs="Times New Roman"/>
        </w:rPr>
        <w:br/>
      </w:r>
      <w:r w:rsidRPr="00F20A8C">
        <w:rPr>
          <w:rFonts w:eastAsia="Calibri" w:cs="Times New Roman"/>
        </w:rPr>
        <w:t>в том числе и за пределами Российской Федерации, согласно приложению.</w:t>
      </w:r>
    </w:p>
    <w:p w:rsidR="00F20A8C" w:rsidRPr="00F20A8C" w:rsidRDefault="00F20A8C" w:rsidP="00F20A8C">
      <w:pPr>
        <w:ind w:firstLine="709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20A8C" w:rsidRPr="00F20A8C" w:rsidRDefault="00F20A8C" w:rsidP="00F20A8C">
      <w:pPr>
        <w:ind w:firstLine="709"/>
        <w:rPr>
          <w:rFonts w:eastAsia="Calibri" w:cs="Times New Roman"/>
          <w:szCs w:val="28"/>
          <w:lang w:eastAsia="ru-RU"/>
        </w:rPr>
      </w:pPr>
      <w:r w:rsidRPr="00F20A8C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20A8C" w:rsidRPr="00F20A8C" w:rsidRDefault="00F20A8C" w:rsidP="00F20A8C">
      <w:pPr>
        <w:ind w:firstLine="709"/>
        <w:contextualSpacing/>
        <w:rPr>
          <w:rFonts w:eastAsia="Calibri" w:cs="Times New Roman"/>
          <w:szCs w:val="28"/>
        </w:rPr>
      </w:pPr>
      <w:r w:rsidRPr="00F20A8C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</w:t>
      </w:r>
      <w:r w:rsidR="00ED557E">
        <w:rPr>
          <w:rFonts w:eastAsia="Calibri" w:cs="Times New Roman"/>
          <w:szCs w:val="28"/>
        </w:rPr>
        <w:t>,</w:t>
      </w:r>
      <w:r w:rsidRPr="00F20A8C">
        <w:rPr>
          <w:rFonts w:eastAsia="Calibri" w:cs="Times New Roman"/>
          <w:szCs w:val="28"/>
        </w:rPr>
        <w:t xml:space="preserve"> и действует до 31.12.2026.</w:t>
      </w:r>
    </w:p>
    <w:p w:rsidR="00F20A8C" w:rsidRPr="00F20A8C" w:rsidRDefault="00F20A8C" w:rsidP="00F20A8C">
      <w:pPr>
        <w:ind w:firstLine="709"/>
        <w:contextualSpacing/>
        <w:rPr>
          <w:rFonts w:eastAsia="Calibri" w:cs="Times New Roman"/>
          <w:szCs w:val="28"/>
        </w:rPr>
      </w:pPr>
      <w:r w:rsidRPr="00F20A8C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F20A8C" w:rsidRPr="00F20A8C" w:rsidRDefault="00F20A8C" w:rsidP="00F20A8C">
      <w:pPr>
        <w:jc w:val="left"/>
        <w:rPr>
          <w:rFonts w:eastAsia="Calibri" w:cs="Times New Roman"/>
          <w:szCs w:val="28"/>
        </w:rPr>
      </w:pPr>
    </w:p>
    <w:p w:rsidR="00F20A8C" w:rsidRPr="00F20A8C" w:rsidRDefault="00F20A8C" w:rsidP="00F20A8C">
      <w:pPr>
        <w:jc w:val="left"/>
        <w:rPr>
          <w:rFonts w:eastAsia="Calibri" w:cs="Times New Roman"/>
          <w:szCs w:val="28"/>
        </w:rPr>
      </w:pPr>
    </w:p>
    <w:p w:rsidR="00F20A8C" w:rsidRPr="00F20A8C" w:rsidRDefault="00F20A8C" w:rsidP="00F20A8C">
      <w:pPr>
        <w:jc w:val="left"/>
        <w:rPr>
          <w:rFonts w:eastAsia="Calibri" w:cs="Times New Roman"/>
          <w:szCs w:val="28"/>
        </w:rPr>
      </w:pPr>
    </w:p>
    <w:p w:rsidR="00F20A8C" w:rsidRPr="00F20A8C" w:rsidRDefault="00F20A8C" w:rsidP="00F20A8C">
      <w:pPr>
        <w:spacing w:after="200" w:line="276" w:lineRule="auto"/>
        <w:rPr>
          <w:rFonts w:eastAsia="Calibri" w:cs="Times New Roman"/>
          <w:szCs w:val="28"/>
        </w:rPr>
        <w:sectPr w:rsidR="00F20A8C" w:rsidRPr="00F20A8C" w:rsidSect="00D7601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F20A8C">
        <w:rPr>
          <w:rFonts w:eastAsia="Calibri" w:cs="Times New Roman"/>
          <w:szCs w:val="28"/>
        </w:rPr>
        <w:t>Глава города</w:t>
      </w:r>
      <w:r w:rsidRPr="00F20A8C">
        <w:rPr>
          <w:rFonts w:eastAsia="Calibri" w:cs="Times New Roman"/>
          <w:szCs w:val="28"/>
        </w:rPr>
        <w:tab/>
      </w:r>
      <w:r w:rsidRPr="00F20A8C">
        <w:rPr>
          <w:rFonts w:eastAsia="Calibri" w:cs="Times New Roman"/>
          <w:szCs w:val="28"/>
        </w:rPr>
        <w:tab/>
      </w:r>
      <w:r w:rsidRPr="00F20A8C">
        <w:rPr>
          <w:rFonts w:eastAsia="Calibri" w:cs="Times New Roman"/>
          <w:szCs w:val="28"/>
        </w:rPr>
        <w:tab/>
      </w:r>
      <w:r w:rsidRPr="00F20A8C">
        <w:rPr>
          <w:rFonts w:eastAsia="Calibri" w:cs="Times New Roman"/>
          <w:szCs w:val="28"/>
        </w:rPr>
        <w:tab/>
      </w:r>
      <w:r w:rsidRPr="00F20A8C">
        <w:rPr>
          <w:rFonts w:eastAsia="Calibri" w:cs="Times New Roman"/>
          <w:szCs w:val="28"/>
        </w:rPr>
        <w:tab/>
      </w:r>
      <w:r w:rsidRPr="00F20A8C">
        <w:rPr>
          <w:rFonts w:eastAsia="Calibri" w:cs="Times New Roman"/>
          <w:szCs w:val="28"/>
        </w:rPr>
        <w:tab/>
        <w:t xml:space="preserve">      </w:t>
      </w:r>
      <w:r>
        <w:rPr>
          <w:rFonts w:eastAsia="Calibri" w:cs="Times New Roman"/>
          <w:szCs w:val="28"/>
        </w:rPr>
        <w:t xml:space="preserve">   </w:t>
      </w:r>
      <w:r w:rsidRPr="00F20A8C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</w:t>
      </w:r>
      <w:r w:rsidRPr="00F20A8C">
        <w:rPr>
          <w:rFonts w:eastAsia="Calibri" w:cs="Times New Roman"/>
          <w:szCs w:val="28"/>
        </w:rPr>
        <w:t xml:space="preserve">               М.Н. Слепов</w:t>
      </w:r>
    </w:p>
    <w:p w:rsidR="00F20A8C" w:rsidRPr="00F20A8C" w:rsidRDefault="00F20A8C" w:rsidP="00F20A8C">
      <w:pPr>
        <w:ind w:left="5246" w:firstLine="708"/>
        <w:rPr>
          <w:rFonts w:eastAsia="Times New Roman" w:cs="Times New Roman"/>
          <w:color w:val="000000"/>
          <w:szCs w:val="28"/>
          <w:lang w:eastAsia="ru-RU"/>
        </w:rPr>
      </w:pPr>
      <w:r w:rsidRPr="00F20A8C">
        <w:rPr>
          <w:rFonts w:eastAsia="Times New Roman" w:cs="Times New Roman"/>
          <w:color w:val="000000"/>
          <w:szCs w:val="28"/>
          <w:lang w:eastAsia="ru-RU"/>
        </w:rPr>
        <w:lastRenderedPageBreak/>
        <w:t>Приложение</w:t>
      </w:r>
    </w:p>
    <w:p w:rsidR="00F20A8C" w:rsidRPr="00F20A8C" w:rsidRDefault="00F20A8C" w:rsidP="00F20A8C">
      <w:pPr>
        <w:ind w:left="5954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F20A8C">
        <w:rPr>
          <w:rFonts w:eastAsia="Times New Roman" w:cs="Times New Roman"/>
          <w:color w:val="000000"/>
          <w:szCs w:val="28"/>
          <w:lang w:eastAsia="ru-RU"/>
        </w:rPr>
        <w:t xml:space="preserve">к постановлению </w:t>
      </w:r>
    </w:p>
    <w:p w:rsidR="00F20A8C" w:rsidRPr="00F20A8C" w:rsidRDefault="00F20A8C" w:rsidP="00F20A8C">
      <w:pPr>
        <w:ind w:left="5954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F20A8C">
        <w:rPr>
          <w:rFonts w:eastAsia="Times New Roman" w:cs="Times New Roman"/>
          <w:color w:val="000000"/>
          <w:szCs w:val="28"/>
          <w:lang w:eastAsia="ru-RU"/>
        </w:rPr>
        <w:t>Администрации города</w:t>
      </w:r>
    </w:p>
    <w:p w:rsidR="00F20A8C" w:rsidRPr="00F20A8C" w:rsidRDefault="00F20A8C" w:rsidP="00F20A8C">
      <w:pPr>
        <w:ind w:left="5954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F20A8C">
        <w:rPr>
          <w:rFonts w:eastAsia="Times New Roman" w:cs="Times New Roman"/>
          <w:color w:val="000000"/>
          <w:szCs w:val="28"/>
          <w:lang w:eastAsia="ru-RU"/>
        </w:rPr>
        <w:t>от ____________ № _______</w:t>
      </w:r>
    </w:p>
    <w:p w:rsidR="00F20A8C" w:rsidRPr="00F20A8C" w:rsidRDefault="00F20A8C" w:rsidP="00F20A8C">
      <w:pPr>
        <w:tabs>
          <w:tab w:val="left" w:pos="5245"/>
        </w:tabs>
        <w:ind w:left="5246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F20A8C" w:rsidRPr="00F20A8C" w:rsidRDefault="00F20A8C" w:rsidP="00F20A8C">
      <w:pPr>
        <w:tabs>
          <w:tab w:val="left" w:pos="5245"/>
        </w:tabs>
        <w:ind w:left="5246" w:firstLine="708"/>
        <w:rPr>
          <w:rFonts w:eastAsia="Times New Roman" w:cs="Times New Roman"/>
          <w:color w:val="000000"/>
          <w:szCs w:val="28"/>
          <w:lang w:eastAsia="ru-RU"/>
        </w:rPr>
      </w:pPr>
    </w:p>
    <w:p w:rsidR="00F20A8C" w:rsidRPr="00F20A8C" w:rsidRDefault="00F20A8C" w:rsidP="00F20A8C">
      <w:pPr>
        <w:tabs>
          <w:tab w:val="left" w:pos="5245"/>
        </w:tabs>
        <w:jc w:val="center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>Порядок</w:t>
      </w:r>
    </w:p>
    <w:p w:rsidR="00F20A8C" w:rsidRPr="00F20A8C" w:rsidRDefault="00F20A8C" w:rsidP="00F20A8C">
      <w:pPr>
        <w:jc w:val="center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 xml:space="preserve">реализации права органов местного самоуправления на участие </w:t>
      </w:r>
    </w:p>
    <w:p w:rsidR="00F20A8C" w:rsidRPr="00F20A8C" w:rsidRDefault="00F20A8C" w:rsidP="00F20A8C">
      <w:pPr>
        <w:jc w:val="center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 xml:space="preserve">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в городе Сургуте и за его пределами, в том числе </w:t>
      </w:r>
    </w:p>
    <w:p w:rsidR="00F20A8C" w:rsidRPr="00F20A8C" w:rsidRDefault="00F20A8C" w:rsidP="00F20A8C">
      <w:pPr>
        <w:jc w:val="center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>и за пределами Российской Федерации</w:t>
      </w:r>
    </w:p>
    <w:p w:rsidR="00F20A8C" w:rsidRPr="00F20A8C" w:rsidRDefault="00F20A8C" w:rsidP="00F20A8C">
      <w:pPr>
        <w:jc w:val="center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>(далее – порядок)</w:t>
      </w:r>
    </w:p>
    <w:p w:rsidR="00F20A8C" w:rsidRPr="00F20A8C" w:rsidRDefault="00F20A8C" w:rsidP="00F20A8C">
      <w:pPr>
        <w:jc w:val="center"/>
        <w:rPr>
          <w:rFonts w:eastAsia="Calibri" w:cs="Times New Roman"/>
          <w:color w:val="000000"/>
          <w:szCs w:val="28"/>
        </w:rPr>
      </w:pPr>
    </w:p>
    <w:p w:rsidR="00F20A8C" w:rsidRPr="00F20A8C" w:rsidRDefault="00F20A8C" w:rsidP="00F20A8C">
      <w:pPr>
        <w:ind w:firstLine="709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 xml:space="preserve">1. Настоящий порядок определяет правила и условия реализации права органов местного самоуправления на участие 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</w:t>
      </w:r>
      <w:r>
        <w:rPr>
          <w:rFonts w:eastAsia="Calibri" w:cs="Times New Roman"/>
          <w:color w:val="000000"/>
          <w:szCs w:val="28"/>
        </w:rPr>
        <w:br/>
      </w:r>
      <w:r w:rsidRPr="00F20A8C">
        <w:rPr>
          <w:rFonts w:eastAsia="Calibri" w:cs="Times New Roman"/>
          <w:color w:val="000000"/>
          <w:szCs w:val="28"/>
        </w:rPr>
        <w:t xml:space="preserve">в городе Сургуте и за его пределами, в том числе и за пределами Российской Федерации </w:t>
      </w:r>
      <w:r w:rsidRPr="00F20A8C">
        <w:rPr>
          <w:rFonts w:eastAsia="Calibri" w:cs="Times New Roman"/>
          <w:szCs w:val="28"/>
        </w:rPr>
        <w:t>(далее – право)</w:t>
      </w:r>
      <w:r w:rsidRPr="00F20A8C">
        <w:rPr>
          <w:rFonts w:eastAsia="Calibri" w:cs="Times New Roman"/>
          <w:color w:val="000000"/>
          <w:szCs w:val="28"/>
        </w:rPr>
        <w:t>.</w:t>
      </w:r>
    </w:p>
    <w:p w:rsidR="00F20A8C" w:rsidRPr="00F20A8C" w:rsidRDefault="00F20A8C" w:rsidP="00F20A8C">
      <w:pPr>
        <w:tabs>
          <w:tab w:val="left" w:pos="1134"/>
        </w:tabs>
        <w:ind w:firstLine="709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 xml:space="preserve">2. Право реализуется в соответствии с планом участия муниципальных учреждений культуры в мероприятиях </w:t>
      </w:r>
      <w:r w:rsidRPr="00F20A8C">
        <w:rPr>
          <w:rFonts w:eastAsia="Calibri" w:cs="Times New Roman"/>
          <w:szCs w:val="28"/>
        </w:rPr>
        <w:t xml:space="preserve">межмуниципального, окружного, регионального, межрегионального, федерального, международного значения, </w:t>
      </w:r>
      <w:r w:rsidRPr="00F20A8C">
        <w:rPr>
          <w:rFonts w:eastAsia="Calibri" w:cs="Times New Roman"/>
          <w:color w:val="000000"/>
          <w:szCs w:val="28"/>
        </w:rPr>
        <w:t>проводимых в городе Сургуте и за его пределами, в том числе и за пределами Российской Федерации (далее – план мероприятий).</w:t>
      </w:r>
    </w:p>
    <w:p w:rsidR="00F20A8C" w:rsidRPr="00F20A8C" w:rsidRDefault="00F20A8C" w:rsidP="00F20A8C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F20A8C">
        <w:rPr>
          <w:rFonts w:eastAsia="Calibri" w:cs="Times New Roman"/>
          <w:szCs w:val="28"/>
        </w:rPr>
        <w:t>3. Основаниями для формирования плана мероприятий комитетом культуры Администрации города являются:</w:t>
      </w:r>
    </w:p>
    <w:p w:rsidR="00F20A8C" w:rsidRPr="00F20A8C" w:rsidRDefault="00F20A8C" w:rsidP="00F20A8C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F20A8C">
        <w:rPr>
          <w:rFonts w:eastAsia="Calibri" w:cs="Times New Roman"/>
          <w:szCs w:val="28"/>
        </w:rPr>
        <w:t>- официальные письма Губернатора, заместителей Губернатора Ханты-Мансийского автономного округа – Югры, федеральных, региональных органов власти о необходимости принятия участия в событиях, мероприятиях межмуниципального, окружного, регионального, межрегионального, федераль-ного, международного значения, в городе Сургуте и за его пределами,</w:t>
      </w:r>
      <w:r w:rsidRPr="00F20A8C">
        <w:rPr>
          <w:rFonts w:eastAsia="Calibri" w:cs="Times New Roman"/>
          <w:szCs w:val="28"/>
        </w:rPr>
        <w:br/>
        <w:t>в том числе и за пределами Российской Федерации, требующих представления потенциала муниципального образования;</w:t>
      </w:r>
    </w:p>
    <w:p w:rsidR="00F20A8C" w:rsidRPr="00F20A8C" w:rsidRDefault="00F20A8C" w:rsidP="00F20A8C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F20A8C">
        <w:rPr>
          <w:rFonts w:eastAsia="Calibri" w:cs="Times New Roman"/>
          <w:szCs w:val="28"/>
        </w:rPr>
        <w:t>- муниципальные правовые акты о проведении межмуниципальных, окружных, региональных, межрегиональных, федеральных мероприятий</w:t>
      </w:r>
      <w:r w:rsidRPr="00F20A8C">
        <w:rPr>
          <w:rFonts w:eastAsia="Calibri" w:cs="Times New Roman"/>
          <w:szCs w:val="28"/>
        </w:rPr>
        <w:br/>
        <w:t>в городе Сургуте и за его пределами, в том числе и за пределами Российской Федерации, с участием муниципальных учреждений культуры.</w:t>
      </w:r>
    </w:p>
    <w:p w:rsidR="00F20A8C" w:rsidRPr="00F20A8C" w:rsidRDefault="00F20A8C" w:rsidP="00F20A8C">
      <w:pPr>
        <w:tabs>
          <w:tab w:val="left" w:pos="1134"/>
        </w:tabs>
        <w:ind w:firstLine="709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>4. Комитет культуры Администрации города рассматривает документы, установленные пунктом 3 настоящего порядка, на предмет соответствия события, мероприятия, в котором требуется участие муниципаль</w:t>
      </w:r>
      <w:r w:rsidRPr="00F20A8C">
        <w:rPr>
          <w:rFonts w:eastAsia="Calibri" w:cs="Times New Roman"/>
          <w:szCs w:val="28"/>
        </w:rPr>
        <w:t xml:space="preserve">ных учреждений культуры, решению </w:t>
      </w:r>
      <w:r w:rsidRPr="00F20A8C">
        <w:rPr>
          <w:rFonts w:eastAsia="Calibri" w:cs="Times New Roman"/>
          <w:color w:val="000000"/>
          <w:szCs w:val="28"/>
        </w:rPr>
        <w:t xml:space="preserve">Думы города от 05.11.2025 № 921-VII ДГ </w:t>
      </w:r>
      <w:r>
        <w:rPr>
          <w:rFonts w:eastAsia="Calibri" w:cs="Times New Roman"/>
          <w:color w:val="000000"/>
          <w:szCs w:val="28"/>
        </w:rPr>
        <w:br/>
      </w:r>
      <w:r w:rsidRPr="00F20A8C">
        <w:rPr>
          <w:rFonts w:eastAsia="Calibri" w:cs="Times New Roman"/>
          <w:color w:val="000000"/>
          <w:szCs w:val="28"/>
        </w:rPr>
        <w:t>«О реализации права органов местного самоуправления муниципального образования городской округ Сургут Ханты-Мансийского автономного округа – Югры на участие муниципальных учреждений культуры в мероприятиях межмуниципального, окружного, регионального, межрегионального, федераль-ного, международного значения, проводимых в городе Сургуте и за его преде</w:t>
      </w:r>
      <w:r>
        <w:rPr>
          <w:rFonts w:eastAsia="Calibri" w:cs="Times New Roman"/>
          <w:color w:val="000000"/>
          <w:szCs w:val="28"/>
        </w:rPr>
        <w:t>-</w:t>
      </w:r>
      <w:r w:rsidRPr="00F20A8C">
        <w:rPr>
          <w:rFonts w:eastAsia="Calibri" w:cs="Times New Roman"/>
          <w:color w:val="000000"/>
          <w:szCs w:val="28"/>
        </w:rPr>
        <w:t>лами, в том числе и за пределами Российской Федерации».</w:t>
      </w:r>
    </w:p>
    <w:p w:rsidR="00F20A8C" w:rsidRPr="00F20A8C" w:rsidRDefault="00F20A8C" w:rsidP="00F20A8C">
      <w:pPr>
        <w:tabs>
          <w:tab w:val="left" w:pos="1134"/>
        </w:tabs>
        <w:ind w:firstLine="709"/>
        <w:rPr>
          <w:rFonts w:eastAsia="Calibri" w:cs="Times New Roman"/>
          <w:strike/>
          <w:szCs w:val="28"/>
        </w:rPr>
      </w:pPr>
      <w:r w:rsidRPr="00F20A8C">
        <w:rPr>
          <w:rFonts w:eastAsia="Calibri" w:cs="Times New Roman"/>
          <w:szCs w:val="28"/>
        </w:rPr>
        <w:t>5. План мероприятий формируется по форме согласно приложению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F20A8C">
        <w:rPr>
          <w:rFonts w:eastAsia="Calibri" w:cs="Times New Roman"/>
          <w:szCs w:val="28"/>
        </w:rPr>
        <w:t>к настоящему порядку, утверждается председателем комитета культуры</w:t>
      </w:r>
      <w:r>
        <w:rPr>
          <w:rFonts w:eastAsia="Calibri" w:cs="Times New Roman"/>
          <w:szCs w:val="28"/>
        </w:rPr>
        <w:t xml:space="preserve"> </w:t>
      </w:r>
      <w:r w:rsidRPr="00F20A8C">
        <w:rPr>
          <w:rFonts w:eastAsia="Calibri" w:cs="Times New Roman"/>
          <w:szCs w:val="28"/>
        </w:rPr>
        <w:t>и согла</w:t>
      </w:r>
      <w:r>
        <w:rPr>
          <w:rFonts w:eastAsia="Calibri" w:cs="Times New Roman"/>
          <w:szCs w:val="28"/>
        </w:rPr>
        <w:t>-</w:t>
      </w:r>
      <w:r w:rsidRPr="00F20A8C">
        <w:rPr>
          <w:rFonts w:eastAsia="Calibri" w:cs="Times New Roman"/>
          <w:szCs w:val="28"/>
        </w:rPr>
        <w:t xml:space="preserve">совывается заместителем Главы города, курирующим социальную сферу. </w:t>
      </w:r>
    </w:p>
    <w:p w:rsidR="00F20A8C" w:rsidRPr="00F20A8C" w:rsidRDefault="00F20A8C" w:rsidP="00F20A8C">
      <w:pPr>
        <w:ind w:firstLine="709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>6. Финансовое обеспечение деятельности по реализации права осуществляется за счет средств бюджета городского округа Сургут Ханты-</w:t>
      </w:r>
      <w:r w:rsidRPr="00F20A8C">
        <w:rPr>
          <w:rFonts w:eastAsia="Calibri" w:cs="Times New Roman"/>
          <w:szCs w:val="28"/>
        </w:rPr>
        <w:t>Мансийского автономного округа – Югры в форме предоставления муници</w:t>
      </w:r>
      <w:r>
        <w:rPr>
          <w:rFonts w:eastAsia="Calibri" w:cs="Times New Roman"/>
          <w:szCs w:val="28"/>
        </w:rPr>
        <w:t>-</w:t>
      </w:r>
      <w:r w:rsidRPr="00F20A8C">
        <w:rPr>
          <w:rFonts w:eastAsia="Calibri" w:cs="Times New Roman"/>
          <w:szCs w:val="28"/>
        </w:rPr>
        <w:t xml:space="preserve">пальным бюджетным (автономным) учреждениям культуры </w:t>
      </w:r>
      <w:r w:rsidRPr="00F20A8C">
        <w:rPr>
          <w:rFonts w:eastAsia="Calibri" w:cs="Times New Roman"/>
          <w:color w:val="000000"/>
          <w:szCs w:val="28"/>
        </w:rPr>
        <w:t>субсидии на иные цели на соответствующий финансовый год.</w:t>
      </w:r>
    </w:p>
    <w:p w:rsidR="00F20A8C" w:rsidRPr="00F20A8C" w:rsidRDefault="00F20A8C" w:rsidP="00F20A8C">
      <w:pPr>
        <w:ind w:firstLine="709"/>
        <w:rPr>
          <w:rFonts w:eastAsia="Calibri" w:cs="Times New Roman"/>
          <w:color w:val="000000"/>
          <w:szCs w:val="28"/>
        </w:rPr>
      </w:pPr>
      <w:r w:rsidRPr="00F20A8C">
        <w:rPr>
          <w:rFonts w:eastAsia="Calibri" w:cs="Times New Roman"/>
          <w:color w:val="000000"/>
          <w:szCs w:val="28"/>
        </w:rPr>
        <w:t>7. Порядок определения объема и условий предоставления муниципаль</w:t>
      </w:r>
      <w:r>
        <w:rPr>
          <w:rFonts w:eastAsia="Calibri" w:cs="Times New Roman"/>
          <w:color w:val="000000"/>
          <w:szCs w:val="28"/>
        </w:rPr>
        <w:t>-</w:t>
      </w:r>
      <w:r w:rsidRPr="00F20A8C">
        <w:rPr>
          <w:rFonts w:eastAsia="Calibri" w:cs="Times New Roman"/>
          <w:color w:val="000000"/>
          <w:szCs w:val="28"/>
        </w:rPr>
        <w:t xml:space="preserve">ному бюджетному (автономному) учреждению субсидии на иные цели установлен постановлением Администрации города от 09.12.2020 № 9163 </w:t>
      </w:r>
      <w:r>
        <w:rPr>
          <w:rFonts w:eastAsia="Calibri" w:cs="Times New Roman"/>
          <w:color w:val="000000"/>
          <w:szCs w:val="28"/>
        </w:rPr>
        <w:br/>
      </w:r>
      <w:r w:rsidRPr="00F20A8C">
        <w:rPr>
          <w:rFonts w:eastAsia="Calibri" w:cs="Times New Roman"/>
          <w:color w:val="000000"/>
          <w:szCs w:val="28"/>
        </w:rPr>
        <w:t>«Об утверждении порядка определения объема и условий предоставления муниципальным бюджетным и автономным учреждениям субсидий на иные цели».</w:t>
      </w:r>
    </w:p>
    <w:p w:rsidR="00F20A8C" w:rsidRPr="00F20A8C" w:rsidRDefault="00F20A8C" w:rsidP="00F20A8C">
      <w:pPr>
        <w:ind w:firstLine="709"/>
        <w:rPr>
          <w:rFonts w:eastAsia="Calibri" w:cs="Times New Roman"/>
          <w:color w:val="000000"/>
          <w:szCs w:val="28"/>
        </w:rPr>
      </w:pPr>
    </w:p>
    <w:p w:rsidR="00F20A8C" w:rsidRPr="00F20A8C" w:rsidRDefault="00F20A8C" w:rsidP="00F20A8C">
      <w:pPr>
        <w:spacing w:after="160" w:line="259" w:lineRule="auto"/>
        <w:jc w:val="left"/>
        <w:rPr>
          <w:rFonts w:eastAsia="Calibri" w:cs="Times New Roman"/>
          <w:color w:val="000000"/>
          <w:szCs w:val="28"/>
        </w:rPr>
        <w:sectPr w:rsidR="00F20A8C" w:rsidRPr="00F20A8C" w:rsidSect="00BA5F2D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20A8C" w:rsidRPr="00F20A8C" w:rsidRDefault="00F20A8C" w:rsidP="00F20A8C">
      <w:pPr>
        <w:ind w:left="8789" w:right="-172"/>
        <w:jc w:val="left"/>
        <w:rPr>
          <w:rFonts w:eastAsia="Calibri" w:cs="Times New Roman"/>
        </w:rPr>
      </w:pPr>
      <w:r w:rsidRPr="00F20A8C">
        <w:rPr>
          <w:rFonts w:eastAsia="Calibri" w:cs="Times New Roman"/>
        </w:rPr>
        <w:t xml:space="preserve">Приложение </w:t>
      </w:r>
    </w:p>
    <w:p w:rsidR="00F20A8C" w:rsidRDefault="00F20A8C" w:rsidP="00F20A8C">
      <w:pPr>
        <w:ind w:left="8789" w:right="-172"/>
        <w:jc w:val="left"/>
        <w:rPr>
          <w:rFonts w:eastAsia="Calibri" w:cs="Times New Roman"/>
        </w:rPr>
      </w:pPr>
      <w:r w:rsidRPr="00F20A8C">
        <w:rPr>
          <w:rFonts w:eastAsia="Calibri" w:cs="Times New Roman"/>
        </w:rPr>
        <w:t xml:space="preserve">к порядку реализации права органов местного самоуправления на участие 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</w:t>
      </w:r>
    </w:p>
    <w:p w:rsidR="00F20A8C" w:rsidRDefault="00F20A8C" w:rsidP="00F20A8C">
      <w:pPr>
        <w:ind w:left="8789" w:right="-172"/>
        <w:jc w:val="left"/>
        <w:rPr>
          <w:rFonts w:eastAsia="Calibri" w:cs="Times New Roman"/>
        </w:rPr>
      </w:pPr>
      <w:r w:rsidRPr="00F20A8C">
        <w:rPr>
          <w:rFonts w:eastAsia="Calibri" w:cs="Times New Roman"/>
        </w:rPr>
        <w:t xml:space="preserve">в городе Сургуте и за его пределами, </w:t>
      </w:r>
    </w:p>
    <w:p w:rsidR="00F20A8C" w:rsidRPr="00F20A8C" w:rsidRDefault="00F20A8C" w:rsidP="00F20A8C">
      <w:pPr>
        <w:ind w:left="8789" w:right="-172"/>
        <w:jc w:val="left"/>
        <w:rPr>
          <w:rFonts w:eastAsia="Calibri" w:cs="Times New Roman"/>
        </w:rPr>
      </w:pPr>
      <w:r w:rsidRPr="00F20A8C">
        <w:rPr>
          <w:rFonts w:eastAsia="Calibri" w:cs="Times New Roman"/>
        </w:rPr>
        <w:t>в том числе и за пределами Российской Федерации</w:t>
      </w:r>
    </w:p>
    <w:p w:rsidR="00F20A8C" w:rsidRPr="00F20A8C" w:rsidRDefault="00F20A8C" w:rsidP="00F20A8C">
      <w:pPr>
        <w:ind w:left="10206"/>
        <w:jc w:val="left"/>
        <w:rPr>
          <w:rFonts w:eastAsia="Calibri" w:cs="Times New Roman"/>
        </w:rPr>
      </w:pPr>
    </w:p>
    <w:p w:rsidR="00F20A8C" w:rsidRPr="00F20A8C" w:rsidRDefault="00F20A8C" w:rsidP="00F20A8C">
      <w:pPr>
        <w:jc w:val="left"/>
        <w:rPr>
          <w:rFonts w:eastAsia="Calibri" w:cs="Times New Roman"/>
        </w:rPr>
      </w:pPr>
    </w:p>
    <w:tbl>
      <w:tblPr>
        <w:tblW w:w="15452" w:type="dxa"/>
        <w:tblInd w:w="-426" w:type="dxa"/>
        <w:tblLook w:val="0000" w:firstRow="0" w:lastRow="0" w:firstColumn="0" w:lastColumn="0" w:noHBand="0" w:noVBand="0"/>
      </w:tblPr>
      <w:tblGrid>
        <w:gridCol w:w="5021"/>
        <w:gridCol w:w="5470"/>
        <w:gridCol w:w="4961"/>
      </w:tblGrid>
      <w:tr w:rsidR="00F20A8C" w:rsidRPr="00F20A8C" w:rsidTr="0007038A">
        <w:trPr>
          <w:trHeight w:val="1841"/>
        </w:trPr>
        <w:tc>
          <w:tcPr>
            <w:tcW w:w="5021" w:type="dxa"/>
          </w:tcPr>
          <w:p w:rsidR="00F20A8C" w:rsidRPr="00F20A8C" w:rsidRDefault="00F20A8C" w:rsidP="00F20A8C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 xml:space="preserve">УТВЕРЖДАЮ </w:t>
            </w:r>
          </w:p>
          <w:p w:rsidR="00F20A8C" w:rsidRPr="00F20A8C" w:rsidRDefault="00F20A8C" w:rsidP="00F20A8C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>Председатель комитета культуры</w:t>
            </w:r>
          </w:p>
          <w:p w:rsidR="00F20A8C" w:rsidRPr="00F20A8C" w:rsidRDefault="00F20A8C" w:rsidP="00F20A8C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>Администрации города</w:t>
            </w:r>
          </w:p>
          <w:p w:rsidR="00F20A8C" w:rsidRPr="00F20A8C" w:rsidRDefault="00F20A8C" w:rsidP="00F20A8C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>________________ _______________</w:t>
            </w:r>
          </w:p>
          <w:p w:rsidR="00F20A8C" w:rsidRPr="00F20A8C" w:rsidRDefault="00F20A8C" w:rsidP="00F20A8C">
            <w:pPr>
              <w:ind w:firstLine="589"/>
              <w:jc w:val="left"/>
              <w:rPr>
                <w:rFonts w:eastAsia="Calibri" w:cs="Times New Roman"/>
                <w:sz w:val="20"/>
                <w:szCs w:val="27"/>
              </w:rPr>
            </w:pPr>
            <w:r w:rsidRPr="00F20A8C">
              <w:rPr>
                <w:rFonts w:eastAsia="Calibri" w:cs="Times New Roman"/>
                <w:sz w:val="20"/>
                <w:szCs w:val="27"/>
              </w:rPr>
              <w:t>(подпись)                          (И.О. Фамилия)</w:t>
            </w:r>
          </w:p>
          <w:p w:rsidR="00F20A8C" w:rsidRPr="00F20A8C" w:rsidRDefault="00F20A8C" w:rsidP="00F20A8C">
            <w:pPr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>«______» __________ 20___ г.</w:t>
            </w:r>
          </w:p>
        </w:tc>
        <w:tc>
          <w:tcPr>
            <w:tcW w:w="5470" w:type="dxa"/>
          </w:tcPr>
          <w:p w:rsidR="00F20A8C" w:rsidRPr="00F20A8C" w:rsidRDefault="00F20A8C" w:rsidP="00F20A8C">
            <w:pPr>
              <w:jc w:val="left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F20A8C" w:rsidRPr="00F20A8C" w:rsidRDefault="00F20A8C" w:rsidP="00F20A8C">
            <w:pPr>
              <w:ind w:left="462" w:right="-101"/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 xml:space="preserve">СОГЛАСОВАНО </w:t>
            </w:r>
          </w:p>
          <w:p w:rsidR="00F20A8C" w:rsidRPr="00F20A8C" w:rsidRDefault="00F20A8C" w:rsidP="00F20A8C">
            <w:pPr>
              <w:ind w:left="462"/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 xml:space="preserve">Заместитель </w:t>
            </w:r>
          </w:p>
          <w:p w:rsidR="00F20A8C" w:rsidRPr="00F20A8C" w:rsidRDefault="00F20A8C" w:rsidP="00F20A8C">
            <w:pPr>
              <w:ind w:left="462"/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>Главы города</w:t>
            </w:r>
          </w:p>
          <w:p w:rsidR="00F20A8C" w:rsidRPr="00F20A8C" w:rsidRDefault="00F20A8C" w:rsidP="00F20A8C">
            <w:pPr>
              <w:ind w:left="462"/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>________________ _______________</w:t>
            </w:r>
          </w:p>
          <w:p w:rsidR="00F20A8C" w:rsidRPr="00F20A8C" w:rsidRDefault="00F20A8C" w:rsidP="00F20A8C">
            <w:pPr>
              <w:ind w:left="462" w:firstLine="589"/>
              <w:jc w:val="left"/>
              <w:rPr>
                <w:rFonts w:eastAsia="Calibri" w:cs="Times New Roman"/>
                <w:sz w:val="20"/>
                <w:szCs w:val="27"/>
              </w:rPr>
            </w:pPr>
            <w:r w:rsidRPr="00F20A8C">
              <w:rPr>
                <w:rFonts w:eastAsia="Calibri" w:cs="Times New Roman"/>
                <w:sz w:val="20"/>
                <w:szCs w:val="27"/>
              </w:rPr>
              <w:t>(подпись)                       (И.О. Фамилия)</w:t>
            </w:r>
          </w:p>
          <w:p w:rsidR="00F20A8C" w:rsidRPr="00F20A8C" w:rsidRDefault="00F20A8C" w:rsidP="00F20A8C">
            <w:pPr>
              <w:ind w:left="462"/>
              <w:jc w:val="left"/>
              <w:rPr>
                <w:rFonts w:eastAsia="Calibri" w:cs="Times New Roman"/>
                <w:sz w:val="27"/>
                <w:szCs w:val="27"/>
              </w:rPr>
            </w:pPr>
            <w:r w:rsidRPr="00F20A8C">
              <w:rPr>
                <w:rFonts w:eastAsia="Calibri" w:cs="Times New Roman"/>
                <w:sz w:val="27"/>
                <w:szCs w:val="27"/>
              </w:rPr>
              <w:t>«______» __________ 20___ г.</w:t>
            </w:r>
          </w:p>
        </w:tc>
      </w:tr>
    </w:tbl>
    <w:p w:rsidR="00F20A8C" w:rsidRPr="00F20A8C" w:rsidRDefault="00F20A8C" w:rsidP="00F20A8C">
      <w:pPr>
        <w:jc w:val="left"/>
        <w:rPr>
          <w:rFonts w:eastAsia="Calibri" w:cs="Times New Roman"/>
          <w:sz w:val="27"/>
          <w:szCs w:val="27"/>
        </w:rPr>
      </w:pPr>
    </w:p>
    <w:p w:rsidR="00F20A8C" w:rsidRPr="00F20A8C" w:rsidRDefault="00F20A8C" w:rsidP="00F20A8C">
      <w:pPr>
        <w:jc w:val="left"/>
        <w:rPr>
          <w:rFonts w:eastAsia="Calibri" w:cs="Times New Roman"/>
          <w:sz w:val="27"/>
          <w:szCs w:val="27"/>
        </w:rPr>
      </w:pPr>
    </w:p>
    <w:p w:rsidR="00F20A8C" w:rsidRPr="00F20A8C" w:rsidRDefault="00F20A8C" w:rsidP="00F20A8C">
      <w:pPr>
        <w:jc w:val="center"/>
        <w:rPr>
          <w:rFonts w:eastAsia="Calibri" w:cs="Times New Roman"/>
          <w:szCs w:val="27"/>
        </w:rPr>
      </w:pPr>
      <w:r w:rsidRPr="00F20A8C">
        <w:rPr>
          <w:rFonts w:eastAsia="Calibri" w:cs="Times New Roman"/>
          <w:szCs w:val="27"/>
        </w:rPr>
        <w:t xml:space="preserve">План </w:t>
      </w:r>
    </w:p>
    <w:p w:rsidR="00F20A8C" w:rsidRPr="00F20A8C" w:rsidRDefault="00F20A8C" w:rsidP="00F20A8C">
      <w:pPr>
        <w:jc w:val="center"/>
        <w:rPr>
          <w:rFonts w:eastAsia="Calibri" w:cs="Times New Roman"/>
          <w:szCs w:val="27"/>
        </w:rPr>
      </w:pPr>
      <w:r w:rsidRPr="00F20A8C">
        <w:rPr>
          <w:rFonts w:eastAsia="Calibri" w:cs="Times New Roman"/>
          <w:szCs w:val="27"/>
        </w:rPr>
        <w:t xml:space="preserve">участия муниципальных учреждений культуры в мероприятиях межмуниципального, окружного, </w:t>
      </w:r>
    </w:p>
    <w:p w:rsidR="00F20A8C" w:rsidRPr="00F20A8C" w:rsidRDefault="00F20A8C" w:rsidP="00F20A8C">
      <w:pPr>
        <w:jc w:val="center"/>
        <w:rPr>
          <w:rFonts w:eastAsia="Calibri" w:cs="Times New Roman"/>
          <w:szCs w:val="27"/>
        </w:rPr>
      </w:pPr>
      <w:r w:rsidRPr="00F20A8C">
        <w:rPr>
          <w:rFonts w:eastAsia="Calibri" w:cs="Times New Roman"/>
          <w:szCs w:val="27"/>
        </w:rPr>
        <w:t xml:space="preserve">регионального, межрегионального, федерального, международного значения, проводимых в городе Сургуте </w:t>
      </w:r>
    </w:p>
    <w:p w:rsidR="00F20A8C" w:rsidRPr="00F20A8C" w:rsidRDefault="00F20A8C" w:rsidP="00F20A8C">
      <w:pPr>
        <w:jc w:val="center"/>
        <w:rPr>
          <w:rFonts w:eastAsia="Calibri" w:cs="Times New Roman"/>
          <w:szCs w:val="27"/>
        </w:rPr>
      </w:pPr>
      <w:r w:rsidRPr="00F20A8C">
        <w:rPr>
          <w:rFonts w:eastAsia="Calibri" w:cs="Times New Roman"/>
          <w:szCs w:val="27"/>
        </w:rPr>
        <w:t xml:space="preserve">и за его пределами, в том числе и за пределами Российской Федерации на 2026 год </w:t>
      </w:r>
    </w:p>
    <w:p w:rsidR="00F20A8C" w:rsidRPr="00F20A8C" w:rsidRDefault="00F20A8C" w:rsidP="00F20A8C">
      <w:pPr>
        <w:jc w:val="center"/>
        <w:rPr>
          <w:rFonts w:eastAsia="Calibri" w:cs="Times New Roman"/>
          <w:color w:val="000000"/>
          <w:szCs w:val="28"/>
        </w:rPr>
      </w:pPr>
    </w:p>
    <w:tbl>
      <w:tblPr>
        <w:tblStyle w:val="2"/>
        <w:tblW w:w="15452" w:type="dxa"/>
        <w:tblInd w:w="-431" w:type="dxa"/>
        <w:tblLook w:val="04A0" w:firstRow="1" w:lastRow="0" w:firstColumn="1" w:lastColumn="0" w:noHBand="0" w:noVBand="1"/>
      </w:tblPr>
      <w:tblGrid>
        <w:gridCol w:w="852"/>
        <w:gridCol w:w="3969"/>
        <w:gridCol w:w="5811"/>
        <w:gridCol w:w="2410"/>
        <w:gridCol w:w="2410"/>
      </w:tblGrid>
      <w:tr w:rsidR="00F20A8C" w:rsidRPr="00F20A8C" w:rsidTr="0007038A">
        <w:tc>
          <w:tcPr>
            <w:tcW w:w="852" w:type="dxa"/>
          </w:tcPr>
          <w:p w:rsid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20A8C">
              <w:rPr>
                <w:rFonts w:eastAsia="Calibri" w:cs="Times New Roman"/>
                <w:sz w:val="24"/>
                <w:szCs w:val="24"/>
              </w:rPr>
              <w:t xml:space="preserve">№ </w:t>
            </w:r>
          </w:p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20A8C">
              <w:rPr>
                <w:rFonts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20A8C">
              <w:rPr>
                <w:rFonts w:eastAsia="Calibri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811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20A8C">
              <w:rPr>
                <w:rFonts w:eastAsia="Calibri" w:cs="Times New Roman"/>
                <w:sz w:val="24"/>
                <w:szCs w:val="24"/>
              </w:rPr>
              <w:t>Наименование мероприятия, место проведения, сроки</w:t>
            </w:r>
          </w:p>
        </w:tc>
        <w:tc>
          <w:tcPr>
            <w:tcW w:w="2410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20A8C">
              <w:rPr>
                <w:rFonts w:eastAsia="Calibri" w:cs="Times New Roman"/>
                <w:sz w:val="24"/>
                <w:szCs w:val="24"/>
              </w:rPr>
              <w:t>Формат участия</w:t>
            </w:r>
          </w:p>
        </w:tc>
        <w:tc>
          <w:tcPr>
            <w:tcW w:w="2410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20A8C">
              <w:rPr>
                <w:rFonts w:eastAsia="Calibri" w:cs="Times New Roman"/>
                <w:sz w:val="24"/>
                <w:szCs w:val="24"/>
              </w:rPr>
              <w:t>Основание участия</w:t>
            </w:r>
          </w:p>
        </w:tc>
      </w:tr>
      <w:tr w:rsidR="00F20A8C" w:rsidRPr="00F20A8C" w:rsidTr="0007038A">
        <w:tc>
          <w:tcPr>
            <w:tcW w:w="852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20A8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20A8C" w:rsidRPr="00F20A8C" w:rsidTr="0007038A">
        <w:tc>
          <w:tcPr>
            <w:tcW w:w="852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20A8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A8C" w:rsidRPr="00F20A8C" w:rsidRDefault="00F20A8C" w:rsidP="00F20A8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F20A8C" w:rsidRPr="00F20A8C" w:rsidRDefault="00F20A8C" w:rsidP="00F20A8C">
      <w:pPr>
        <w:jc w:val="center"/>
        <w:rPr>
          <w:rFonts w:eastAsia="Calibri" w:cs="Times New Roman"/>
          <w:color w:val="000000"/>
          <w:sz w:val="2"/>
          <w:szCs w:val="2"/>
        </w:rPr>
      </w:pPr>
    </w:p>
    <w:sectPr w:rsidR="00F20A8C" w:rsidRPr="00F20A8C" w:rsidSect="00F20A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A4" w:rsidRDefault="006C45A4">
      <w:r>
        <w:separator/>
      </w:r>
    </w:p>
  </w:endnote>
  <w:endnote w:type="continuationSeparator" w:id="0">
    <w:p w:rsidR="006C45A4" w:rsidRDefault="006C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842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842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842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A4" w:rsidRDefault="006C45A4">
      <w:r>
        <w:separator/>
      </w:r>
    </w:p>
  </w:footnote>
  <w:footnote w:type="continuationSeparator" w:id="0">
    <w:p w:rsidR="006C45A4" w:rsidRDefault="006C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68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20A8C" w:rsidRPr="00F20A8C" w:rsidRDefault="00F20A8C">
        <w:pPr>
          <w:pStyle w:val="a3"/>
          <w:jc w:val="center"/>
          <w:rPr>
            <w:sz w:val="20"/>
            <w:szCs w:val="20"/>
          </w:rPr>
        </w:pPr>
        <w:r w:rsidRPr="00F20A8C">
          <w:rPr>
            <w:sz w:val="20"/>
            <w:szCs w:val="20"/>
          </w:rPr>
          <w:fldChar w:fldCharType="begin"/>
        </w:r>
        <w:r w:rsidRPr="00F20A8C">
          <w:rPr>
            <w:sz w:val="20"/>
            <w:szCs w:val="20"/>
          </w:rPr>
          <w:instrText>PAGE   \* MERGEFORMAT</w:instrText>
        </w:r>
        <w:r w:rsidRPr="00F20A8C">
          <w:rPr>
            <w:sz w:val="20"/>
            <w:szCs w:val="20"/>
          </w:rPr>
          <w:fldChar w:fldCharType="separate"/>
        </w:r>
        <w:r w:rsidR="00284220">
          <w:rPr>
            <w:noProof/>
            <w:sz w:val="20"/>
            <w:szCs w:val="20"/>
          </w:rPr>
          <w:t>2</w:t>
        </w:r>
        <w:r w:rsidRPr="00F20A8C">
          <w:rPr>
            <w:sz w:val="20"/>
            <w:szCs w:val="20"/>
          </w:rPr>
          <w:fldChar w:fldCharType="end"/>
        </w:r>
      </w:p>
    </w:sdtContent>
  </w:sdt>
  <w:p w:rsidR="00F20A8C" w:rsidRPr="002B1E53" w:rsidRDefault="00F20A8C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61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20A8C" w:rsidRPr="001E6248" w:rsidRDefault="00F20A8C" w:rsidP="00C26775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9C7024">
          <w:rPr>
            <w:rStyle w:val="a7"/>
            <w:noProof/>
            <w:sz w:val="20"/>
          </w:rPr>
          <w:instrText>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702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702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C7024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C7024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F20A8C" w:rsidRDefault="00F20A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40838"/>
      <w:docPartObj>
        <w:docPartGallery w:val="Page Numbers (Top of Page)"/>
        <w:docPartUnique/>
      </w:docPartObj>
    </w:sdtPr>
    <w:sdtEndPr/>
    <w:sdtContent>
      <w:p w:rsidR="00F20A8C" w:rsidRDefault="00F20A8C">
        <w:pPr>
          <w:pStyle w:val="a3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 w:rsidR="009C7024">
          <w:rPr>
            <w:noProof/>
            <w:sz w:val="20"/>
            <w:szCs w:val="20"/>
          </w:rPr>
          <w:t>3</w:t>
        </w:r>
        <w:r w:rsidRPr="00E41E35">
          <w:rPr>
            <w:sz w:val="20"/>
            <w:szCs w:val="20"/>
          </w:rPr>
          <w:fldChar w:fldCharType="end"/>
        </w:r>
      </w:p>
    </w:sdtContent>
  </w:sdt>
  <w:p w:rsidR="00F20A8C" w:rsidRDefault="00F20A8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8422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9C7024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0A8C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0A8C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D557E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284220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5510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20A8C" w:rsidRPr="00F20A8C" w:rsidRDefault="00F20A8C">
        <w:pPr>
          <w:pStyle w:val="a3"/>
          <w:jc w:val="center"/>
          <w:rPr>
            <w:sz w:val="20"/>
            <w:szCs w:val="20"/>
          </w:rPr>
        </w:pPr>
        <w:r w:rsidRPr="00F20A8C">
          <w:rPr>
            <w:sz w:val="20"/>
            <w:szCs w:val="20"/>
          </w:rPr>
          <w:fldChar w:fldCharType="begin"/>
        </w:r>
        <w:r w:rsidRPr="00F20A8C">
          <w:rPr>
            <w:sz w:val="20"/>
            <w:szCs w:val="20"/>
          </w:rPr>
          <w:instrText>PAGE   \* MERGEFORMAT</w:instrText>
        </w:r>
        <w:r w:rsidRPr="00F20A8C">
          <w:rPr>
            <w:sz w:val="20"/>
            <w:szCs w:val="20"/>
          </w:rPr>
          <w:fldChar w:fldCharType="separate"/>
        </w:r>
        <w:r w:rsidR="009C7024">
          <w:rPr>
            <w:noProof/>
            <w:sz w:val="20"/>
            <w:szCs w:val="20"/>
          </w:rPr>
          <w:t>5</w:t>
        </w:r>
        <w:r w:rsidRPr="00F20A8C">
          <w:rPr>
            <w:sz w:val="20"/>
            <w:szCs w:val="20"/>
          </w:rPr>
          <w:fldChar w:fldCharType="end"/>
        </w:r>
      </w:p>
    </w:sdtContent>
  </w:sdt>
  <w:p w:rsidR="00DF6BBC" w:rsidRDefault="002842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8C"/>
    <w:rsid w:val="0001613D"/>
    <w:rsid w:val="001C51BE"/>
    <w:rsid w:val="00284220"/>
    <w:rsid w:val="002D7621"/>
    <w:rsid w:val="00337298"/>
    <w:rsid w:val="004645D6"/>
    <w:rsid w:val="006C45A4"/>
    <w:rsid w:val="009C7024"/>
    <w:rsid w:val="00AA7956"/>
    <w:rsid w:val="00C420B6"/>
    <w:rsid w:val="00C5646A"/>
    <w:rsid w:val="00C8636C"/>
    <w:rsid w:val="00D11F14"/>
    <w:rsid w:val="00DE02AD"/>
    <w:rsid w:val="00E91C67"/>
    <w:rsid w:val="00ED557E"/>
    <w:rsid w:val="00F2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493D09-A4DE-402A-92A8-BF48EE5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2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F2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273F-6574-424A-BB47-E855C3D0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2026-01-30T09:52:00Z</cp:lastPrinted>
  <dcterms:created xsi:type="dcterms:W3CDTF">2026-02-04T06:17:00Z</dcterms:created>
  <dcterms:modified xsi:type="dcterms:W3CDTF">2026-02-04T06:17:00Z</dcterms:modified>
</cp:coreProperties>
</file>