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B6F" w:rsidRPr="00EB2B6F" w:rsidRDefault="00753151" w:rsidP="00EB2B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</w:t>
      </w:r>
      <w:r w:rsidR="00C321EB" w:rsidRPr="00EB2B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риложение</w:t>
      </w:r>
      <w:r w:rsidR="005A6BC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C16A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 w:rsidR="00C321EB" w:rsidRPr="00EB2B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EB2B6F" w:rsidRPr="00EB2B6F" w:rsidRDefault="00EB2B6F" w:rsidP="00EB2B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B2B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 муниципальной программе</w:t>
      </w:r>
    </w:p>
    <w:p w:rsidR="00EB2B6F" w:rsidRPr="00EB2B6F" w:rsidRDefault="00EB2B6F" w:rsidP="00EB2B6F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B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«Комфортная городская </w:t>
      </w:r>
    </w:p>
    <w:p w:rsidR="00CD6FBD" w:rsidRPr="00CD6FBD" w:rsidRDefault="00EB2B6F" w:rsidP="00CC5CD7">
      <w:pPr>
        <w:widowControl w:val="0"/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  <w:r w:rsidRPr="00EB2B6F">
        <w:rPr>
          <w:rFonts w:ascii="Times New Roman" w:hAnsi="Times New Roman" w:cs="Times New Roman"/>
          <w:color w:val="000000" w:themeColor="text1"/>
          <w:sz w:val="28"/>
          <w:szCs w:val="28"/>
        </w:rPr>
        <w:t>среда в городе Сургуте»</w:t>
      </w:r>
      <w:r w:rsidR="00CD6FB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bookmarkEnd w:id="0"/>
    </w:p>
    <w:p w:rsidR="002C597F" w:rsidRDefault="002C597F" w:rsidP="00CD6F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6DE" w:rsidRPr="00F92EBE" w:rsidRDefault="001166DE" w:rsidP="002C59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97F" w:rsidRDefault="002C597F" w:rsidP="002C597F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2EBE">
        <w:rPr>
          <w:rFonts w:ascii="Times New Roman" w:hAnsi="Times New Roman" w:cs="Times New Roman"/>
          <w:sz w:val="28"/>
          <w:szCs w:val="28"/>
        </w:rPr>
        <w:t xml:space="preserve">Перечень мероприятий (результатов), в том числе создаваемых (реконструируемых), приобретаемых объектов на период до 2036 года, предусмотренных Стратегией 2050 и не учтенные в разделе финансовое обеспечение муниципальной программы </w:t>
      </w:r>
    </w:p>
    <w:p w:rsidR="002C597F" w:rsidRPr="00CD6FBD" w:rsidRDefault="00CD6FBD" w:rsidP="00CD6FBD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D6FBD">
        <w:rPr>
          <w:rFonts w:ascii="Times New Roman" w:hAnsi="Times New Roman" w:cs="Times New Roman"/>
          <w:sz w:val="28"/>
          <w:szCs w:val="28"/>
        </w:rPr>
        <w:t>«Комфортная городская среда в городе Сургуте»</w:t>
      </w:r>
    </w:p>
    <w:p w:rsidR="00CD6FBD" w:rsidRPr="00F92EBE" w:rsidRDefault="00CD6FBD" w:rsidP="00CD6FBD">
      <w:pPr>
        <w:spacing w:after="0" w:line="240" w:lineRule="auto"/>
        <w:ind w:right="111"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7" w:type="dxa"/>
        <w:tblInd w:w="421" w:type="dxa"/>
        <w:tblLook w:val="04A0" w:firstRow="1" w:lastRow="0" w:firstColumn="1" w:lastColumn="0" w:noHBand="0" w:noVBand="1"/>
      </w:tblPr>
      <w:tblGrid>
        <w:gridCol w:w="540"/>
        <w:gridCol w:w="7771"/>
        <w:gridCol w:w="4482"/>
        <w:gridCol w:w="2374"/>
      </w:tblGrid>
      <w:tr w:rsidR="002C597F" w:rsidRPr="00851079" w:rsidTr="00CF3FEE">
        <w:tc>
          <w:tcPr>
            <w:tcW w:w="540" w:type="dxa"/>
          </w:tcPr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5107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771" w:type="dxa"/>
          </w:tcPr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Наименование мероприятия (результата), в том числе создаваемого (реконструируемого), приобретаемого объекта</w:t>
            </w:r>
            <w:r>
              <w:t xml:space="preserve"> 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на период </w:t>
            </w:r>
          </w:p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до 2036 года, предусмотренн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ого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Стратегией 2050 и не учтенн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ого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в разделе финансовое обеспечение муниципальной программы</w:t>
            </w:r>
          </w:p>
        </w:tc>
        <w:tc>
          <w:tcPr>
            <w:tcW w:w="4482" w:type="dxa"/>
          </w:tcPr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Значение мероприятия (результата)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br/>
              <w:t>(мощность объекта, количество объектов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br/>
              <w:t xml:space="preserve">и иные характеристики в соответствии </w:t>
            </w:r>
          </w:p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со Стратегией 2050) </w:t>
            </w:r>
          </w:p>
        </w:tc>
        <w:tc>
          <w:tcPr>
            <w:tcW w:w="2374" w:type="dxa"/>
          </w:tcPr>
          <w:p w:rsidR="002C597F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Срок </w:t>
            </w:r>
          </w:p>
          <w:p w:rsidR="002C597F" w:rsidRPr="00851079" w:rsidRDefault="002C597F" w:rsidP="00EB2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достижения результата 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FA1B86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территории вдоль реки Сайма</w:t>
            </w:r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Архитектурная подсветка пешеходного маршрута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территории, прилегающей к железнодорожному вокзалу на станции Сургут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Энергетиков в городе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Сургуте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71" w:type="dxa"/>
          </w:tcPr>
          <w:p w:rsidR="00CF3FEE" w:rsidRPr="009F3DFD" w:rsidRDefault="007220AF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сквера в микрорайоне 12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7220AF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1879B7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1" w:type="dxa"/>
          </w:tcPr>
          <w:p w:rsidR="00CF3FEE" w:rsidRPr="009F3DFD" w:rsidRDefault="007220AF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территории памятника «Жертвам политических репрессий» в микрорайоне 28Б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7220AF" w:rsidRPr="00126847" w:rsidTr="00CF3FEE">
        <w:tc>
          <w:tcPr>
            <w:tcW w:w="540" w:type="dxa"/>
          </w:tcPr>
          <w:p w:rsidR="007220AF" w:rsidRDefault="007220AF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1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Сквер Геологов-первопроходцев в микрорайоне 23</w:t>
            </w:r>
          </w:p>
        </w:tc>
        <w:tc>
          <w:tcPr>
            <w:tcW w:w="4482" w:type="dxa"/>
          </w:tcPr>
          <w:p w:rsidR="007220AF" w:rsidRDefault="007220AF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7220AF" w:rsidRPr="00126847" w:rsidTr="00CF3FEE">
        <w:tc>
          <w:tcPr>
            <w:tcW w:w="540" w:type="dxa"/>
          </w:tcPr>
          <w:p w:rsidR="007220AF" w:rsidRDefault="007220AF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71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Сквер в микрорайоне 30</w:t>
            </w:r>
          </w:p>
        </w:tc>
        <w:tc>
          <w:tcPr>
            <w:tcW w:w="4482" w:type="dxa"/>
          </w:tcPr>
          <w:p w:rsidR="007220AF" w:rsidRDefault="007220AF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7220AF" w:rsidRPr="00126847" w:rsidTr="00CF3FEE">
        <w:tc>
          <w:tcPr>
            <w:tcW w:w="540" w:type="dxa"/>
          </w:tcPr>
          <w:p w:rsidR="007220AF" w:rsidRDefault="007220AF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71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Сквер в микрорайоне 14 по ул. Студенческая</w:t>
            </w:r>
          </w:p>
        </w:tc>
        <w:tc>
          <w:tcPr>
            <w:tcW w:w="4482" w:type="dxa"/>
          </w:tcPr>
          <w:p w:rsidR="007220AF" w:rsidRDefault="007220AF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7220AF" w:rsidRPr="00126847" w:rsidTr="00CF3FEE">
        <w:tc>
          <w:tcPr>
            <w:tcW w:w="540" w:type="dxa"/>
          </w:tcPr>
          <w:p w:rsidR="007220AF" w:rsidRDefault="007220AF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1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Сквер в микрорайоне 14</w:t>
            </w:r>
          </w:p>
        </w:tc>
        <w:tc>
          <w:tcPr>
            <w:tcW w:w="4482" w:type="dxa"/>
          </w:tcPr>
          <w:p w:rsidR="007220AF" w:rsidRDefault="007220AF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7220AF" w:rsidRPr="00126847" w:rsidTr="00CF3FEE">
        <w:tc>
          <w:tcPr>
            <w:tcW w:w="540" w:type="dxa"/>
          </w:tcPr>
          <w:p w:rsidR="007220AF" w:rsidRDefault="007220AF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71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Сквер в микрорайоне 32</w:t>
            </w:r>
          </w:p>
        </w:tc>
        <w:tc>
          <w:tcPr>
            <w:tcW w:w="4482" w:type="dxa"/>
          </w:tcPr>
          <w:p w:rsidR="007220AF" w:rsidRDefault="007220AF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7220AF" w:rsidRPr="00126847" w:rsidTr="00CF3FEE">
        <w:tc>
          <w:tcPr>
            <w:tcW w:w="540" w:type="dxa"/>
          </w:tcPr>
          <w:p w:rsidR="007220AF" w:rsidRDefault="007220AF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71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Спортивная площадка в поселке Лунном в городе Сургуте</w:t>
            </w:r>
          </w:p>
        </w:tc>
        <w:tc>
          <w:tcPr>
            <w:tcW w:w="4482" w:type="dxa"/>
          </w:tcPr>
          <w:p w:rsidR="007220AF" w:rsidRDefault="007220AF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7220AF" w:rsidRPr="00126847" w:rsidTr="00CF3FEE">
        <w:tc>
          <w:tcPr>
            <w:tcW w:w="540" w:type="dxa"/>
          </w:tcPr>
          <w:p w:rsidR="007220AF" w:rsidRDefault="007220AF" w:rsidP="000E46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7771" w:type="dxa"/>
          </w:tcPr>
          <w:p w:rsidR="007220AF" w:rsidRDefault="007220AF" w:rsidP="007220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набережной Ивана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Кайдалова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участке от проспекта Пролетарский до проспекта Комсомольский  </w:t>
            </w:r>
          </w:p>
        </w:tc>
        <w:tc>
          <w:tcPr>
            <w:tcW w:w="4482" w:type="dxa"/>
          </w:tcPr>
          <w:p w:rsidR="007220AF" w:rsidRDefault="007220AF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7220AF" w:rsidRDefault="007220AF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6161F6" w:rsidRPr="00126847" w:rsidTr="00CF3F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CA36E3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гоквартирного дома по адресу: город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проспект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(минимальный перечень: ремонт дворовых проездов, тротуаров, обеспечение освещения, установка скамеек, урн);</w:t>
            </w:r>
          </w:p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 (дополнительный перечень: обустройство автомобильных стоянок (парковок), пешеходных дорожек, установка ограждений, обустройство детской площадки, озеленение)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CA36E3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1" w:type="dxa"/>
            <w:shd w:val="clear" w:color="000000" w:fill="FFFFFF"/>
          </w:tcPr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Югорская,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15</w:t>
            </w:r>
          </w:p>
        </w:tc>
        <w:tc>
          <w:tcPr>
            <w:tcW w:w="4482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устройство детской площадки 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  <w:tcBorders>
              <w:bottom w:val="single" w:sz="4" w:space="0" w:color="auto"/>
            </w:tcBorders>
          </w:tcPr>
          <w:p w:rsidR="006161F6" w:rsidRDefault="001879B7" w:rsidP="00CA36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CA36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1" w:type="dxa"/>
            <w:tcBorders>
              <w:bottom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34/1</w:t>
            </w:r>
          </w:p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</w:tcPr>
          <w:p w:rsidR="006161F6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(минимальный перечень: ремонт дворовых проездов, тротуаров, обеспечение освещения, обустройство ливневой канализации (дренажных систем);</w:t>
            </w:r>
          </w:p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установка ограждения, озеленение)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1879B7" w:rsidP="00CA36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CA36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(минимальный перечень: ремонт дворовых проездов, тротуаров, обеспечение освещения, установка скамеек, урн);</w:t>
            </w:r>
          </w:p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автомобильных стоянок (парковок), установка ограждений, обустройство детской площадки,  озеленение)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CA36E3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71" w:type="dxa"/>
            <w:shd w:val="clear" w:color="000000" w:fill="FFFFFF"/>
          </w:tcPr>
          <w:p w:rsidR="006161F6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многоквартирного дома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Ленинградская, дом 1</w:t>
            </w:r>
          </w:p>
          <w:p w:rsidR="006161F6" w:rsidRPr="00B7418F" w:rsidRDefault="006161F6" w:rsidP="00616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установка ограждений, обустройство детской и спортивной площадок,  озеленение)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161F6" w:rsidRPr="00126847" w:rsidTr="00CF3FEE">
        <w:tc>
          <w:tcPr>
            <w:tcW w:w="540" w:type="dxa"/>
          </w:tcPr>
          <w:p w:rsidR="006161F6" w:rsidRDefault="00CA36E3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71" w:type="dxa"/>
            <w:shd w:val="clear" w:color="000000" w:fill="FFFFFF"/>
          </w:tcPr>
          <w:p w:rsidR="006161F6" w:rsidRPr="00B7418F" w:rsidRDefault="006161F6" w:rsidP="006161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придомовой территории многоквартирн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ых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адресу: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</w:t>
            </w:r>
            <w:r w:rsidRPr="00B741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Сургут, 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Федорова,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 69, 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ица</w:t>
            </w:r>
            <w:r w:rsidRPr="00B74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Федорова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61</w:t>
            </w:r>
          </w:p>
        </w:tc>
        <w:tc>
          <w:tcPr>
            <w:tcW w:w="4482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(дополнительный перечень: обустройство детской площадки)</w:t>
            </w:r>
          </w:p>
        </w:tc>
        <w:tc>
          <w:tcPr>
            <w:tcW w:w="2374" w:type="dxa"/>
          </w:tcPr>
          <w:p w:rsidR="006161F6" w:rsidRPr="00126847" w:rsidRDefault="006161F6" w:rsidP="006161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CA36E3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Благоустройство околоводной рекреации «Пляж в ЗПЛ1»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20А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Реконструкция (реновация) рекреационных территорий общественных пространств в западном жилом районе города Сургута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Экопарк</w:t>
            </w:r>
            <w:proofErr w:type="spellEnd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За Саймой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Парк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180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правого рукава водохранилища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Сайма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, участок от магазина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Изида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до Дворца торжеств в городе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Сургуте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Сквер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Молодежный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Сквер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Дружбы народов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объекта «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Мост через ср. рукав реки Сайма в районе Храма во имя Святой Мученицы </w:t>
            </w:r>
            <w:proofErr w:type="spellStart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Татианы</w:t>
            </w:r>
            <w:proofErr w:type="spellEnd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Сургуте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CA36E3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Обустройство пешеходного маршрута на территории исторического культурного слоя города Сургута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 w:rsidRPr="002F1DAE">
              <w:rPr>
                <w:rFonts w:ascii="Times New Roman" w:hAnsi="Times New Roman" w:cs="Times New Roman"/>
                <w:sz w:val="24"/>
                <w:szCs w:val="24"/>
              </w:rPr>
              <w:t>в микрорайоне</w:t>
            </w:r>
            <w:r w:rsidR="00D450E5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сквера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FA1B86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набережной реки Обь от речного вокзала до микрорайона Пойма-5, вдоль микрорайона Пойма -5 </w:t>
            </w:r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3,95 км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прибрежных территорий вдоль реки Обь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прибрежных территорий протоки </w:t>
            </w:r>
            <w:proofErr w:type="spellStart"/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Бардыковка</w:t>
            </w:r>
            <w:proofErr w:type="spellEnd"/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F62E78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земельных участков для развития рекреационной инфраструктуры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F62E78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инвестиционных предложений города по созданию рекреационной инфраструктуры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C5CD7" w:rsidRPr="00126847" w:rsidTr="004869BB">
        <w:tc>
          <w:tcPr>
            <w:tcW w:w="540" w:type="dxa"/>
          </w:tcPr>
          <w:p w:rsidR="00CC5CD7" w:rsidRPr="00FA1B86" w:rsidRDefault="00F62E78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71" w:type="dxa"/>
          </w:tcPr>
          <w:p w:rsidR="00CC5CD7" w:rsidRPr="009F3DFD" w:rsidRDefault="00CC5CD7" w:rsidP="00486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Благоустройство околоводной рекреации «Пляж в районе П-2, П-7, П-12, Пойма-5»</w:t>
            </w:r>
          </w:p>
        </w:tc>
        <w:tc>
          <w:tcPr>
            <w:tcW w:w="4482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C5CD7" w:rsidRPr="00FA1B86" w:rsidRDefault="00CC5CD7" w:rsidP="00486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Сквер на территории П-2, П-7, П-12, пойма-5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31А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Сквер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Парк в коммунальном квартале 45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Парк 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>Парк в квартале XII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сквера 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 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ороде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Сургута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территории, прилегающей к поселку Лунному в городе Сургуте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Default="00F62E78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Парк 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микрорайоне</w:t>
            </w:r>
            <w:r w:rsidRPr="009F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126847" w:rsidTr="00CF3FEE">
        <w:tc>
          <w:tcPr>
            <w:tcW w:w="540" w:type="dxa"/>
          </w:tcPr>
          <w:p w:rsidR="00CF3FEE" w:rsidRPr="00126847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71" w:type="dxa"/>
            <w:tcBorders>
              <w:bottom w:val="single" w:sz="4" w:space="0" w:color="auto"/>
            </w:tcBorders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Парк культуры и отдыха в городе</w:t>
            </w: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Сургуте (район речного вокзала)</w:t>
            </w:r>
          </w:p>
        </w:tc>
        <w:tc>
          <w:tcPr>
            <w:tcW w:w="4482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126847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8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FA1B86" w:rsidTr="00CF3FEE">
        <w:tc>
          <w:tcPr>
            <w:tcW w:w="540" w:type="dxa"/>
          </w:tcPr>
          <w:p w:rsidR="00CF3FEE" w:rsidRPr="00FA1B86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рекреационной зоны в районе озера </w:t>
            </w:r>
            <w:proofErr w:type="spellStart"/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Копань</w:t>
            </w:r>
            <w:proofErr w:type="spellEnd"/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CF3FEE" w:rsidRPr="00FA1B86" w:rsidTr="00CF3FEE">
        <w:tc>
          <w:tcPr>
            <w:tcW w:w="540" w:type="dxa"/>
          </w:tcPr>
          <w:p w:rsidR="00CF3FEE" w:rsidRPr="00FA1B86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набере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жной вдоль рек Обь и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Бардыковка</w:t>
            </w:r>
            <w:proofErr w:type="spellEnd"/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FEE" w:rsidRPr="00FA1B86" w:rsidTr="00CF3FEE">
        <w:tc>
          <w:tcPr>
            <w:tcW w:w="540" w:type="dxa"/>
          </w:tcPr>
          <w:p w:rsidR="00CF3FEE" w:rsidRPr="00FA1B86" w:rsidRDefault="005958FA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71" w:type="dxa"/>
          </w:tcPr>
          <w:p w:rsidR="00CF3FEE" w:rsidRPr="009F3DFD" w:rsidRDefault="00CF3FEE" w:rsidP="00CF3F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Благоустройство набережной вдоль правого берега протоки </w:t>
            </w:r>
            <w:proofErr w:type="spellStart"/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Бардыковка</w:t>
            </w:r>
            <w:proofErr w:type="spellEnd"/>
            <w:r w:rsidRPr="009F3D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 улицы Энергетиков до улицы Никольской</w:t>
            </w:r>
          </w:p>
        </w:tc>
        <w:tc>
          <w:tcPr>
            <w:tcW w:w="4482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2,55 км</w:t>
            </w:r>
          </w:p>
        </w:tc>
        <w:tc>
          <w:tcPr>
            <w:tcW w:w="2374" w:type="dxa"/>
          </w:tcPr>
          <w:p w:rsidR="00CF3FEE" w:rsidRPr="00FA1B86" w:rsidRDefault="00CF3FEE" w:rsidP="00CF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1B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</w:tbl>
    <w:p w:rsidR="00EB24A2" w:rsidRDefault="00EB24A2" w:rsidP="001F37AA"/>
    <w:sectPr w:rsidR="00EB24A2" w:rsidSect="00535A5C">
      <w:headerReference w:type="default" r:id="rId7"/>
      <w:pgSz w:w="16838" w:h="11906" w:orient="landscape"/>
      <w:pgMar w:top="1134" w:right="567" w:bottom="567" w:left="567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CCB" w:rsidRDefault="00947CCB" w:rsidP="00535A5C">
      <w:pPr>
        <w:spacing w:after="0" w:line="240" w:lineRule="auto"/>
      </w:pPr>
      <w:r>
        <w:separator/>
      </w:r>
    </w:p>
  </w:endnote>
  <w:endnote w:type="continuationSeparator" w:id="0">
    <w:p w:rsidR="00947CCB" w:rsidRDefault="00947CCB" w:rsidP="0053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CCB" w:rsidRDefault="00947CCB" w:rsidP="00535A5C">
      <w:pPr>
        <w:spacing w:after="0" w:line="240" w:lineRule="auto"/>
      </w:pPr>
      <w:r>
        <w:separator/>
      </w:r>
    </w:p>
  </w:footnote>
  <w:footnote w:type="continuationSeparator" w:id="0">
    <w:p w:rsidR="00947CCB" w:rsidRDefault="00947CCB" w:rsidP="00535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077466"/>
      <w:docPartObj>
        <w:docPartGallery w:val="Page Numbers (Top of Page)"/>
        <w:docPartUnique/>
      </w:docPartObj>
    </w:sdtPr>
    <w:sdtEndPr/>
    <w:sdtContent>
      <w:p w:rsidR="00CF3FEE" w:rsidRDefault="00CF3FEE">
        <w:pPr>
          <w:pStyle w:val="a6"/>
          <w:jc w:val="center"/>
        </w:pPr>
        <w:r w:rsidRPr="00535A5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35A5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35A5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84829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535A5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F3FEE" w:rsidRDefault="00CF3F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1B"/>
    <w:rsid w:val="00007F6E"/>
    <w:rsid w:val="00031C70"/>
    <w:rsid w:val="00043578"/>
    <w:rsid w:val="00084537"/>
    <w:rsid w:val="000D2EA7"/>
    <w:rsid w:val="000E46EF"/>
    <w:rsid w:val="001166DE"/>
    <w:rsid w:val="001800AA"/>
    <w:rsid w:val="001879B7"/>
    <w:rsid w:val="001A1893"/>
    <w:rsid w:val="001C16A2"/>
    <w:rsid w:val="001F37AA"/>
    <w:rsid w:val="00245230"/>
    <w:rsid w:val="00284829"/>
    <w:rsid w:val="002C597F"/>
    <w:rsid w:val="002D5C04"/>
    <w:rsid w:val="002F1DAE"/>
    <w:rsid w:val="00305900"/>
    <w:rsid w:val="003A1943"/>
    <w:rsid w:val="003C6078"/>
    <w:rsid w:val="003C663A"/>
    <w:rsid w:val="00413FA8"/>
    <w:rsid w:val="00455E43"/>
    <w:rsid w:val="00464504"/>
    <w:rsid w:val="004A02D4"/>
    <w:rsid w:val="004A281B"/>
    <w:rsid w:val="005166EE"/>
    <w:rsid w:val="00523D0E"/>
    <w:rsid w:val="00535A5C"/>
    <w:rsid w:val="00581520"/>
    <w:rsid w:val="005958FA"/>
    <w:rsid w:val="005A481B"/>
    <w:rsid w:val="005A6BCC"/>
    <w:rsid w:val="005D137C"/>
    <w:rsid w:val="005E2401"/>
    <w:rsid w:val="005E7994"/>
    <w:rsid w:val="00602127"/>
    <w:rsid w:val="006161F6"/>
    <w:rsid w:val="00644559"/>
    <w:rsid w:val="0066643B"/>
    <w:rsid w:val="00711CF6"/>
    <w:rsid w:val="007220AF"/>
    <w:rsid w:val="00753151"/>
    <w:rsid w:val="007572E8"/>
    <w:rsid w:val="007B6938"/>
    <w:rsid w:val="00814A5C"/>
    <w:rsid w:val="00870128"/>
    <w:rsid w:val="008D16C9"/>
    <w:rsid w:val="008D2E8C"/>
    <w:rsid w:val="008F2E7D"/>
    <w:rsid w:val="00902B1A"/>
    <w:rsid w:val="00947CCB"/>
    <w:rsid w:val="00965B6E"/>
    <w:rsid w:val="00A05041"/>
    <w:rsid w:val="00A64601"/>
    <w:rsid w:val="00A70785"/>
    <w:rsid w:val="00A84427"/>
    <w:rsid w:val="00A85690"/>
    <w:rsid w:val="00AF6240"/>
    <w:rsid w:val="00B31070"/>
    <w:rsid w:val="00B75A4F"/>
    <w:rsid w:val="00B769A5"/>
    <w:rsid w:val="00B9365F"/>
    <w:rsid w:val="00BC2A61"/>
    <w:rsid w:val="00C03553"/>
    <w:rsid w:val="00C321EB"/>
    <w:rsid w:val="00C63E07"/>
    <w:rsid w:val="00CA36E3"/>
    <w:rsid w:val="00CC5CD7"/>
    <w:rsid w:val="00CD6FBD"/>
    <w:rsid w:val="00CF3FEE"/>
    <w:rsid w:val="00D450E5"/>
    <w:rsid w:val="00D474FB"/>
    <w:rsid w:val="00DE7579"/>
    <w:rsid w:val="00EB24A2"/>
    <w:rsid w:val="00EB2B6F"/>
    <w:rsid w:val="00F578D5"/>
    <w:rsid w:val="00F6192C"/>
    <w:rsid w:val="00F62E78"/>
    <w:rsid w:val="00FD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1EA38-CC2F-41E8-8EEA-65708FB3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5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66D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3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5A5C"/>
  </w:style>
  <w:style w:type="paragraph" w:styleId="a8">
    <w:name w:val="footer"/>
    <w:basedOn w:val="a"/>
    <w:link w:val="a9"/>
    <w:uiPriority w:val="99"/>
    <w:unhideWhenUsed/>
    <w:rsid w:val="00535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5A5C"/>
  </w:style>
  <w:style w:type="paragraph" w:styleId="2">
    <w:name w:val="Body Text Indent 2"/>
    <w:basedOn w:val="a"/>
    <w:link w:val="20"/>
    <w:uiPriority w:val="99"/>
    <w:rsid w:val="00EB2B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B2B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E5DC1-F07B-43F2-B650-BA9A0A17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 Яна Владимировна</dc:creator>
  <cp:keywords/>
  <dc:description/>
  <cp:lastModifiedBy>Мельничану Лилия Николаевна</cp:lastModifiedBy>
  <cp:revision>4</cp:revision>
  <cp:lastPrinted>2024-11-19T09:24:00Z</cp:lastPrinted>
  <dcterms:created xsi:type="dcterms:W3CDTF">2025-06-23T09:35:00Z</dcterms:created>
  <dcterms:modified xsi:type="dcterms:W3CDTF">2025-06-23T09:35:00Z</dcterms:modified>
</cp:coreProperties>
</file>