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B5" w:rsidRDefault="003A36B5" w:rsidP="00656C1A">
      <w:pPr>
        <w:spacing w:line="120" w:lineRule="atLeast"/>
        <w:jc w:val="center"/>
        <w:rPr>
          <w:sz w:val="24"/>
          <w:szCs w:val="24"/>
        </w:rPr>
      </w:pPr>
    </w:p>
    <w:p w:rsidR="003A36B5" w:rsidRDefault="003A36B5" w:rsidP="00656C1A">
      <w:pPr>
        <w:spacing w:line="120" w:lineRule="atLeast"/>
        <w:jc w:val="center"/>
        <w:rPr>
          <w:sz w:val="24"/>
          <w:szCs w:val="24"/>
        </w:rPr>
      </w:pPr>
    </w:p>
    <w:p w:rsidR="003A36B5" w:rsidRPr="00852378" w:rsidRDefault="003A36B5" w:rsidP="00656C1A">
      <w:pPr>
        <w:spacing w:line="120" w:lineRule="atLeast"/>
        <w:jc w:val="center"/>
        <w:rPr>
          <w:sz w:val="10"/>
          <w:szCs w:val="10"/>
        </w:rPr>
      </w:pPr>
    </w:p>
    <w:p w:rsidR="003A36B5" w:rsidRDefault="003A36B5" w:rsidP="00656C1A">
      <w:pPr>
        <w:spacing w:line="120" w:lineRule="atLeast"/>
        <w:jc w:val="center"/>
        <w:rPr>
          <w:sz w:val="10"/>
          <w:szCs w:val="24"/>
        </w:rPr>
      </w:pPr>
    </w:p>
    <w:p w:rsidR="003A36B5" w:rsidRPr="005541F0" w:rsidRDefault="003A36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A36B5" w:rsidRDefault="003A36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A36B5" w:rsidRPr="005541F0" w:rsidRDefault="003A36B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A36B5" w:rsidRPr="005649E4" w:rsidRDefault="003A36B5" w:rsidP="00656C1A">
      <w:pPr>
        <w:spacing w:line="120" w:lineRule="atLeast"/>
        <w:jc w:val="center"/>
        <w:rPr>
          <w:sz w:val="18"/>
          <w:szCs w:val="24"/>
        </w:rPr>
      </w:pPr>
    </w:p>
    <w:p w:rsidR="003A36B5" w:rsidRPr="00656C1A" w:rsidRDefault="003A36B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A36B5" w:rsidRPr="005541F0" w:rsidRDefault="003A36B5" w:rsidP="00656C1A">
      <w:pPr>
        <w:spacing w:line="120" w:lineRule="atLeast"/>
        <w:jc w:val="center"/>
        <w:rPr>
          <w:sz w:val="18"/>
          <w:szCs w:val="24"/>
        </w:rPr>
      </w:pPr>
    </w:p>
    <w:p w:rsidR="003A36B5" w:rsidRPr="005541F0" w:rsidRDefault="003A36B5" w:rsidP="00656C1A">
      <w:pPr>
        <w:spacing w:line="120" w:lineRule="atLeast"/>
        <w:jc w:val="center"/>
        <w:rPr>
          <w:sz w:val="20"/>
          <w:szCs w:val="24"/>
        </w:rPr>
      </w:pPr>
    </w:p>
    <w:p w:rsidR="003A36B5" w:rsidRPr="00656C1A" w:rsidRDefault="003A36B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A36B5" w:rsidRDefault="003A36B5" w:rsidP="00656C1A">
      <w:pPr>
        <w:spacing w:line="120" w:lineRule="atLeast"/>
        <w:jc w:val="center"/>
        <w:rPr>
          <w:sz w:val="30"/>
          <w:szCs w:val="24"/>
        </w:rPr>
      </w:pPr>
    </w:p>
    <w:p w:rsidR="003A36B5" w:rsidRPr="00656C1A" w:rsidRDefault="003A36B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A36B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A36B5" w:rsidRPr="00F8214F" w:rsidRDefault="003A36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A36B5" w:rsidRPr="00F8214F" w:rsidRDefault="00685A9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A36B5" w:rsidRPr="00F8214F" w:rsidRDefault="003A36B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A36B5" w:rsidRPr="00F8214F" w:rsidRDefault="00685A9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A36B5" w:rsidRPr="00A63FB0" w:rsidRDefault="003A36B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A36B5" w:rsidRPr="00A3761A" w:rsidRDefault="00685A9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A36B5" w:rsidRPr="00F8214F" w:rsidRDefault="003A36B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A36B5" w:rsidRPr="00F8214F" w:rsidRDefault="003A36B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A36B5" w:rsidRPr="00AB4194" w:rsidRDefault="003A36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A36B5" w:rsidRPr="00F8214F" w:rsidRDefault="00685A9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3841</w:t>
            </w:r>
          </w:p>
        </w:tc>
      </w:tr>
    </w:tbl>
    <w:p w:rsidR="003A36B5" w:rsidRPr="000C4AB5" w:rsidRDefault="003A36B5" w:rsidP="00C725A6">
      <w:pPr>
        <w:rPr>
          <w:rFonts w:cs="Times New Roman"/>
          <w:szCs w:val="28"/>
          <w:lang w:val="en-US"/>
        </w:rPr>
      </w:pPr>
    </w:p>
    <w:p w:rsidR="003A36B5" w:rsidRDefault="003A36B5" w:rsidP="003A36B5">
      <w:pPr>
        <w:shd w:val="clear" w:color="auto" w:fill="FFFFFF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Об утверждении </w:t>
      </w:r>
      <w:r w:rsidRPr="003A36B5">
        <w:rPr>
          <w:rFonts w:eastAsia="Calibri" w:cs="Times New Roman"/>
          <w:szCs w:val="28"/>
        </w:rPr>
        <w:t xml:space="preserve">порядка </w:t>
      </w:r>
    </w:p>
    <w:p w:rsidR="003A36B5" w:rsidRDefault="003A36B5" w:rsidP="003A36B5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взаимодействия между </w:t>
      </w:r>
    </w:p>
    <w:p w:rsidR="003A36B5" w:rsidRPr="003A36B5" w:rsidRDefault="003A36B5" w:rsidP="003A36B5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структурными подразделениями </w:t>
      </w:r>
    </w:p>
    <w:p w:rsidR="003A36B5" w:rsidRDefault="003A36B5" w:rsidP="003A36B5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Администрации города, </w:t>
      </w:r>
    </w:p>
    <w:p w:rsidR="003A36B5" w:rsidRDefault="003A36B5" w:rsidP="003A36B5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подведомственными </w:t>
      </w:r>
    </w:p>
    <w:p w:rsidR="003A36B5" w:rsidRDefault="003A36B5" w:rsidP="003A36B5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муниципальными учреждениями </w:t>
      </w:r>
    </w:p>
    <w:p w:rsidR="003A36B5" w:rsidRDefault="003A36B5" w:rsidP="003A36B5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по подготовке и проведению </w:t>
      </w:r>
    </w:p>
    <w:p w:rsidR="003A36B5" w:rsidRPr="003A36B5" w:rsidRDefault="003A36B5" w:rsidP="003A36B5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>массовых мероприятий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color w:val="000000"/>
          <w:szCs w:val="28"/>
        </w:rPr>
        <w:t xml:space="preserve">В соответствии с Федеральным законом от 06.10.2003 № 131-ФЗ </w:t>
      </w:r>
      <w:r w:rsidRPr="003A36B5">
        <w:rPr>
          <w:rFonts w:eastAsia="Calibri" w:cs="Times New Roman"/>
          <w:color w:val="000000"/>
          <w:szCs w:val="28"/>
        </w:rPr>
        <w:br/>
        <w:t>«Об общих принципах организации местного самоуправления в Российской Федерации</w:t>
      </w:r>
      <w:r w:rsidRPr="003A36B5">
        <w:rPr>
          <w:rFonts w:eastAsia="Calibri" w:cs="Times New Roman"/>
          <w:szCs w:val="28"/>
        </w:rPr>
        <w:t xml:space="preserve">»,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</w:t>
      </w:r>
      <w:r>
        <w:rPr>
          <w:rFonts w:eastAsia="Calibri" w:cs="Times New Roman"/>
          <w:szCs w:val="28"/>
        </w:rPr>
        <w:t>-</w:t>
      </w:r>
      <w:r w:rsidRPr="008E75B0">
        <w:rPr>
          <w:rFonts w:eastAsia="Calibri" w:cs="Times New Roman"/>
          <w:szCs w:val="28"/>
        </w:rPr>
        <w:t>тельности исполнения обязанностей Главы города высшими должностными лицами Администрации города в период его временного отсутствия»</w:t>
      </w:r>
      <w:r>
        <w:rPr>
          <w:rFonts w:eastAsia="Calibri" w:cs="Times New Roman"/>
          <w:szCs w:val="28"/>
        </w:rPr>
        <w:t xml:space="preserve">, </w:t>
      </w:r>
      <w:r w:rsidRPr="003A36B5">
        <w:rPr>
          <w:rFonts w:eastAsia="Calibri" w:cs="Times New Roman"/>
          <w:szCs w:val="28"/>
        </w:rPr>
        <w:t>распоряжением</w:t>
      </w:r>
      <w:r>
        <w:rPr>
          <w:rFonts w:eastAsia="Calibri" w:cs="Times New Roman"/>
          <w:szCs w:val="28"/>
        </w:rPr>
        <w:t xml:space="preserve"> </w:t>
      </w:r>
      <w:r w:rsidRPr="003A36B5">
        <w:rPr>
          <w:rFonts w:eastAsia="Calibri" w:cs="Times New Roman"/>
          <w:szCs w:val="28"/>
        </w:rPr>
        <w:t xml:space="preserve">Администрации города </w:t>
      </w:r>
      <w:r w:rsidRPr="003A36B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30.12.2005 № 3686 «Об утверждении Регламента Администрации города», </w:t>
      </w:r>
      <w:r w:rsidRPr="003A36B5">
        <w:rPr>
          <w:rFonts w:eastAsia="Times New Roman" w:cs="Times New Roman"/>
          <w:szCs w:val="28"/>
          <w:lang w:eastAsia="ru-RU"/>
        </w:rPr>
        <w:t>в целях урегулирования взаимодействия между структурными подразделениями Администрации города, подведомствен</w:t>
      </w:r>
      <w:r>
        <w:rPr>
          <w:rFonts w:eastAsia="Times New Roman" w:cs="Times New Roman"/>
          <w:szCs w:val="28"/>
          <w:lang w:eastAsia="ru-RU"/>
        </w:rPr>
        <w:t>-</w:t>
      </w:r>
      <w:r w:rsidRPr="003A36B5">
        <w:rPr>
          <w:rFonts w:eastAsia="Times New Roman" w:cs="Times New Roman"/>
          <w:szCs w:val="28"/>
          <w:lang w:eastAsia="ru-RU"/>
        </w:rPr>
        <w:t>ными муниципальными учреждениями по подготовке и проведению массовых мероприятий: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1. Утвердить порядок взаимодействия между структурными подразде-лениями Администрации города, подведомственными муниципальными учреждениями по подготовке и проведению массовых мероприятий согласно приложению.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2.</w:t>
      </w:r>
      <w:r w:rsidRPr="003A36B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3A36B5">
        <w:rPr>
          <w:rFonts w:eastAsia="Calibri" w:cs="Times New Roman"/>
          <w:szCs w:val="28"/>
        </w:rPr>
        <w:t>Структурным подразделениям Администрации города, муниципальным учреждениям при подготовке и проведении массовых мероприятий руко</w:t>
      </w:r>
      <w:r>
        <w:rPr>
          <w:rFonts w:eastAsia="Calibri" w:cs="Times New Roman"/>
          <w:szCs w:val="28"/>
        </w:rPr>
        <w:t>-</w:t>
      </w:r>
      <w:r w:rsidRPr="003A36B5">
        <w:rPr>
          <w:rFonts w:eastAsia="Calibri" w:cs="Times New Roman"/>
          <w:szCs w:val="28"/>
        </w:rPr>
        <w:t xml:space="preserve">водствоваться настоящим распоряжением. 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3. Признать утратившим силу распоряжение Администрации города </w:t>
      </w:r>
      <w:r w:rsidRPr="003A36B5">
        <w:rPr>
          <w:rFonts w:eastAsia="Calibri" w:cs="Times New Roman"/>
          <w:szCs w:val="28"/>
        </w:rPr>
        <w:br/>
        <w:t xml:space="preserve">от 13.02.2013 № 446 «Об утверждении порядка взаимодействия между структурными подразделениями Администрации города по подготовке </w:t>
      </w:r>
      <w:r w:rsidRPr="003A36B5">
        <w:rPr>
          <w:rFonts w:eastAsia="Calibri" w:cs="Times New Roman"/>
          <w:szCs w:val="28"/>
        </w:rPr>
        <w:br/>
        <w:t>и проведению массовых мероприятий».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lastRenderedPageBreak/>
        <w:t>4.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6. Настоящее распоряжение вступает в силу с момента его издания </w:t>
      </w:r>
      <w:r w:rsidRPr="003A36B5">
        <w:rPr>
          <w:rFonts w:eastAsia="Calibri" w:cs="Times New Roman"/>
          <w:szCs w:val="28"/>
        </w:rPr>
        <w:br/>
        <w:t>и распространяется на правоотношения, возникшие с 15.05.2025.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7. Контроль за выполнением распоряжения оставляю за собой.</w:t>
      </w: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:rsid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:rsidR="003A36B5" w:rsidRDefault="003A36B5" w:rsidP="003A36B5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3A36B5" w:rsidRPr="003A36B5" w:rsidRDefault="003A36B5" w:rsidP="003A36B5">
      <w:pPr>
        <w:shd w:val="clear" w:color="auto" w:fill="FFFFFF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3A36B5" w:rsidRPr="003A36B5" w:rsidRDefault="003A36B5" w:rsidP="003A36B5">
      <w:pPr>
        <w:shd w:val="clear" w:color="auto" w:fill="FFFFFF"/>
        <w:tabs>
          <w:tab w:val="left" w:pos="567"/>
        </w:tabs>
        <w:ind w:firstLine="709"/>
        <w:jc w:val="both"/>
        <w:rPr>
          <w:rFonts w:eastAsia="Calibri" w:cs="Times New Roman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br w:type="page"/>
      </w:r>
    </w:p>
    <w:p w:rsidR="003A36B5" w:rsidRPr="003A36B5" w:rsidRDefault="003A36B5" w:rsidP="003A36B5">
      <w:pPr>
        <w:shd w:val="clear" w:color="auto" w:fill="FFFFFF"/>
        <w:ind w:left="5954"/>
        <w:contextualSpacing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lastRenderedPageBreak/>
        <w:t xml:space="preserve">Приложение </w:t>
      </w:r>
    </w:p>
    <w:p w:rsidR="003A36B5" w:rsidRPr="003A36B5" w:rsidRDefault="003A36B5" w:rsidP="003A36B5">
      <w:pPr>
        <w:shd w:val="clear" w:color="auto" w:fill="FFFFFF"/>
        <w:ind w:left="5954"/>
        <w:contextualSpacing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>к распоряжению Администрации города</w:t>
      </w:r>
    </w:p>
    <w:p w:rsidR="003A36B5" w:rsidRPr="003A36B5" w:rsidRDefault="003A36B5" w:rsidP="003A36B5">
      <w:pPr>
        <w:shd w:val="clear" w:color="auto" w:fill="FFFFFF"/>
        <w:ind w:left="5954"/>
        <w:contextualSpacing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>от ____</w:t>
      </w:r>
      <w:r>
        <w:rPr>
          <w:rFonts w:eastAsia="Calibri" w:cs="Times New Roman"/>
          <w:color w:val="000000"/>
          <w:szCs w:val="28"/>
        </w:rPr>
        <w:t>_____</w:t>
      </w:r>
      <w:r w:rsidRPr="003A36B5">
        <w:rPr>
          <w:rFonts w:eastAsia="Calibri" w:cs="Times New Roman"/>
          <w:color w:val="000000"/>
          <w:szCs w:val="28"/>
        </w:rPr>
        <w:t>___</w:t>
      </w:r>
      <w:r>
        <w:rPr>
          <w:rFonts w:eastAsia="Calibri" w:cs="Times New Roman"/>
          <w:color w:val="000000"/>
          <w:szCs w:val="28"/>
        </w:rPr>
        <w:t xml:space="preserve"> </w:t>
      </w:r>
      <w:r w:rsidRPr="003A36B5">
        <w:rPr>
          <w:rFonts w:eastAsia="Calibri" w:cs="Times New Roman"/>
          <w:color w:val="000000"/>
          <w:szCs w:val="28"/>
        </w:rPr>
        <w:t>№</w:t>
      </w:r>
      <w:r>
        <w:rPr>
          <w:rFonts w:eastAsia="Calibri" w:cs="Times New Roman"/>
          <w:color w:val="000000"/>
          <w:szCs w:val="28"/>
        </w:rPr>
        <w:t xml:space="preserve"> </w:t>
      </w:r>
      <w:r w:rsidRPr="003A36B5">
        <w:rPr>
          <w:rFonts w:eastAsia="Calibri" w:cs="Times New Roman"/>
          <w:color w:val="000000"/>
          <w:szCs w:val="28"/>
        </w:rPr>
        <w:t>_____</w:t>
      </w:r>
      <w:r>
        <w:rPr>
          <w:rFonts w:eastAsia="Calibri" w:cs="Times New Roman"/>
          <w:color w:val="000000"/>
          <w:szCs w:val="28"/>
        </w:rPr>
        <w:t>__</w:t>
      </w:r>
      <w:r w:rsidRPr="003A36B5">
        <w:rPr>
          <w:rFonts w:eastAsia="Calibri" w:cs="Times New Roman"/>
          <w:color w:val="000000"/>
          <w:szCs w:val="28"/>
        </w:rPr>
        <w:t>__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B41ED0">
      <w:pPr>
        <w:shd w:val="clear" w:color="auto" w:fill="FFFFFF"/>
        <w:contextualSpacing/>
        <w:jc w:val="center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>Порядок</w:t>
      </w:r>
    </w:p>
    <w:p w:rsidR="003A36B5" w:rsidRPr="003A36B5" w:rsidRDefault="003A36B5" w:rsidP="00B41ED0">
      <w:pPr>
        <w:shd w:val="clear" w:color="auto" w:fill="FFFFFF"/>
        <w:contextualSpacing/>
        <w:jc w:val="center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>взаимодействия между структурными подразделениями Администрации города, подведомственными муниципальными учреждениями</w:t>
      </w:r>
    </w:p>
    <w:p w:rsidR="003A36B5" w:rsidRPr="003A36B5" w:rsidRDefault="003A36B5" w:rsidP="00B41ED0">
      <w:pPr>
        <w:shd w:val="clear" w:color="auto" w:fill="FFFFFF"/>
        <w:contextualSpacing/>
        <w:jc w:val="center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>по подготовке и проведению массовых мероприятий</w:t>
      </w:r>
    </w:p>
    <w:p w:rsidR="003A36B5" w:rsidRPr="003A36B5" w:rsidRDefault="003A36B5" w:rsidP="00B41ED0">
      <w:pPr>
        <w:shd w:val="clear" w:color="auto" w:fill="FFFFFF"/>
        <w:contextualSpacing/>
        <w:jc w:val="center"/>
        <w:rPr>
          <w:rFonts w:eastAsia="Calibri" w:cs="Times New Roman"/>
          <w:color w:val="000000"/>
          <w:szCs w:val="28"/>
        </w:rPr>
      </w:pPr>
      <w:r w:rsidRPr="003A36B5">
        <w:rPr>
          <w:rFonts w:eastAsia="Calibri" w:cs="Times New Roman"/>
          <w:color w:val="000000"/>
          <w:szCs w:val="28"/>
        </w:rPr>
        <w:t>(далее – порядок)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1.</w:t>
      </w:r>
      <w:r w:rsidRPr="003A36B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3A36B5">
        <w:rPr>
          <w:rFonts w:eastAsia="Calibri" w:cs="Times New Roman"/>
          <w:szCs w:val="28"/>
        </w:rPr>
        <w:t xml:space="preserve">Настоящий порядок определяет взаимодействие между структурными подразделениями Администрации города, подведомственными муниципаль-ными учреждениями при подготовке и проведении массовых мероприятий, включенных в план работы Администрации города, за исключением выставок 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и ярмарок (выездной торговли), проводимых вне массовых мероприятий.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2. В настоящем порядке используются следующие понятия: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Массовое мероприятие – культурно-просветительское, театрально-зрелищное, развлекательное, спортивное</w:t>
      </w:r>
      <w:r w:rsidRPr="003A36B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3A36B5">
        <w:rPr>
          <w:rFonts w:eastAsia="Calibri" w:cs="Times New Roman"/>
          <w:szCs w:val="28"/>
        </w:rPr>
        <w:t>мероприятие</w:t>
      </w:r>
      <w:r w:rsidR="00B41ED0">
        <w:rPr>
          <w:rFonts w:eastAsia="Calibri" w:cs="Times New Roman"/>
          <w:szCs w:val="28"/>
        </w:rPr>
        <w:t>,</w:t>
      </w:r>
      <w:r w:rsidRPr="003A36B5">
        <w:rPr>
          <w:rFonts w:eastAsia="Calibri" w:cs="Times New Roman"/>
          <w:szCs w:val="28"/>
        </w:rPr>
        <w:t xml:space="preserve"> включенное в план работы Администрации города, организованное на объектах, указанных в абзаце пятом настоящего пункта, доступное для посещения неопределенного круга лиц, рассчитанное на любые возрастные категории и проводимое с 8.00 до 22.00 часов </w:t>
      </w:r>
      <w:r w:rsidRPr="003A36B5">
        <w:rPr>
          <w:rFonts w:eastAsia="Calibri" w:cs="Times New Roman"/>
          <w:szCs w:val="28"/>
        </w:rPr>
        <w:br/>
        <w:t>с численностью присутствующих сто и более человек.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Ответственный за подготовку и проведение массового мероприятия –структурное подразделение Администрации города, осуществляющее организа</w:t>
      </w:r>
      <w:r>
        <w:rPr>
          <w:rFonts w:eastAsia="Calibri" w:cs="Times New Roman"/>
          <w:szCs w:val="28"/>
        </w:rPr>
        <w:t>-</w:t>
      </w:r>
      <w:r w:rsidRPr="003A36B5">
        <w:rPr>
          <w:rFonts w:eastAsia="Calibri" w:cs="Times New Roman"/>
          <w:szCs w:val="28"/>
        </w:rPr>
        <w:t>ционное обеспечение проведения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  <w:u w:val="single"/>
        </w:rPr>
      </w:pPr>
      <w:r w:rsidRPr="003A36B5">
        <w:rPr>
          <w:rFonts w:eastAsia="Calibri" w:cs="Times New Roman"/>
          <w:szCs w:val="28"/>
        </w:rPr>
        <w:t>Организатор массового мероприятия – муниципальное учреждение, подведомственное структурному подразделению Администрации города, ответственному за подготовку и проведение массового мероприятия, либо структурное подразделение Администрации города.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Объект проведения массового мероприятия – здание или сооружение, включая прилегающую территорию, временно предназначенные или подго</w:t>
      </w:r>
      <w:r>
        <w:rPr>
          <w:rFonts w:eastAsia="Calibri" w:cs="Times New Roman"/>
          <w:szCs w:val="28"/>
        </w:rPr>
        <w:t>-</w:t>
      </w:r>
      <w:r w:rsidRPr="003A36B5">
        <w:rPr>
          <w:rFonts w:eastAsia="Calibri" w:cs="Times New Roman"/>
          <w:szCs w:val="28"/>
        </w:rPr>
        <w:t xml:space="preserve">товленные для проведения массового мероприятия, а также специально определенные на период его проведения городские площади, улицы, водоемы 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и другие территории.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 Ответственный за подготовку и проведение массового мероприятия: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3.1. Готовит проект муниципального правового акта о подготовке 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и проведении массового мероприятия, об утверждении состава организацион</w:t>
      </w:r>
      <w:r>
        <w:rPr>
          <w:rFonts w:eastAsia="Calibri" w:cs="Times New Roman"/>
          <w:szCs w:val="28"/>
        </w:rPr>
        <w:t>-</w:t>
      </w:r>
      <w:r w:rsidRPr="003A36B5">
        <w:rPr>
          <w:rFonts w:eastAsia="Calibri" w:cs="Times New Roman"/>
          <w:szCs w:val="28"/>
        </w:rPr>
        <w:t>ного комитета, плана по подготовке и проведению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3.2. Организует заседания организационного комитета по подготовке </w:t>
      </w:r>
      <w:r w:rsidRPr="003A36B5">
        <w:rPr>
          <w:rFonts w:eastAsia="Calibri" w:cs="Times New Roman"/>
          <w:szCs w:val="28"/>
        </w:rPr>
        <w:br/>
        <w:t>и проведению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3.3. Проводит рабочие встречи, выездные совещания по вопросам подготовки и проведения массового мероприятия 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3.4. Согласовывает разработанные организатором массового мероприятия: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сценарный ход, сценарий, программу проведения массового мероприятия;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схемы организации массовых мероприятий;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макеты афиш, пресс-релизов, информационных материалов о массовом мероприятии;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макеты пригласительных билетов, приглашений на массовое мероприятие, макеты оформления города (баннеры, растяжки и иные изделия)</w:t>
      </w:r>
      <w:r w:rsidRPr="003A36B5">
        <w:rPr>
          <w:rFonts w:eastAsia="Calibri" w:cs="Times New Roman"/>
          <w:szCs w:val="28"/>
        </w:rPr>
        <w:br/>
        <w:t>к проведению массового мероприятия;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- макет пропуска для проезда автотранспорта на массовые мероприятия </w:t>
      </w:r>
      <w:r w:rsidR="00B41ED0"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3.5. Передает пригласительные билеты на массовое мероприятие структурным подразделениям Администрации города для распространения согласно утвержд</w:t>
      </w:r>
      <w:r>
        <w:rPr>
          <w:rFonts w:eastAsia="Calibri" w:cs="Times New Roman"/>
          <w:szCs w:val="28"/>
        </w:rPr>
        <w:t>е</w:t>
      </w:r>
      <w:r w:rsidRPr="003A36B5">
        <w:rPr>
          <w:rFonts w:eastAsia="Calibri" w:cs="Times New Roman"/>
          <w:szCs w:val="28"/>
        </w:rPr>
        <w:t>нной квоте.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3.6. Контролирует обеспечение организатором массового мероприятия: 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дежурства скорой медицинской помощи, организации медицинского обслуживания на объекте проведения массового мероприятия;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технического оснащения массового мероприятия: монтаж и демонтаж сценических конструкций, трибун, обеспечение звукоусилительной аппара</w:t>
      </w:r>
      <w:r>
        <w:rPr>
          <w:rFonts w:eastAsia="Calibri" w:cs="Times New Roman"/>
          <w:szCs w:val="28"/>
        </w:rPr>
        <w:t>-</w:t>
      </w:r>
      <w:r w:rsidRPr="003A36B5">
        <w:rPr>
          <w:rFonts w:eastAsia="Calibri" w:cs="Times New Roman"/>
          <w:szCs w:val="28"/>
        </w:rPr>
        <w:t>турой, художественное оформление сценической площадки на объекте проведения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3.7. Контролирует: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выполнение организатором массового мероприятия функций по обеспе-чению электроснабжения объектов и (или) электрооборудования, задействован-ного в проведении мероприятия, в том числе включение в смету расходов</w:t>
      </w:r>
      <w:r w:rsidRPr="003A36B5">
        <w:rPr>
          <w:rFonts w:eastAsia="Calibri" w:cs="Times New Roman"/>
          <w:szCs w:val="28"/>
        </w:rPr>
        <w:br/>
        <w:t xml:space="preserve">на материалы, монтаж системы электроснабжения, возмещение затрат 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за потребленную электрическую энергию;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- разработку и процедуру согласования паспорта безопасности массового мероприятия, подготовленного организатором массового мероприятия. Оформление паспорта безопасности массового мероприятия производится 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в соответствии с постановлением Администрации города от 22.06.2012 № 4685 «Об утверждении положения о порядке организации и проведения разовых массовых мероприятий на территории города Сургута и обеспечении антитеррористической безопасности при их проведении».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3.8. Осуществляет координацию деятельности организатора массового мероприятия и структурных подразделений Администрации города, муници</w:t>
      </w:r>
      <w:r>
        <w:rPr>
          <w:rFonts w:eastAsia="Calibri" w:cs="Times New Roman"/>
          <w:szCs w:val="28"/>
        </w:rPr>
        <w:t>-</w:t>
      </w:r>
      <w:r w:rsidRPr="003A36B5">
        <w:rPr>
          <w:rFonts w:eastAsia="Calibri" w:cs="Times New Roman"/>
          <w:szCs w:val="28"/>
        </w:rPr>
        <w:t xml:space="preserve">пальных учреждений и иных организаций, участвующих в подготовке </w:t>
      </w:r>
      <w:r w:rsidRPr="003A36B5">
        <w:rPr>
          <w:rFonts w:eastAsia="Calibri" w:cs="Times New Roman"/>
          <w:szCs w:val="28"/>
        </w:rPr>
        <w:br/>
        <w:t>и проведении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3.9. Контролирует проведение массового мероприятия в соответствии </w:t>
      </w:r>
      <w:r w:rsidR="00B41ED0"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с муниципальным правовым актом, указанным в подпункте 3.1 настоящего пункта, и на основании паспорта безопасности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3.10. Уведомляет управление по вопросам общественной безопасности Администрации города о проведении массового мероприятия с указанием даты, времени, места проведения мероприятия, ответственных лиц, охвата участников, с приложением схемы организации мероприятия для разработки мер по охране общественного порядка и обеспечению безопасности на объекте проведения массового мероприятия. 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3.11. Самостоятельно осуществляет функции организатора массового мероприятия, указанные в подпунктах 3.4, 3.6 – 3.8 настоящего пункта, в случае, если структурное подразделение Администрации города является организатором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3.12. Руководствуется: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- порядком использования средств видеофиксации при проведении массового мероприятия согласно приложению 1 к настоящему порядку; 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порядком действий работников структурных подразделений Адми-нистрации города по предупреждению конфликтных ситуаций при проведении массовых мероприятий согласно приложению 2 к настоящему порядку.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 Взаимодействие ответственного за подготовку и проведение массового мероприятия со структурными подразделениями Администрации города </w:t>
      </w:r>
      <w:r w:rsidRPr="003A36B5">
        <w:rPr>
          <w:rFonts w:eastAsia="Calibri" w:cs="Times New Roman"/>
          <w:szCs w:val="28"/>
        </w:rPr>
        <w:br/>
        <w:t>при подготовке и проведении массового мероприятия: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4.1. Департамент городского хозяйства Администрации города: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4.1.1. Готовит проект муниципального правового акта Администрации города о временном ограничении движения автотранспорта и обеспечивает </w:t>
      </w:r>
      <w:r w:rsidRPr="003A36B5">
        <w:rPr>
          <w:rFonts w:eastAsia="Calibri" w:cs="Times New Roman"/>
          <w:szCs w:val="28"/>
        </w:rPr>
        <w:br/>
        <w:t>его выполнение в соответствии со схемой организации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4.1.2. Обеспечивает: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выполнение работ по уборке задействованных и прилегающих к объекту проведения массового мероприятия территорий до, во время и после проведения массового мероприятия;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trike/>
          <w:szCs w:val="28"/>
        </w:rPr>
      </w:pPr>
      <w:r w:rsidRPr="003A36B5">
        <w:rPr>
          <w:rFonts w:eastAsia="Calibri" w:cs="Times New Roman"/>
          <w:szCs w:val="28"/>
        </w:rPr>
        <w:t>- установку, обслуживание стационарных контейнеров для сбора мусора</w:t>
      </w:r>
      <w:r w:rsidRPr="003A36B5">
        <w:rPr>
          <w:rFonts w:eastAsia="Calibri" w:cs="Times New Roman"/>
          <w:szCs w:val="28"/>
        </w:rPr>
        <w:br/>
        <w:t>и биотуалетов на объекте проведения массового мероприятия и прилегающей территории в соответствии со схемами организации массовых мероприятий;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выставление большегрузной техники в соответствии со схемой проведения массового мероприятия;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оснащение объекта проведения массового мероприятия комплексом технических средств для обеспечения антитеррористической безопасности (периметральное ограждение, бетонные блоки).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3A36B5">
        <w:rPr>
          <w:rFonts w:eastAsia="Calibri" w:cs="Times New Roman"/>
          <w:spacing w:val="-4"/>
          <w:szCs w:val="28"/>
        </w:rPr>
        <w:t>4.2. Департамент архитектуры и градостроительства Администрации города: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4.2.1. Организует праздничное оформление города.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4.2.2. Обеспечивает: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- изготовление элементов оформления города (баннеры, брандмауэрные панно, растяжки, флажные конструкции и иные элементы); 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монтаж и демонтаж</w:t>
      </w:r>
      <w:r w:rsidRPr="003A36B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3A36B5">
        <w:rPr>
          <w:rFonts w:eastAsia="Calibri" w:cs="Times New Roman"/>
          <w:szCs w:val="28"/>
        </w:rPr>
        <w:t>элементов оформления города.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4.3. Департамент образования Администрации города организует участие учащихся общеобразовательных организаций города в массовых мероприятиях 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4.4. Комитет культуры Администрации города обеспечивает участие творческих коллективов в концертных программах массового мероприятия </w:t>
      </w:r>
      <w:r w:rsidRPr="003A36B5">
        <w:rPr>
          <w:rFonts w:eastAsia="Calibri" w:cs="Times New Roman"/>
          <w:szCs w:val="28"/>
        </w:rPr>
        <w:br/>
        <w:t>по мере необходимости.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Calibri" w:cs="Times New Roman"/>
          <w:szCs w:val="28"/>
          <w:lang w:eastAsia="ru-RU"/>
        </w:rPr>
        <w:t xml:space="preserve">4.5. Комитет информационной политики Администрации города: 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Calibri" w:cs="Times New Roman"/>
          <w:szCs w:val="28"/>
          <w:lang w:eastAsia="ru-RU"/>
        </w:rPr>
        <w:t xml:space="preserve">4.5.1. Размещает в средствах массовой информации, на официальном портале Администрации города и в аккаунтах Администрации города </w:t>
      </w:r>
      <w:r w:rsidRPr="003A36B5">
        <w:rPr>
          <w:rFonts w:eastAsia="Calibri" w:cs="Times New Roman"/>
          <w:szCs w:val="28"/>
          <w:lang w:eastAsia="ru-RU"/>
        </w:rPr>
        <w:br/>
        <w:t>в социальных сетях афиши, информационную справку о массовых мероприятиях, направленную структурными подразделениями Администрации города заблаговременно (не менее чем за семь календарных дней до начала массового мероприятия).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Calibri" w:cs="Times New Roman"/>
          <w:szCs w:val="28"/>
          <w:lang w:eastAsia="ru-RU"/>
        </w:rPr>
        <w:t>4.5.2. Размещает: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Calibri" w:cs="Times New Roman"/>
          <w:szCs w:val="28"/>
          <w:lang w:eastAsia="ru-RU"/>
        </w:rPr>
        <w:t>- информацию, подготовленную структурными подразделениями Адми-нистрации города, об охране общественного порядка и безопасности</w:t>
      </w:r>
      <w:r w:rsidRPr="003A36B5">
        <w:rPr>
          <w:rFonts w:eastAsia="Calibri" w:cs="Times New Roman"/>
          <w:szCs w:val="28"/>
          <w:lang w:eastAsia="ru-RU"/>
        </w:rPr>
        <w:br/>
        <w:t>в праздничные дни, в том числе об эвакуации бесхозного транспорта</w:t>
      </w:r>
      <w:r w:rsidRPr="003A36B5">
        <w:rPr>
          <w:rFonts w:eastAsia="Calibri" w:cs="Times New Roman"/>
          <w:szCs w:val="28"/>
          <w:lang w:eastAsia="ru-RU"/>
        </w:rPr>
        <w:br/>
        <w:t>с территорий, прилегающих к месту проведения праздничных мероприятий</w:t>
      </w:r>
      <w:r w:rsidRPr="003A36B5">
        <w:rPr>
          <w:rFonts w:eastAsia="Calibri" w:cs="Times New Roman"/>
          <w:szCs w:val="28"/>
        </w:rPr>
        <w:t>;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информацию, подготовленную департаментом городского хозяйства Администрации города, о временном ограничении движения автотранспорта</w:t>
      </w:r>
      <w:r w:rsidRPr="003A36B5">
        <w:rPr>
          <w:rFonts w:eastAsia="Calibri" w:cs="Times New Roman"/>
          <w:szCs w:val="28"/>
          <w:lang w:eastAsia="ru-RU"/>
        </w:rPr>
        <w:t>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Calibri" w:cs="Times New Roman"/>
          <w:szCs w:val="28"/>
          <w:lang w:eastAsia="ru-RU"/>
        </w:rPr>
        <w:t>4.5.3. Организует: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Calibri" w:cs="Times New Roman"/>
          <w:szCs w:val="28"/>
          <w:lang w:eastAsia="ru-RU"/>
        </w:rPr>
        <w:t>- аккредитацию журналистов и закрепление за ними ответственных лиц</w:t>
      </w:r>
      <w:r w:rsidRPr="003A36B5">
        <w:rPr>
          <w:rFonts w:eastAsia="Calibri" w:cs="Times New Roman"/>
          <w:szCs w:val="28"/>
          <w:lang w:eastAsia="ru-RU"/>
        </w:rPr>
        <w:br/>
        <w:t>на объектах проведения массовых мероприятий</w:t>
      </w:r>
      <w:r w:rsidRPr="003A36B5">
        <w:rPr>
          <w:rFonts w:eastAsia="Calibri" w:cs="Times New Roman"/>
          <w:szCs w:val="28"/>
        </w:rPr>
        <w:t>;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 w:rsidRPr="003A36B5">
        <w:rPr>
          <w:rFonts w:eastAsia="Calibri" w:cs="Times New Roman"/>
          <w:szCs w:val="28"/>
          <w:lang w:eastAsia="ru-RU"/>
        </w:rPr>
        <w:t xml:space="preserve">- прямую трансляцию массовых мероприятий по мере необходимости. 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  <w:lang w:eastAsia="ru-RU"/>
        </w:rPr>
        <w:t>4.5.4. Организует и проводит пресс-конференции, пресс-подходы 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4.6. Комитет внутренней и молодёжной политики Администрации города: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4.6.1. Направляет в адреса городов-партнеров, городов-побратимов приглашение принять участие в городских мероприятиях, включая направление официальной делегации в рамках действующих соглашений о сотрудничестве </w:t>
      </w:r>
      <w:r w:rsidRPr="003A36B5">
        <w:rPr>
          <w:rFonts w:eastAsia="Calibri" w:cs="Times New Roman"/>
          <w:szCs w:val="28"/>
        </w:rPr>
        <w:br/>
        <w:t>(при необходимости, а также в случае наличия в бюджетной смете комитета внутренней и молодёжной политики Администрации города денежных средств на прием делегаций).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4.6.2. Организует: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приглашение потенциальных участников для проведения массового мероприятия от общественных организаций (за исключением национально-культурных автономий и религиозных организаций) и молодежных объединений города по мере необходимости;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участие в массовом мероприятии подведомственных учреждений молод</w:t>
      </w:r>
      <w:r w:rsidR="00B41ED0">
        <w:rPr>
          <w:rFonts w:eastAsia="Calibri" w:cs="Times New Roman"/>
          <w:szCs w:val="28"/>
        </w:rPr>
        <w:t>е</w:t>
      </w:r>
      <w:r w:rsidRPr="003A36B5">
        <w:rPr>
          <w:rFonts w:eastAsia="Calibri" w:cs="Times New Roman"/>
          <w:szCs w:val="28"/>
        </w:rPr>
        <w:t>жной политики 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4.7. Управление по вопросам общественной безопасности Администрации города: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4.7.1. Разрабатывает и реализует мероприятия по обеспечению право</w:t>
      </w:r>
      <w:r>
        <w:rPr>
          <w:rFonts w:eastAsia="Calibri" w:cs="Times New Roman"/>
          <w:szCs w:val="28"/>
        </w:rPr>
        <w:t>-</w:t>
      </w:r>
      <w:r w:rsidRPr="003A36B5">
        <w:rPr>
          <w:rFonts w:eastAsia="Calibri" w:cs="Times New Roman"/>
          <w:szCs w:val="28"/>
        </w:rPr>
        <w:t xml:space="preserve">порядка, общественной безопасности во время проведения массовых мероприятий, оперативного реагирования на возможные происшествия </w:t>
      </w:r>
      <w:r w:rsidRPr="003A36B5">
        <w:rPr>
          <w:rFonts w:eastAsia="Calibri" w:cs="Times New Roman"/>
          <w:szCs w:val="28"/>
        </w:rPr>
        <w:br/>
        <w:t>и чрезвычайные ситуации.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4.7.2. Обеспечивает: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взаимодействие с Управлением Министерства внутренних дел России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 xml:space="preserve">по городу Сургуту по вопросам охраны общественного порядка и обеспечению безопасности на объекте проведения массового мероприятия, в том числе в части предоставления списка ответственных должностных лиц Администрации города с указанием контактных телефонов для организации экстренной связи 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 xml:space="preserve">при возникновении чрезвычайных ситуаций и происшествий, графиков дежурств сотрудников частных охранных организаций, казачьих обществ </w:t>
      </w:r>
      <w:r>
        <w:rPr>
          <w:rFonts w:eastAsia="Calibri" w:cs="Times New Roman"/>
          <w:szCs w:val="28"/>
        </w:rPr>
        <w:br/>
      </w:r>
      <w:r w:rsidRPr="003A36B5">
        <w:rPr>
          <w:rFonts w:eastAsia="Calibri" w:cs="Times New Roman"/>
          <w:szCs w:val="28"/>
        </w:rPr>
        <w:t>и общественных объединений правоохранительной направленности;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формирование единых списков автотранспорта, участников творческих</w:t>
      </w:r>
      <w:r w:rsidRPr="003A36B5">
        <w:rPr>
          <w:rFonts w:eastAsia="Calibri" w:cs="Times New Roman"/>
          <w:szCs w:val="28"/>
        </w:rPr>
        <w:br/>
        <w:t>и иных коллективов, участников выездной торговли, специалистов муници-пальных учреждений для последующей передачи в Управление Министерства внутренних дел России по городу Сургуту, 1 отдел (с дислокацией в городе Сургуте) Службы по Ханты-Мансийскому автономному округу Регионального управления Федеральной службы безопасности России по Тюменской области, Отдел надзорной деятельности и профилактической работы (по городу Сургуту)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России по Ханты-Мансийскому автономному округу – Югре.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4.7.3. Во взаимодействии с Управлением Министерства внутренних дел России по городу Сургуту: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осуществляет обследование объекта проведения массового мероприятия с целью выявления наличия факторов, способствующих совершению террористических актов и правонарушений;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обеспечивает общественный порядок в месте проведения массового мероприятия и на прилегающей к нему территории; соблюдение пропускного режима во время проведения массового мероприятия, в том числе пропускного режима транспортных средств, задействованных в проведении массового мероприятия;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согласовывает количество участников по итогам проведения массового мероприятия; размещение на схеме организации мероприятия периметрального ограждения, рамок входных групп металлодетекторов и иных средств безопасности.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4.7.4. Организует приглашение потенциальных участников для проведения массового мероприятия от национально-культурных автономий и религиозных организаций 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4.8. Управление по делам гражданской обороны и чрезвычайным ситуациям Администрации города: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4.8.1. Оказывает содействие в усилении дежурной смены муниципального каз</w:t>
      </w:r>
      <w:r w:rsidR="00B41ED0">
        <w:rPr>
          <w:rFonts w:eastAsia="Calibri" w:cs="Times New Roman"/>
          <w:szCs w:val="28"/>
        </w:rPr>
        <w:t>ё</w:t>
      </w:r>
      <w:r w:rsidRPr="003A36B5">
        <w:rPr>
          <w:rFonts w:eastAsia="Calibri" w:cs="Times New Roman"/>
          <w:szCs w:val="28"/>
        </w:rPr>
        <w:t>нного учреждения «Сургутский спасательный центр» и муниципального каз</w:t>
      </w:r>
      <w:r w:rsidR="00B41ED0">
        <w:rPr>
          <w:rFonts w:eastAsia="Calibri" w:cs="Times New Roman"/>
          <w:szCs w:val="28"/>
        </w:rPr>
        <w:t>е</w:t>
      </w:r>
      <w:r w:rsidRPr="003A36B5">
        <w:rPr>
          <w:rFonts w:eastAsia="Calibri" w:cs="Times New Roman"/>
          <w:szCs w:val="28"/>
        </w:rPr>
        <w:t>нного учреждения «Единая дежурно-диспетчерская служба города Сургута» в период проведения массовых мероприятий.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trike/>
          <w:szCs w:val="28"/>
        </w:rPr>
      </w:pPr>
      <w:r w:rsidRPr="003A36B5">
        <w:rPr>
          <w:rFonts w:eastAsia="Calibri" w:cs="Times New Roman"/>
          <w:szCs w:val="28"/>
        </w:rPr>
        <w:t xml:space="preserve">4.8.2. Обеспечивает контроль оперативной обстановки, реагирование </w:t>
      </w:r>
      <w:r w:rsidRPr="003A36B5">
        <w:rPr>
          <w:rFonts w:eastAsia="Calibri" w:cs="Times New Roman"/>
          <w:szCs w:val="28"/>
        </w:rPr>
        <w:br/>
        <w:t>и привлечение необходимых сил и средств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на возможные происшествия во время проведения массового мероприятия.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4.9. Управление физической культуры и спорта Администрации города: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4.9.1. </w:t>
      </w:r>
      <w:r w:rsidRPr="003A36B5">
        <w:rPr>
          <w:rFonts w:eastAsia="Times New Roman" w:cs="Times New Roman"/>
          <w:szCs w:val="28"/>
          <w:lang w:eastAsia="ru-RU"/>
        </w:rPr>
        <w:t xml:space="preserve">Организует участие в массовом мероприятии подведомственных учреждений физкультуры и спорта, </w:t>
      </w:r>
      <w:r w:rsidRPr="003A36B5">
        <w:rPr>
          <w:rFonts w:eastAsia="Calibri" w:cs="Times New Roman"/>
          <w:szCs w:val="28"/>
        </w:rPr>
        <w:t>работу локальных площадок на объекте проведения массового мероприятия в соответствии со схемой организации массового мероприятия 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4.9.2. Обеспечивает наличие судейской бригады, обслуживающей массовое мероприятие 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4.10. Управление потребительского рынка и защиты прав потребителей Администрации города в случае</w:t>
      </w:r>
      <w:r w:rsidR="00B41ED0">
        <w:rPr>
          <w:rFonts w:eastAsia="Calibri" w:cs="Times New Roman"/>
          <w:szCs w:val="28"/>
        </w:rPr>
        <w:t>,</w:t>
      </w:r>
      <w:r w:rsidRPr="003A36B5">
        <w:rPr>
          <w:rFonts w:eastAsia="Calibri" w:cs="Times New Roman"/>
          <w:szCs w:val="28"/>
        </w:rPr>
        <w:t xml:space="preserve"> если планом по подготовке и проведению массового мероприятия предусмотрена организация выездной торговли</w:t>
      </w:r>
      <w:r w:rsidR="00B41ED0">
        <w:rPr>
          <w:rFonts w:eastAsia="Calibri" w:cs="Times New Roman"/>
          <w:szCs w:val="28"/>
        </w:rPr>
        <w:t>,</w:t>
      </w:r>
      <w:r w:rsidRPr="003A36B5">
        <w:rPr>
          <w:rFonts w:eastAsia="Calibri" w:cs="Times New Roman"/>
          <w:szCs w:val="28"/>
        </w:rPr>
        <w:t xml:space="preserve"> обеспечивает: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участие хозяйствующих субъектов сферы торговли, общественного питания и товаропроизводителей в выездной торговле в рамках проведения массового мероприятия;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размещение участников выездной торговли на объекте проведения массового мероприятия</w:t>
      </w:r>
      <w:r w:rsidRPr="003A36B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3A36B5">
        <w:rPr>
          <w:rFonts w:eastAsia="Calibri" w:cs="Times New Roman"/>
          <w:szCs w:val="28"/>
        </w:rPr>
        <w:t>в соответствии со схемой организации массового мероприятия</w:t>
      </w:r>
      <w:r w:rsidRPr="003A36B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3A36B5">
        <w:rPr>
          <w:rFonts w:eastAsia="Calibri" w:cs="Times New Roman"/>
          <w:szCs w:val="28"/>
        </w:rPr>
        <w:t>по мере необходимости.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4.11. Отдел протокола Администрации города: 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4.11.1. Согласовывает порядок проведения официальной части массового мероприятия на соответствие установленным нормам протокола.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4.11.2. Проводит торжественные церемонии вручения наград Российской Федерации, Ханты-Мансийского автономного округа – Югры, города Сургута </w:t>
      </w:r>
      <w:r w:rsidRPr="003A36B5">
        <w:rPr>
          <w:rFonts w:eastAsia="Calibri" w:cs="Times New Roman"/>
          <w:szCs w:val="28"/>
        </w:rPr>
        <w:br/>
        <w:t>во время проведения массовых мероприятий.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4.12. Муниципальное казенное учреждение «Хозяйственно-эксплуата-ционное управление»: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4.12.1. Обеспечивает расстановку, подключение и бесперебойное функционирование комплекса технических средств (рамки металлодетекторов).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4.12.2. Обеспечивает: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транспортом и иными материально-техническими ресурсами;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3A36B5">
        <w:rPr>
          <w:rFonts w:eastAsia="Calibri" w:cs="Times New Roman"/>
          <w:bCs/>
          <w:szCs w:val="28"/>
        </w:rPr>
        <w:t xml:space="preserve">- </w:t>
      </w:r>
      <w:r w:rsidRPr="003A36B5">
        <w:rPr>
          <w:rFonts w:eastAsia="Calibri" w:cs="Times New Roman"/>
          <w:szCs w:val="28"/>
        </w:rPr>
        <w:t>средствами видеофиксации (видеорегистраторами)</w:t>
      </w:r>
      <w:r w:rsidRPr="003A36B5">
        <w:rPr>
          <w:rFonts w:eastAsia="Calibri" w:cs="Times New Roman"/>
          <w:bCs/>
          <w:szCs w:val="28"/>
        </w:rPr>
        <w:t xml:space="preserve">. 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3A36B5">
        <w:rPr>
          <w:rFonts w:eastAsia="Calibri" w:cs="Times New Roman"/>
          <w:bCs/>
          <w:szCs w:val="28"/>
        </w:rPr>
        <w:t>4.13.</w:t>
      </w:r>
      <w:r w:rsidRPr="003A36B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3A36B5">
        <w:rPr>
          <w:rFonts w:eastAsia="Times New Roman" w:cs="Times New Roman"/>
          <w:szCs w:val="28"/>
          <w:lang w:eastAsia="ru-RU"/>
        </w:rPr>
        <w:t>М</w:t>
      </w:r>
      <w:r w:rsidRPr="003A36B5">
        <w:rPr>
          <w:rFonts w:eastAsia="Calibri" w:cs="Times New Roman"/>
          <w:bCs/>
          <w:szCs w:val="28"/>
        </w:rPr>
        <w:t>униципальное казённое учреждение «Управление информа-ционных технологий и связи города Сургута» обеспечивает предоставление внешних съемных дисков для средств видеофиксации (видеорегистраторов).</w:t>
      </w: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3A36B5" w:rsidRPr="003A36B5" w:rsidRDefault="003A36B5" w:rsidP="003A36B5">
      <w:pPr>
        <w:shd w:val="clear" w:color="auto" w:fill="FFFFFF"/>
        <w:ind w:left="5529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Приложение 1</w:t>
      </w:r>
    </w:p>
    <w:p w:rsidR="003A36B5" w:rsidRPr="003A36B5" w:rsidRDefault="003A36B5" w:rsidP="003A36B5">
      <w:pPr>
        <w:shd w:val="clear" w:color="auto" w:fill="FFFFFF"/>
        <w:ind w:left="5529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к порядку взаимодействия </w:t>
      </w:r>
    </w:p>
    <w:p w:rsidR="003A36B5" w:rsidRPr="003A36B5" w:rsidRDefault="003A36B5" w:rsidP="003A36B5">
      <w:pPr>
        <w:shd w:val="clear" w:color="auto" w:fill="FFFFFF"/>
        <w:ind w:left="5529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между структурными подразделениями Администрации города, подведомственными муниципальными учреждениями</w:t>
      </w:r>
    </w:p>
    <w:p w:rsidR="003A36B5" w:rsidRPr="003A36B5" w:rsidRDefault="003A36B5" w:rsidP="003A36B5">
      <w:pPr>
        <w:shd w:val="clear" w:color="auto" w:fill="FFFFFF"/>
        <w:ind w:left="5529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по подготовке и проведению массовых мероприятий</w:t>
      </w:r>
    </w:p>
    <w:p w:rsidR="003A36B5" w:rsidRPr="003A36B5" w:rsidRDefault="003A36B5" w:rsidP="003A36B5">
      <w:pPr>
        <w:shd w:val="clear" w:color="auto" w:fill="FFFFFF"/>
        <w:ind w:left="5387"/>
        <w:jc w:val="center"/>
        <w:rPr>
          <w:rFonts w:eastAsia="Calibri" w:cs="Times New Roman"/>
          <w:szCs w:val="28"/>
        </w:rPr>
      </w:pPr>
    </w:p>
    <w:p w:rsidR="003A36B5" w:rsidRPr="003A36B5" w:rsidRDefault="003A36B5" w:rsidP="003A36B5">
      <w:pPr>
        <w:shd w:val="clear" w:color="auto" w:fill="FFFFFF"/>
        <w:ind w:left="5387"/>
        <w:jc w:val="center"/>
        <w:rPr>
          <w:rFonts w:eastAsia="Calibri" w:cs="Times New Roman"/>
          <w:szCs w:val="28"/>
        </w:rPr>
      </w:pPr>
    </w:p>
    <w:p w:rsidR="003A36B5" w:rsidRPr="003A36B5" w:rsidRDefault="003A36B5" w:rsidP="003A36B5">
      <w:pPr>
        <w:shd w:val="clear" w:color="auto" w:fill="FFFFFF"/>
        <w:jc w:val="center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Порядок </w:t>
      </w:r>
    </w:p>
    <w:p w:rsidR="003A36B5" w:rsidRPr="003A36B5" w:rsidRDefault="003A36B5" w:rsidP="003A36B5">
      <w:pPr>
        <w:shd w:val="clear" w:color="auto" w:fill="FFFFFF"/>
        <w:jc w:val="center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использования средств видеофиксации при проведении </w:t>
      </w:r>
    </w:p>
    <w:p w:rsidR="003A36B5" w:rsidRPr="003A36B5" w:rsidRDefault="003A36B5" w:rsidP="003A36B5">
      <w:pPr>
        <w:shd w:val="clear" w:color="auto" w:fill="FFFFFF"/>
        <w:jc w:val="center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массового мероприятия</w:t>
      </w:r>
    </w:p>
    <w:p w:rsidR="003A36B5" w:rsidRPr="003A36B5" w:rsidRDefault="003A36B5" w:rsidP="003A36B5">
      <w:pPr>
        <w:shd w:val="clear" w:color="auto" w:fill="FFFFFF"/>
        <w:jc w:val="center"/>
        <w:rPr>
          <w:rFonts w:eastAsia="Calibri" w:cs="Times New Roman"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1. В период проведения массового мероприятия ответственным </w:t>
      </w:r>
      <w:r w:rsidRPr="003A36B5">
        <w:rPr>
          <w:rFonts w:eastAsia="Calibri" w:cs="Times New Roman"/>
          <w:szCs w:val="28"/>
        </w:rPr>
        <w:br/>
        <w:t>за подготовку и проведение массового мероприятия используются средства видеофиксации (далее – видеорегистраторы).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2. Видеорегистраторы предназначены для автономной видеофиксации возможных конфликтных ситуаций. 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 Ответственный за подготовку и проведение массового мероприятия: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3.1. Получает в муниципальном казенном учреждении «Хозяйственно-эксплуатационное управление» видеорегистраторы для использования в работе при проведении массового мероприятия.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3.2. Определяет место для хранения видеорегистраторов с организацией ограниченного доступа (ящик или сейф с ключом, кабинет с ограниченным доступом посторонних лиц).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3.3. Назначает ответственное лицо в структурном подразделении Администрации города за хранение, выдачу видеорегистратора, копирование материалов с видеорегистратора, хранение информации на внешнем съ</w:t>
      </w:r>
      <w:r>
        <w:rPr>
          <w:rFonts w:eastAsia="Calibri" w:cs="Times New Roman"/>
          <w:szCs w:val="28"/>
        </w:rPr>
        <w:t>е</w:t>
      </w:r>
      <w:r w:rsidRPr="003A36B5">
        <w:rPr>
          <w:rFonts w:eastAsia="Calibri" w:cs="Times New Roman"/>
          <w:szCs w:val="28"/>
        </w:rPr>
        <w:t>мном диске на время разрешения конфликтной ситуации, возникшей при проведении массового мероприятия (далее – ответственное лицо).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3.4. Получает в муниципальном каз</w:t>
      </w:r>
      <w:r>
        <w:rPr>
          <w:rFonts w:eastAsia="Calibri" w:cs="Times New Roman"/>
          <w:szCs w:val="28"/>
        </w:rPr>
        <w:t>ё</w:t>
      </w:r>
      <w:r w:rsidRPr="003A36B5">
        <w:rPr>
          <w:rFonts w:eastAsia="Calibri" w:cs="Times New Roman"/>
          <w:szCs w:val="28"/>
        </w:rPr>
        <w:t>нном учреждении «Управление информационных технологий и связи города Сургута» внешний съ</w:t>
      </w:r>
      <w:r>
        <w:rPr>
          <w:rFonts w:eastAsia="Calibri" w:cs="Times New Roman"/>
          <w:szCs w:val="28"/>
        </w:rPr>
        <w:t>е</w:t>
      </w:r>
      <w:r w:rsidRPr="003A36B5">
        <w:rPr>
          <w:rFonts w:eastAsia="Calibri" w:cs="Times New Roman"/>
          <w:szCs w:val="28"/>
        </w:rPr>
        <w:t xml:space="preserve">мный диск для копирования на него материалов видеофиксации конфликтной ситуации, возникшей при проведении массового мероприятия. 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3.5. Обеспечивает хранение внешнего съемного диска совместно </w:t>
      </w:r>
      <w:r w:rsidRPr="003A36B5">
        <w:rPr>
          <w:rFonts w:eastAsia="Calibri" w:cs="Times New Roman"/>
          <w:szCs w:val="28"/>
        </w:rPr>
        <w:br/>
        <w:t>с видеорегистратором (ящик или сейф с ключом, кабинет с ограниченным доступом посторонних лиц).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3.6. Ответственное лицо не позднее чем за один день до начала мероприятия выдает видеорегистраторы работникам структурного подразде-ления Администрации города, ответственного за подготовку и проведение массового мероприятия, непосредственно участвующим в проведении массового мероприятия. По окончании массового мероприятия вышеуказанные работники возвращают видеорегистраторы ответственному лицу.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4. Видеозаписи массового мероприятия хранятся на видеорегистраторах (при условии отсутствия конфликтных ситуаций при проведении массового мероприятия) и автоматически перезаписываются при использовании видеорегистратора на следующем мероприятии. 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5. При наличии конфликтной ситуации во время проведения массового мероприятия ответственное лицо: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копирует видеозапись с видеорегистратора и сохраняет данную информацию на внешнем съ</w:t>
      </w:r>
      <w:r>
        <w:rPr>
          <w:rFonts w:eastAsia="Calibri" w:cs="Times New Roman"/>
          <w:szCs w:val="28"/>
        </w:rPr>
        <w:t>е</w:t>
      </w:r>
      <w:r w:rsidRPr="003A36B5">
        <w:rPr>
          <w:rFonts w:eastAsia="Calibri" w:cs="Times New Roman"/>
          <w:szCs w:val="28"/>
        </w:rPr>
        <w:t>мном диске;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 xml:space="preserve">- обеспечивает сохранность и конфиденциальность видеоинформации </w:t>
      </w:r>
      <w:r w:rsidRPr="003A36B5">
        <w:rPr>
          <w:rFonts w:eastAsia="Calibri" w:cs="Times New Roman"/>
          <w:szCs w:val="28"/>
        </w:rPr>
        <w:br/>
        <w:t>на внешнем съ</w:t>
      </w:r>
      <w:r>
        <w:rPr>
          <w:rFonts w:eastAsia="Calibri" w:cs="Times New Roman"/>
          <w:szCs w:val="28"/>
        </w:rPr>
        <w:t>е</w:t>
      </w:r>
      <w:r w:rsidRPr="003A36B5">
        <w:rPr>
          <w:rFonts w:eastAsia="Calibri" w:cs="Times New Roman"/>
          <w:szCs w:val="28"/>
        </w:rPr>
        <w:t>мном диске и ее хранение в течение трех лет после проведения массового мероприятия;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zCs w:val="28"/>
        </w:rPr>
      </w:pPr>
      <w:r w:rsidRPr="003A36B5">
        <w:rPr>
          <w:rFonts w:eastAsia="Calibri" w:cs="Times New Roman"/>
          <w:szCs w:val="28"/>
        </w:rPr>
        <w:t>- предоставляет доступ к материалам видеофиксации на основании запроса заинтересованных структурных подразделений Администрации города во время проведения служебных мероприятий по разрешению конфликтной ситуации.</w:t>
      </w: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shd w:val="clear" w:color="auto" w:fill="FFFFFF"/>
        <w:ind w:firstLine="708"/>
        <w:jc w:val="both"/>
        <w:rPr>
          <w:rFonts w:eastAsia="Calibri" w:cs="Times New Roman"/>
          <w:strike/>
          <w:szCs w:val="28"/>
        </w:rPr>
      </w:pPr>
    </w:p>
    <w:p w:rsidR="003A36B5" w:rsidRPr="003A36B5" w:rsidRDefault="003A36B5" w:rsidP="003A36B5">
      <w:pPr>
        <w:ind w:left="5529"/>
        <w:rPr>
          <w:rFonts w:eastAsia="Times New Roman" w:cs="Times New Roman"/>
          <w:lang w:eastAsia="ru-RU"/>
        </w:rPr>
      </w:pPr>
      <w:r w:rsidRPr="003A36B5">
        <w:rPr>
          <w:rFonts w:eastAsia="Times New Roman" w:cs="Times New Roman"/>
          <w:lang w:eastAsia="ru-RU"/>
        </w:rPr>
        <w:t>Приложение 2</w:t>
      </w:r>
    </w:p>
    <w:p w:rsidR="003A36B5" w:rsidRPr="003A36B5" w:rsidRDefault="003A36B5" w:rsidP="003A36B5">
      <w:pPr>
        <w:ind w:left="5529"/>
        <w:rPr>
          <w:rFonts w:eastAsia="Times New Roman" w:cs="Times New Roman"/>
          <w:lang w:eastAsia="ru-RU"/>
        </w:rPr>
      </w:pPr>
      <w:r w:rsidRPr="003A36B5">
        <w:rPr>
          <w:rFonts w:eastAsia="Times New Roman" w:cs="Times New Roman"/>
          <w:lang w:eastAsia="ru-RU"/>
        </w:rPr>
        <w:t xml:space="preserve">к порядку взаимодействия </w:t>
      </w:r>
    </w:p>
    <w:p w:rsidR="003A36B5" w:rsidRPr="003A36B5" w:rsidRDefault="003A36B5" w:rsidP="003A36B5">
      <w:pPr>
        <w:ind w:left="5529"/>
        <w:rPr>
          <w:rFonts w:eastAsia="Times New Roman" w:cs="Times New Roman"/>
          <w:lang w:eastAsia="ru-RU"/>
        </w:rPr>
      </w:pPr>
      <w:r w:rsidRPr="003A36B5">
        <w:rPr>
          <w:rFonts w:eastAsia="Times New Roman" w:cs="Times New Roman"/>
          <w:lang w:eastAsia="ru-RU"/>
        </w:rPr>
        <w:t>между структурными подразделениями Администрации города, подведомственными муниципальными учреждениями</w:t>
      </w:r>
    </w:p>
    <w:p w:rsidR="003A36B5" w:rsidRPr="003A36B5" w:rsidRDefault="003A36B5" w:rsidP="003A36B5">
      <w:pPr>
        <w:ind w:left="5529"/>
        <w:rPr>
          <w:rFonts w:eastAsia="Times New Roman" w:cs="Times New Roman"/>
          <w:lang w:eastAsia="ru-RU"/>
        </w:rPr>
      </w:pPr>
      <w:r w:rsidRPr="003A36B5">
        <w:rPr>
          <w:rFonts w:eastAsia="Times New Roman" w:cs="Times New Roman"/>
          <w:lang w:eastAsia="ru-RU"/>
        </w:rPr>
        <w:t>по подготовке и проведению массовых мероприятий</w:t>
      </w:r>
    </w:p>
    <w:p w:rsidR="003A36B5" w:rsidRPr="003A36B5" w:rsidRDefault="003A36B5" w:rsidP="003A36B5">
      <w:pPr>
        <w:shd w:val="clear" w:color="auto" w:fill="FFFFFF"/>
        <w:tabs>
          <w:tab w:val="left" w:pos="851"/>
        </w:tabs>
        <w:ind w:left="4956"/>
        <w:outlineLvl w:val="0"/>
        <w:rPr>
          <w:rFonts w:eastAsia="Times New Roman" w:cs="Times New Roman"/>
          <w:szCs w:val="28"/>
          <w:lang w:eastAsia="ru-RU"/>
        </w:rPr>
      </w:pPr>
    </w:p>
    <w:p w:rsidR="003A36B5" w:rsidRPr="003A36B5" w:rsidRDefault="003A36B5" w:rsidP="003A36B5">
      <w:pPr>
        <w:shd w:val="clear" w:color="auto" w:fill="FFFFFF"/>
        <w:tabs>
          <w:tab w:val="left" w:pos="851"/>
        </w:tabs>
        <w:ind w:left="5664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3A36B5" w:rsidRPr="003A36B5" w:rsidRDefault="003A36B5" w:rsidP="003A36B5">
      <w:pPr>
        <w:jc w:val="center"/>
        <w:rPr>
          <w:rFonts w:eastAsia="Times New Roman" w:cs="Times New Roman"/>
          <w:lang w:eastAsia="ru-RU"/>
        </w:rPr>
      </w:pPr>
      <w:r w:rsidRPr="003A36B5">
        <w:rPr>
          <w:rFonts w:eastAsia="Times New Roman" w:cs="Times New Roman"/>
          <w:lang w:eastAsia="ru-RU"/>
        </w:rPr>
        <w:t>Порядок</w:t>
      </w:r>
    </w:p>
    <w:p w:rsidR="003A36B5" w:rsidRPr="003A36B5" w:rsidRDefault="003A36B5" w:rsidP="003A36B5">
      <w:pPr>
        <w:jc w:val="center"/>
        <w:rPr>
          <w:rFonts w:eastAsia="Times New Roman" w:cs="Times New Roman"/>
          <w:lang w:eastAsia="ru-RU"/>
        </w:rPr>
      </w:pPr>
      <w:r w:rsidRPr="003A36B5">
        <w:rPr>
          <w:rFonts w:eastAsia="Times New Roman" w:cs="Times New Roman"/>
          <w:lang w:eastAsia="ru-RU"/>
        </w:rPr>
        <w:t xml:space="preserve">действий работников структурных подразделений Администрации города </w:t>
      </w:r>
      <w:r w:rsidRPr="003A36B5">
        <w:rPr>
          <w:rFonts w:eastAsia="Times New Roman" w:cs="Times New Roman"/>
          <w:lang w:eastAsia="ru-RU"/>
        </w:rPr>
        <w:br/>
        <w:t>по предупреждению конфликтных ситуаций при проведении массовых мероприятий</w:t>
      </w:r>
    </w:p>
    <w:p w:rsidR="003A36B5" w:rsidRPr="003A36B5" w:rsidRDefault="003A36B5" w:rsidP="003A36B5">
      <w:pPr>
        <w:shd w:val="clear" w:color="auto" w:fill="FFFFFF"/>
        <w:tabs>
          <w:tab w:val="left" w:pos="851"/>
        </w:tabs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1. Перед началом массового мероприятия необходимо обеспечить взаимодействие с представителями управления по вопросам общественной безопасности Администрации города и Управления Министерства внутренних дел России по городу Сургуту, задействованными при проведении массового мероприятия.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2. В период проведения массового мероприятия необходимо: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осуществлять постоянный мониторинг обстановки и поведения участников массового мероприятия;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организовать своевременное выявление возникающих конфликтных ситуаций.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3. В случае возникновения конфликтной ситуации необходимо: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незамедлительно принять меры по урегулированию разногласий;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 xml:space="preserve">- незамедлительно организовать видеофиксацию происходящих событий, предварительно предупредив всех участников конфликтной ситуации </w:t>
      </w:r>
      <w:r w:rsidRPr="003A36B5">
        <w:rPr>
          <w:rFonts w:eastAsia="Times New Roman" w:cs="Times New Roman"/>
          <w:szCs w:val="28"/>
          <w:lang w:eastAsia="ru-RU"/>
        </w:rPr>
        <w:br/>
        <w:t xml:space="preserve">о проведении видео- и аудиозаписи; 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незамедлительно привлечь представителя Управления Министерства внутренних дел России по городу Сургуту для пресечения противоправных деяний, устранения угрозы общественной безопасности и дачи правовой оценки инциденту в соответствии с законодательством Российской Федерации;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воздержаться от публичных высказываний, суждений и оценок относительно возникшей конфликтной ситуации;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не принимать мер по ограничению участия в мероприятии лиц, задействованных в конфликтной ситуации;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обратиться за разъяснением в управление по вопросам общественной безопасности Администрации города при выявлении возможных признаков правонарушений;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сообщить в течение 15 минут о возникшей ситуации и возможных информационных рисках в комитет информационной политики Администрации города для принятия решения об организации комментариев в средствах массовой информации, социальных сетях и направить короткую 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3A36B5">
        <w:rPr>
          <w:rFonts w:eastAsia="Times New Roman" w:cs="Times New Roman"/>
          <w:szCs w:val="28"/>
          <w:lang w:eastAsia="ru-RU"/>
        </w:rPr>
        <w:t xml:space="preserve">ционную справку о конфликтной ситуации. В течение часа подготовить расширенную информационную справку с указанием сведений об участниках конфликтной ситуации, развитии событий и действий, предпринимаемых Администрацией города по ее решению и устранению </w:t>
      </w:r>
      <w:r>
        <w:rPr>
          <w:rFonts w:eastAsia="Times New Roman" w:cs="Times New Roman"/>
          <w:szCs w:val="28"/>
          <w:lang w:eastAsia="ru-RU"/>
        </w:rPr>
        <w:t>ее</w:t>
      </w:r>
      <w:r w:rsidRPr="003A36B5">
        <w:rPr>
          <w:rFonts w:eastAsia="Times New Roman" w:cs="Times New Roman"/>
          <w:szCs w:val="28"/>
          <w:lang w:eastAsia="ru-RU"/>
        </w:rPr>
        <w:t xml:space="preserve"> последствий;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 xml:space="preserve">- организовать сбор информации о возникшем конфликте совместно </w:t>
      </w:r>
      <w:r>
        <w:rPr>
          <w:rFonts w:eastAsia="Times New Roman" w:cs="Times New Roman"/>
          <w:szCs w:val="28"/>
          <w:lang w:eastAsia="ru-RU"/>
        </w:rPr>
        <w:br/>
      </w:r>
      <w:r w:rsidRPr="003A36B5">
        <w:rPr>
          <w:rFonts w:eastAsia="Times New Roman" w:cs="Times New Roman"/>
          <w:szCs w:val="28"/>
          <w:lang w:eastAsia="ru-RU"/>
        </w:rPr>
        <w:t xml:space="preserve">с представителями управления по вопросам общественной безопасности Администрации города и Управления Министерства внутренних дел России </w:t>
      </w:r>
      <w:r>
        <w:rPr>
          <w:rFonts w:eastAsia="Times New Roman" w:cs="Times New Roman"/>
          <w:szCs w:val="28"/>
          <w:lang w:eastAsia="ru-RU"/>
        </w:rPr>
        <w:br/>
      </w:r>
      <w:r w:rsidRPr="003A36B5">
        <w:rPr>
          <w:rFonts w:eastAsia="Times New Roman" w:cs="Times New Roman"/>
          <w:szCs w:val="28"/>
          <w:lang w:eastAsia="ru-RU"/>
        </w:rPr>
        <w:t>по городу Сургуту;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организовать мониторинг средств массовой информации и информа-ционно-коммуникационной сети «Интернет» на предмет распространения информации о конфликтной ситуации;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36B5">
        <w:rPr>
          <w:rFonts w:eastAsia="Times New Roman" w:cs="Times New Roman"/>
          <w:szCs w:val="28"/>
          <w:lang w:eastAsia="ru-RU"/>
        </w:rPr>
        <w:t>- при необходимости совместно с комитетом информационной политики Администрации города оперативно подготовить информационное сообщение, направленное на донесение до граждан достоверной и объективной информации.</w:t>
      </w:r>
    </w:p>
    <w:p w:rsidR="003A36B5" w:rsidRPr="003A36B5" w:rsidRDefault="003A36B5" w:rsidP="00B41ED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3A36B5" w:rsidRPr="003A36B5" w:rsidSect="003A36B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66" w:rsidRDefault="00516266">
      <w:r>
        <w:separator/>
      </w:r>
    </w:p>
  </w:endnote>
  <w:endnote w:type="continuationSeparator" w:id="0">
    <w:p w:rsidR="00516266" w:rsidRDefault="0051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66" w:rsidRDefault="00516266">
      <w:r>
        <w:separator/>
      </w:r>
    </w:p>
  </w:footnote>
  <w:footnote w:type="continuationSeparator" w:id="0">
    <w:p w:rsidR="00516266" w:rsidRDefault="0051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545A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5A9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5A9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85A9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85A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B5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6B5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7EC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266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A9D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5A4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1ED0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443B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2ACB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7D817C-B1A4-43BB-A4D1-F17B453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36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36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3374</Words>
  <Characters>19237</Characters>
  <Application>Microsoft Office Word</Application>
  <DocSecurity>0</DocSecurity>
  <Lines>160</Lines>
  <Paragraphs>45</Paragraphs>
  <ScaleCrop>false</ScaleCrop>
  <Company/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2025-08-05T10:06:00Z</cp:lastPrinted>
  <dcterms:created xsi:type="dcterms:W3CDTF">2025-08-08T09:56:00Z</dcterms:created>
  <dcterms:modified xsi:type="dcterms:W3CDTF">2025-08-08T09:56:00Z</dcterms:modified>
</cp:coreProperties>
</file>