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6D6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6D64" w:rsidRDefault="00776D6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3108865" r:id="rId8"/>
              </w:object>
            </w:r>
          </w:p>
          <w:p w:rsidR="00776D64" w:rsidRDefault="00776D6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6D64" w:rsidRPr="005541F0" w:rsidRDefault="00776D6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6D64" w:rsidRDefault="00776D6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6D64" w:rsidRPr="005541F0" w:rsidRDefault="00776D6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6D64" w:rsidRPr="005649E4" w:rsidRDefault="00776D6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6D64" w:rsidRPr="00656C1A" w:rsidRDefault="00776D6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76D64" w:rsidRPr="005541F0" w:rsidRDefault="00776D6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6D64" w:rsidRPr="005541F0" w:rsidRDefault="00776D6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6D64" w:rsidRPr="00656C1A" w:rsidRDefault="00776D6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76D64" w:rsidRDefault="00776D6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6D64" w:rsidRPr="003262E3" w:rsidRDefault="00776D6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6D6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6D64" w:rsidRPr="00F8214F" w:rsidRDefault="00776D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D64" w:rsidRPr="00F8214F" w:rsidRDefault="00F213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6D64" w:rsidRPr="00F8214F" w:rsidRDefault="00776D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D64" w:rsidRPr="00F8214F" w:rsidRDefault="00F213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6D64" w:rsidRPr="00A63FB0" w:rsidRDefault="00776D6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D64" w:rsidRPr="00A3761A" w:rsidRDefault="00F213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6D64" w:rsidRPr="00F8214F" w:rsidRDefault="00776D6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6D64" w:rsidRPr="00AB4194" w:rsidRDefault="00776D6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D64" w:rsidRPr="00F8214F" w:rsidRDefault="00F213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1517</w:t>
            </w:r>
          </w:p>
        </w:tc>
      </w:tr>
    </w:tbl>
    <w:p w:rsidR="00776D64" w:rsidRDefault="00776D64" w:rsidP="009E222F"/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утверждении плана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основных мероприятий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Сургута в области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гражданской обороны,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предупреждения и ликвидации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чрезвычайных ситуаций,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обеспечения пожарной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безопасности и безопасности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людей на водных объектах 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2026 год</w:t>
      </w: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</w:p>
    <w:p w:rsidR="00776D64" w:rsidRDefault="00776D64" w:rsidP="00776D64">
      <w:pPr>
        <w:rPr>
          <w:rFonts w:eastAsia="Times New Roman" w:cs="Times New Roman"/>
          <w:szCs w:val="28"/>
          <w:lang w:eastAsia="ru-RU"/>
        </w:rPr>
      </w:pPr>
    </w:p>
    <w:p w:rsidR="00776D64" w:rsidRDefault="00776D64" w:rsidP="00776D64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соответствии с приказом </w:t>
      </w:r>
      <w:r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Министерства Российской Федерации </w:t>
      </w:r>
      <w:r>
        <w:rPr>
          <w:rFonts w:eastAsia="Times New Roman" w:cs="Times New Roman"/>
          <w:bCs/>
          <w:szCs w:val="28"/>
          <w:shd w:val="clear" w:color="auto" w:fill="FFFFFF"/>
          <w:lang w:eastAsia="ru-RU"/>
        </w:rPr>
        <w:br/>
        <w:t>по делам гражданской обороны, чрезвычайным ситуациям и ликвидации последствий стихийных бедствий</w:t>
      </w:r>
      <w:r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от 14.11.2008 № 687 «Об утверждении Положения об организации и ведении гражданской обороны в муниципальных образованиях и организациях»,</w:t>
      </w:r>
      <w:r>
        <w:rPr>
          <w:rFonts w:eastAsia="Times New Roman" w:cs="Times New Roman"/>
          <w:szCs w:val="28"/>
          <w:lang w:eastAsia="ru-RU"/>
        </w:rPr>
        <w:t xml:space="preserve"> распоряжением Правительства Ханты-Мансийского автономного округа – Югры от 29.12.2025 № 615-рп «О плане основных мероприятий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br/>
        <w:t>в области гражданской обороны, предупреждения и ликвидации чрезвычайных ситуа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ций, обеспечения пожарной безопасности и безопасности людей на водных объектах на 2026 год», распоряжениями Администрации города от 30.12.2005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№ 8525 «О распределении отдельных полномочий Главы города между высшими должностными лицами Администрации города», в целях подготовки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br/>
        <w:t>к ведению гражданской обороны</w:t>
      </w:r>
      <w:r>
        <w:rPr>
          <w:rFonts w:eastAsia="Times New Roman" w:cs="Times New Roman"/>
          <w:szCs w:val="28"/>
          <w:lang w:eastAsia="ru-RU"/>
        </w:rPr>
        <w:t xml:space="preserve"> в муниципальном образовании городской </w:t>
      </w:r>
      <w:r>
        <w:rPr>
          <w:rFonts w:eastAsia="Times New Roman" w:cs="Times New Roman"/>
          <w:szCs w:val="28"/>
          <w:lang w:eastAsia="ru-RU"/>
        </w:rPr>
        <w:br/>
        <w:t>округ Сургут Ханты-Мансийского автономного округа – Югры:</w:t>
      </w:r>
    </w:p>
    <w:p w:rsidR="00776D64" w:rsidRDefault="00776D64" w:rsidP="00776D64">
      <w:pPr>
        <w:tabs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Утвердить план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 согласно приложению.</w:t>
      </w:r>
    </w:p>
    <w:p w:rsidR="00776D64" w:rsidRDefault="00776D64" w:rsidP="00776D64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2. Структурным подразделениям Администрации города принять участие </w:t>
      </w:r>
      <w:r>
        <w:rPr>
          <w:rFonts w:eastAsia="Times New Roman" w:cs="Times New Roman"/>
          <w:szCs w:val="28"/>
          <w:lang w:eastAsia="ru-RU"/>
        </w:rPr>
        <w:br/>
        <w:t>в реализации плана основных мероприятий</w:t>
      </w:r>
      <w:r w:rsidR="00765A76">
        <w:rPr>
          <w:rFonts w:eastAsia="Times New Roman" w:cs="Times New Roman"/>
          <w:szCs w:val="28"/>
          <w:lang w:eastAsia="ru-RU"/>
        </w:rPr>
        <w:t xml:space="preserve">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  <w:r>
        <w:rPr>
          <w:rFonts w:eastAsia="Times New Roman" w:cs="Times New Roman"/>
          <w:szCs w:val="28"/>
          <w:lang w:eastAsia="ru-RU"/>
        </w:rPr>
        <w:t>.</w:t>
      </w:r>
    </w:p>
    <w:p w:rsidR="00776D64" w:rsidRDefault="00776D64" w:rsidP="00776D64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Руководителям организаций города рекомендовать принять участие </w:t>
      </w:r>
      <w:r>
        <w:rPr>
          <w:rFonts w:eastAsia="Times New Roman" w:cs="Times New Roman"/>
          <w:szCs w:val="28"/>
          <w:lang w:eastAsia="ru-RU"/>
        </w:rPr>
        <w:br/>
        <w:t>в реализации плана основных мероприятий</w:t>
      </w:r>
      <w:r w:rsidR="00765A76">
        <w:rPr>
          <w:rFonts w:eastAsia="Times New Roman" w:cs="Times New Roman"/>
          <w:szCs w:val="28"/>
          <w:lang w:eastAsia="ru-RU"/>
        </w:rPr>
        <w:t xml:space="preserve">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  <w:r>
        <w:rPr>
          <w:rFonts w:eastAsia="Times New Roman" w:cs="Times New Roman"/>
          <w:szCs w:val="28"/>
          <w:lang w:eastAsia="ru-RU"/>
        </w:rPr>
        <w:t>.</w:t>
      </w:r>
    </w:p>
    <w:p w:rsidR="00776D64" w:rsidRDefault="00776D64" w:rsidP="00776D64">
      <w:pPr>
        <w:tabs>
          <w:tab w:val="left" w:pos="567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76D64" w:rsidRDefault="00776D64" w:rsidP="00776D64">
      <w:pPr>
        <w:tabs>
          <w:tab w:val="left" w:pos="567"/>
        </w:tabs>
        <w:suppressAutoHyphens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776D64" w:rsidRDefault="00776D64" w:rsidP="00776D64">
      <w:pPr>
        <w:tabs>
          <w:tab w:val="left" w:pos="100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Настоящее постановление вступает в силу с даты подписания </w:t>
      </w:r>
      <w:r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01.01.2026.</w:t>
      </w:r>
    </w:p>
    <w:p w:rsidR="00776D64" w:rsidRDefault="00776D64" w:rsidP="00776D64">
      <w:pPr>
        <w:tabs>
          <w:tab w:val="left" w:pos="100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pacing w:val="7"/>
          <w:szCs w:val="27"/>
          <w:lang w:eastAsia="ru-RU"/>
        </w:rPr>
        <w:t xml:space="preserve">7. Контроль за выполнением </w:t>
      </w:r>
      <w:r>
        <w:rPr>
          <w:rFonts w:eastAsia="Times New Roman" w:cs="Times New Roman"/>
          <w:szCs w:val="28"/>
          <w:lang w:eastAsia="ru-RU"/>
        </w:rPr>
        <w:t>постановления оставляю за собой</w:t>
      </w:r>
      <w:r>
        <w:rPr>
          <w:rFonts w:eastAsia="Times New Roman" w:cs="Times New Roman"/>
          <w:color w:val="000000"/>
          <w:spacing w:val="7"/>
          <w:szCs w:val="27"/>
          <w:lang w:eastAsia="ru-RU"/>
        </w:rPr>
        <w:t>.</w:t>
      </w:r>
    </w:p>
    <w:p w:rsidR="00776D64" w:rsidRDefault="00776D64" w:rsidP="00776D64">
      <w:pPr>
        <w:shd w:val="clear" w:color="auto" w:fill="FFFFFF"/>
        <w:tabs>
          <w:tab w:val="left" w:pos="1008"/>
        </w:tabs>
        <w:spacing w:line="310" w:lineRule="exact"/>
        <w:ind w:firstLine="709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776D64" w:rsidRDefault="00776D64" w:rsidP="00776D64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776D64" w:rsidRDefault="00776D64" w:rsidP="00776D64">
      <w:pPr>
        <w:shd w:val="clear" w:color="auto" w:fill="FFFFFF"/>
        <w:tabs>
          <w:tab w:val="left" w:pos="1008"/>
        </w:tabs>
        <w:spacing w:line="310" w:lineRule="exact"/>
        <w:ind w:firstLine="698"/>
        <w:jc w:val="both"/>
        <w:rPr>
          <w:rFonts w:eastAsia="Times New Roman" w:cs="Times New Roman"/>
          <w:color w:val="000000"/>
          <w:spacing w:val="5"/>
          <w:szCs w:val="27"/>
          <w:lang w:eastAsia="ru-RU"/>
        </w:rPr>
      </w:pPr>
    </w:p>
    <w:p w:rsidR="00776D64" w:rsidRDefault="00776D64" w:rsidP="00776D64">
      <w:pPr>
        <w:shd w:val="clear" w:color="auto" w:fill="FFFFFF"/>
        <w:tabs>
          <w:tab w:val="left" w:pos="7747"/>
        </w:tabs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Cs w:val="27"/>
          <w:lang w:eastAsia="ru-RU"/>
        </w:rPr>
        <w:t>Заместитель Главы города                                                                   В.В. Криворот</w:t>
      </w:r>
    </w:p>
    <w:p w:rsidR="00776D64" w:rsidRDefault="00776D64" w:rsidP="00776D64">
      <w:pPr>
        <w:jc w:val="center"/>
        <w:rPr>
          <w:rFonts w:eastAsia="Times New Roman" w:cs="Times New Roman"/>
          <w:bCs/>
          <w:color w:val="000000"/>
          <w:szCs w:val="28"/>
          <w:lang w:eastAsia="x-none"/>
        </w:rPr>
      </w:pPr>
    </w:p>
    <w:p w:rsidR="00776D64" w:rsidRDefault="00776D64" w:rsidP="00776D64">
      <w:pPr>
        <w:rPr>
          <w:rFonts w:eastAsia="Times New Roman" w:cs="Times New Roman"/>
          <w:bCs/>
          <w:color w:val="000000"/>
          <w:szCs w:val="28"/>
          <w:lang w:val="x-none" w:eastAsia="x-none"/>
        </w:rPr>
      </w:pPr>
    </w:p>
    <w:p w:rsidR="00776D64" w:rsidRDefault="00776D64" w:rsidP="00776D64">
      <w:pPr>
        <w:jc w:val="center"/>
        <w:rPr>
          <w:rFonts w:eastAsia="Times New Roman" w:cs="Times New Roman"/>
          <w:bCs/>
          <w:color w:val="000000"/>
          <w:szCs w:val="28"/>
          <w:lang w:val="x-none" w:eastAsia="x-none"/>
        </w:rPr>
      </w:pPr>
    </w:p>
    <w:p w:rsidR="00776D64" w:rsidRDefault="00776D64" w:rsidP="00776D64">
      <w:pPr>
        <w:rPr>
          <w:rFonts w:eastAsia="Times New Roman" w:cs="Times New Roman"/>
          <w:bCs/>
          <w:color w:val="000000"/>
          <w:szCs w:val="28"/>
          <w:lang w:val="x-none" w:eastAsia="x-none"/>
        </w:rPr>
        <w:sectPr w:rsidR="00776D64">
          <w:headerReference w:type="default" r:id="rId9"/>
          <w:pgSz w:w="11906" w:h="16838"/>
          <w:pgMar w:top="1134" w:right="567" w:bottom="1134" w:left="1701" w:header="709" w:footer="0" w:gutter="0"/>
          <w:cols w:space="720"/>
        </w:sectPr>
      </w:pPr>
    </w:p>
    <w:p w:rsidR="00776D64" w:rsidRDefault="00776D64" w:rsidP="00776D64">
      <w:pPr>
        <w:ind w:firstLine="10632"/>
        <w:rPr>
          <w:rFonts w:eastAsia="Times New Roman" w:cs="Times New Roman"/>
          <w:bCs/>
          <w:color w:val="000000"/>
          <w:szCs w:val="28"/>
          <w:lang w:val="x-none" w:eastAsia="x-none"/>
        </w:rPr>
      </w:pPr>
      <w:r>
        <w:rPr>
          <w:rFonts w:eastAsia="Times New Roman" w:cs="Times New Roman"/>
          <w:bCs/>
          <w:color w:val="000000"/>
          <w:szCs w:val="28"/>
          <w:lang w:val="x-none" w:eastAsia="x-none"/>
        </w:rPr>
        <w:lastRenderedPageBreak/>
        <w:t>Приложение</w:t>
      </w:r>
    </w:p>
    <w:p w:rsidR="00776D64" w:rsidRDefault="00776D64" w:rsidP="00776D64">
      <w:pPr>
        <w:ind w:firstLine="10632"/>
        <w:rPr>
          <w:rFonts w:eastAsia="Times New Roman" w:cs="Times New Roman"/>
          <w:bCs/>
          <w:color w:val="000000"/>
          <w:szCs w:val="28"/>
          <w:lang w:val="x-none" w:eastAsia="x-none"/>
        </w:rPr>
      </w:pPr>
      <w:r>
        <w:rPr>
          <w:rFonts w:eastAsia="Times New Roman" w:cs="Times New Roman"/>
          <w:bCs/>
          <w:color w:val="000000"/>
          <w:szCs w:val="28"/>
          <w:lang w:val="x-none" w:eastAsia="x-none"/>
        </w:rPr>
        <w:t>к постановлению</w:t>
      </w:r>
    </w:p>
    <w:p w:rsidR="00776D64" w:rsidRDefault="00776D64" w:rsidP="00776D64">
      <w:pPr>
        <w:ind w:firstLine="10632"/>
        <w:rPr>
          <w:rFonts w:eastAsia="Times New Roman" w:cs="Times New Roman"/>
          <w:bCs/>
          <w:color w:val="000000"/>
          <w:szCs w:val="28"/>
          <w:lang w:val="x-none" w:eastAsia="x-none"/>
        </w:rPr>
      </w:pPr>
      <w:r>
        <w:rPr>
          <w:rFonts w:eastAsia="Times New Roman" w:cs="Times New Roman"/>
          <w:bCs/>
          <w:color w:val="000000"/>
          <w:szCs w:val="28"/>
          <w:lang w:val="x-none" w:eastAsia="x-none"/>
        </w:rPr>
        <w:t>Администрации города</w:t>
      </w:r>
    </w:p>
    <w:p w:rsidR="00776D64" w:rsidRDefault="00776D64" w:rsidP="00776D64">
      <w:pPr>
        <w:ind w:firstLine="10632"/>
        <w:rPr>
          <w:rFonts w:eastAsia="Times New Roman" w:cs="Times New Roman"/>
          <w:bCs/>
          <w:color w:val="000000"/>
          <w:szCs w:val="28"/>
          <w:lang w:val="x-none" w:eastAsia="x-none"/>
        </w:rPr>
      </w:pPr>
      <w:r>
        <w:rPr>
          <w:rFonts w:eastAsia="Times New Roman" w:cs="Times New Roman"/>
          <w:bCs/>
          <w:color w:val="000000"/>
          <w:szCs w:val="28"/>
          <w:lang w:val="x-none" w:eastAsia="x-none"/>
        </w:rPr>
        <w:t>от ____________ № __________</w:t>
      </w:r>
    </w:p>
    <w:p w:rsidR="00776D64" w:rsidRDefault="00776D64" w:rsidP="00776D64">
      <w:pPr>
        <w:jc w:val="center"/>
        <w:rPr>
          <w:rFonts w:eastAsia="Times New Roman" w:cs="Times New Roman"/>
          <w:bCs/>
          <w:color w:val="000000"/>
          <w:szCs w:val="28"/>
          <w:lang w:val="x-none" w:eastAsia="x-none"/>
        </w:rPr>
      </w:pPr>
    </w:p>
    <w:p w:rsidR="00776D64" w:rsidRDefault="00776D64" w:rsidP="00776D64">
      <w:pPr>
        <w:jc w:val="center"/>
        <w:rPr>
          <w:rFonts w:eastAsia="Times New Roman" w:cs="Times New Roman"/>
          <w:bCs/>
          <w:color w:val="000000"/>
          <w:szCs w:val="28"/>
          <w:lang w:val="x-none" w:eastAsia="x-none"/>
        </w:rPr>
      </w:pPr>
    </w:p>
    <w:p w:rsidR="00776D64" w:rsidRDefault="00776D64" w:rsidP="00776D6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val="x-none" w:eastAsia="x-none"/>
        </w:rPr>
        <w:t xml:space="preserve">План </w:t>
      </w:r>
      <w:r>
        <w:rPr>
          <w:rFonts w:eastAsia="Times New Roman" w:cs="Times New Roman"/>
          <w:szCs w:val="28"/>
          <w:lang w:eastAsia="ru-RU"/>
        </w:rPr>
        <w:t xml:space="preserve">основных мероприятий </w:t>
      </w:r>
    </w:p>
    <w:p w:rsidR="00776D64" w:rsidRDefault="00776D64" w:rsidP="00776D6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 образования городской округ Сургут</w:t>
      </w:r>
    </w:p>
    <w:p w:rsidR="00776D64" w:rsidRDefault="00776D64" w:rsidP="00776D6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области гражданской обороны, предупреждения и ликвидации чрезвычайных ситуаций, </w:t>
      </w:r>
    </w:p>
    <w:p w:rsidR="00776D64" w:rsidRDefault="00776D64" w:rsidP="00776D64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обеспечения пожарной безопасности и безопасности людей на водных объектах на 2026 год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</w:p>
    <w:p w:rsidR="00776D64" w:rsidRDefault="00776D64" w:rsidP="00776D64">
      <w:pPr>
        <w:jc w:val="center"/>
        <w:rPr>
          <w:rFonts w:eastAsia="Times New Roman" w:cs="Times New Roman"/>
          <w:color w:val="000000"/>
          <w:szCs w:val="28"/>
          <w:highlight w:val="yellow"/>
          <w:lang w:val="x-none" w:eastAsia="x-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  <w:gridCol w:w="5245"/>
      </w:tblGrid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исполнения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Исполнители,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соисполнители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776D64"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Основные мероприятия, проводимые Правительством Ханты-Мансийского автономного округа – Югры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(далее – ХМАО – Югры), в части, касающейся города Сургута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1.1. Участие в проводимых Главным управлением Министерства Российской Федерации по делам гражданской обороны, чрезвычайным ситуациям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ликвидации последствий стихийных бедствий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ХМАО – Югре (далее –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ХМАО – Югре) мероприятиях с массовым пребыванием граждан в период проведения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новогодних и рождественских праздников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20.01.2026</w:t>
            </w:r>
          </w:p>
        </w:tc>
        <w:tc>
          <w:tcPr>
            <w:tcW w:w="5245" w:type="dxa"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Администрация города Сургута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(далее – Администрация города);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Департамент региональной безопасности ХМАО – Югры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(далее – ДРБ)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1.2. Сбор информации, подготовка и представление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ГУ МЧС России по ХМАО – Югре доклада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о состоянии гражданской обороны в ХМАО – Югре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за 2025 год, первое полугодие 2026 года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25.01.2026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25.06.2026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1.3. Утверждение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20.03.2026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Департамент недропользования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природных ресурсов ХМАО – Югры;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1.4. Уточнение перечня организаций, обеспечивающих выполнение мероприятий по гражданской обороне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1.5. Проведение профилактических мероприятий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образовательных организациях автономного округа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соблюдению мер пожарной безопасности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1.6. Участие в проводимых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ХМАО – Югре мероприятиях по обеспечению безопасности на водных объектах ХМАО – Югры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31.12.2026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казённое учреждение «Сургутский спасательный центр»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(далее – МКУ «Сургутский спасательный центр») </w:t>
            </w:r>
          </w:p>
        </w:tc>
      </w:tr>
      <w:tr w:rsidR="00776D64" w:rsidTr="00776D64">
        <w:trPr>
          <w:trHeight w:val="99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 Мероприятия по подготовке органов управления, сил и средств гражданской обороны и территориальной подсистемы ХМАО – Югры единой государственной системы предупреждения и ликвидации чрезвычайных ситуаций, должностных лиц, специалистов и населения (далее – ГО и ТП РСЧС):</w:t>
            </w:r>
          </w:p>
        </w:tc>
      </w:tr>
      <w:tr w:rsidR="00776D64" w:rsidTr="00776D64">
        <w:trPr>
          <w:trHeight w:val="23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2.1. Подготовка органов управления, сил и средств ГО и ТП РСЧС</w:t>
            </w:r>
          </w:p>
        </w:tc>
      </w:tr>
      <w:tr w:rsidR="00776D64" w:rsidTr="00776D64">
        <w:trPr>
          <w:trHeight w:val="1983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2.1.1. Проведение открытых соревнований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многоборью спасателей аварийно-спасательных служб и аварийно-спасательных формирований автономного округа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01.08.2026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30.09.2026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казенное учреждение ХМАО – Югры «Центроспас-Югория»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(далее – «Центроспас-Югория»);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2.1.2. Проведение соревнований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 лучшее нештатное аварийно-спасательное формирование или нештатное формирование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обеспечению выполнения мероприятий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гражданской обороне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31.10.2026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«Центроспас-Югория»;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2.2. Подготовка должностных лиц, специалистов и населения</w:t>
            </w:r>
          </w:p>
        </w:tc>
      </w:tr>
      <w:tr w:rsidR="00776D64" w:rsidTr="00776D64">
        <w:trPr>
          <w:trHeight w:val="1705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2.2.1. Участие в учебно-методическом сборе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подведению итогов деятельности органов управления ТП РСЧС, выполнению мероприятий гражданской обороны в 2025 году и постановке задач на 2026 год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(город Нефтеюганск)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28.02.2026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председатель комиссии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предупреждению и ликвидации чрезвычайных ситуаций и обеспечению пожарной безопасности ХМАО – Югры (далее – КЧС и ОПБ ХМАО – Югры);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председатели комиссий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предупреждению и ликвидации чрезвычайных ситуаций и обеспечению пожарной безопасности муниципальных образований ХМАО – Югры;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«Центр ОБЖиПГВС»;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«Центроспас-Югория»;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руководители управлений и отделов гражданской обороны и чрезвычайных ситуаций муниципальных образований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ХМАО – Югры;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руководители единых дежурно-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диспетчерских служб муниципальных образований ХМАО – Югры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2.2.2. Организация подготовки должностных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лиц, специалистов гражданской обороны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единой государственной системы предупреждения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ликвидации чрезвычайных ситуаций,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неработающего населения в области гражданской обороны (далее – ГО) и действий при возникновении чрезвычайных ситуаций (далее – ЧС) природного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техногенного характера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«Центр ОБЖиПГВС»;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776D64" w:rsidTr="00776D64">
        <w:trPr>
          <w:trHeight w:val="572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Мероприятия по проверке готовности органов управления, сил и средств ГО и ТП РСЧС к действиям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предназначению</w:t>
            </w:r>
          </w:p>
        </w:tc>
      </w:tr>
      <w:tr w:rsidR="00776D64" w:rsidTr="00776D64">
        <w:trPr>
          <w:trHeight w:val="907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3.1. Проверка готовности органов местного самоуправления муниципальных образований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ХМАО – Югры к ведению ГО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 01.03.2026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30.12.2026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3.2. Проведение комплексной технической проверки готовности региональной, муниципальных систем оповещения ХМАО – Югры, в том числе комплексной системы экстренного оповещения населения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04.03.2026,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07.10.2026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«Центр ОБЖиПГВС»;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организации, осуществляющие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теле- и (или) радиовещание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/>
                <w:szCs w:val="28"/>
                <w:lang w:eastAsia="ru-RU"/>
              </w:rPr>
              <w:t>. Основные мероприятия, проводимые под руководством ГУ МЧС России по ХМАО – Югре, в части, касающейся города Сургута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1. Мероприятия по реагированию на возможные ЧС, обеспечение пожарной безопасности и безопасности людей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на водных объектах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1.1. Участие в организации и осуществлении мероприятий по профилактике пожаров </w:t>
            </w:r>
            <w:r>
              <w:rPr>
                <w:rFonts w:eastAsia="Calibri" w:cs="Times New Roman"/>
                <w:szCs w:val="28"/>
              </w:rPr>
              <w:br/>
              <w:t>в пожароопасный период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апрель – сентябрь</w:t>
            </w:r>
          </w:p>
        </w:tc>
        <w:tc>
          <w:tcPr>
            <w:tcW w:w="5245" w:type="dxa"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ГУ МЧС России по ХМАО – Югре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pacing w:val="-6"/>
                <w:szCs w:val="28"/>
                <w:lang w:eastAsia="ru-RU"/>
              </w:rPr>
            </w:pP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1.2. Участие в мероприятиях по обеспечению безопасности на водных объектах ХМАО – Югры 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31.12.2026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ХМАО – Югре;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Государственной инспекции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маломерным судам Главного управления Министерства Российской Федерации по делам гражданской обороны, чрезвычайным ситуациям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ликвидации последствий стихийных бедствий по ХМАО – Югре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(далее – Сургутское инспекторское отделение Центра ГИМС ГУ МЧС России по ХМАО – Югре);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1.3. Проведение комплексных проверок готовности систем оповещения населения регионального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муниципального уровней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04.03.2026,</w:t>
            </w:r>
          </w:p>
          <w:p w:rsidR="00776D64" w:rsidRDefault="00776D64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07.10.2026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«Центр ОБЖиПГВС»;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организации, осуществляющие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теле- и (или) радиовещание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- средства массовой информации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(далее – СМИ) (по согласованию);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 Тренировки и учения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 Проведение тренировок с едиными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дежурно-диспетчерскими службами,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местными пожарно-спасательными гарнизонами,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органами повседневного управления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функциональных подсистем (федеральных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органов исполнительной власти)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10.02.2026,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2.2. Участие в «Месячнике гражданской обороны», проводимом МЧС России</w:t>
            </w:r>
          </w:p>
        </w:tc>
        <w:tc>
          <w:tcPr>
            <w:tcW w:w="2126" w:type="dxa"/>
          </w:tcPr>
          <w:p w:rsidR="00776D64" w:rsidRDefault="00776D64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776D64" w:rsidRDefault="00776D64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ХМАО – Югре;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- Администрация города;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«Центроспас-Югория»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2.3. Участие в проводимой МЧС России Всероссийской акции «Мои безопасные каникулы» в рамках международного дня «Защиты детей»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01.06.2026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ХМАО – Югре;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- Администрация города;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2.4. Участие в командно-штабном учении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органами управления и силами РСЧС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под руководством МЧС России по отработке вопросов обеспечения безаварийного пропуска паводков,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 также защиты населенных пунктов, объектов экономики и социальной инфраструктуры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от ландшафтных (природных) пожаров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развертыванием подвижного пункта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управления автономного округа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30.04.2026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КЧС и ОПБ ХМАО – Югры;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ДРБ;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«Центроспас-Югория»;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«Центр </w:t>
            </w:r>
            <w:r>
              <w:rPr>
                <w:color w:val="000000"/>
                <w:szCs w:val="28"/>
              </w:rPr>
              <w:t>ОБЖиПГВС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 Конкурсы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3.1. Проведение регионального этапа смотра-конкурса на лучшую учебно-материальную базу в области ГО, защиты населения и территории от ЧС ХМАО – Югры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01.05.2026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30.09.2026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Департамент образования и науки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ХМАО – Югры;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казенное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учреждение «Наш город» (далее –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МКУ «Наш город»);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3.2. Участие в проводимом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ХМАО – Югре региональном этапе смотра-конкурса на лучшее защитное сооружение гражданской обороны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(далее – ЗС ГО)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01.06.2026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31.08.2026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ДРБ;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организации, эксплуатирующие ЗС ГО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3.3. Проведение регионального этапа смотра-конкурса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на лучшее нештатное формирование по обеспечению мероприятий по ГО ХМАО – Югры 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01.09.2026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01.10.2026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3.4. Проведение регионального этапа смотра-конкурса на лучшего руководителя органа уполномоченного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решение задач в области ГО объекта экономики ХМАО – Югры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01.09.2026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01.10.2026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3.5. Проведение регионального этапа смотра-конкурса на лучший орган местного самоуправления муниципального образования в области обеспечения безопасности жизнедеятельности населения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01.08.2026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31.10.2026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3.6. Проведение регионального этапа смотра-конкурса на лучшее нештатное аварийно-спасательное формирование ХМАО – Югры 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01.09.2026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01.10.2026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/>
                <w:szCs w:val="28"/>
                <w:lang w:eastAsia="ru-RU"/>
              </w:rPr>
              <w:t>. Основные мероприятия, проводимые муниципальным образованием городской округ Сургут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vAlign w:val="center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Основные мероприятия в области ГО, предупреждения и ликвидации ЧС, обеспечения пожарной безопасности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безопасности людей на водных объектах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1.1. Проведение заседаний комиссии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предупреждению и ликвидации чрезвычайных ситуаций и обеспечению пожарной безопасности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города (далее – КЧС и ОПБ города)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ежеквартально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Глава города – председатель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КЧС и ОПБ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члены КЧС и ОПБ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управление по делам гражданской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обороны и чрезвычайным ситуациям Администрации города (далее – УГОЧС)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1.2. Проведение заседаний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санитарно-противоэпидемического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координационного совета при КЧС и ОПБ города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(далее – СПЭКС)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председатель СПЭКС;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члены СПЭКС;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1.3. Проведение заседаний постоянно действующей рабочей группы при КЧС и ОПБ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рассмотрению вопросов пожарной безопасности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заместитель Главы города – председатель рабочей группы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при КЧС и ОПБ города;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члены рабочей группы;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УГОЧС  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776D64">
              <w:rPr>
                <w:rFonts w:eastAsia="Times New Roman" w:cs="Times New Roman"/>
                <w:szCs w:val="28"/>
                <w:lang w:eastAsia="ru-RU"/>
              </w:rPr>
              <w:t>1.4. Проведение заседаний эвакуационной комиссии города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председатель эвакуационной комиссии;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члены эвакуационной комиссии;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1.5. Проведение заседаний комиссии по вопросам повышения устойчивости функционирования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объектов экономики при военных конфликтах,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а также при ЧС (далее – комиссия по ПУФ)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председатель комиссии по ПУФ;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члены комиссии по ПУФ;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1.6. Корректировка (уточнение) перечня организаций, выполняющих мероприятия по ПУФ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16.06.2026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1.7. Реализация мероприятий муниципальной программы «Защита населения и территории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города Сургута от чрезвычайных ситуаций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совершенствование гражданской обороны»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«ЕДДС города Сургута;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департамент городского хозяйства Администрации города (далее – ДГХ);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департамент имущественных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земельных отношений Администрации города (далее – ДИЗО);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комитет информационной политики Администрации города (далее – КИП);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департамент архитектуры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градостроительства Администрации города (далее – ДАиГ);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казенное учреждение «Наш город» 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1.8. Совершенствование нормативной правовой базы муниципального образования в области ГО, защиты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от ЧС, обеспечения первичных мер пожарной безопасности, безопасности людей на водных объектах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1.9. Корректировка (уточнение) Плана действий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предупреждению и ликвидации ЧС на территории города Сургута</w:t>
            </w:r>
          </w:p>
        </w:tc>
        <w:tc>
          <w:tcPr>
            <w:tcW w:w="2126" w:type="dxa"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01.02.2026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>
            <w:pPr>
              <w:tabs>
                <w:tab w:val="left" w:pos="497"/>
              </w:tabs>
              <w:autoSpaceDE w:val="0"/>
              <w:autoSpaceDN w:val="0"/>
              <w:spacing w:after="200" w:line="27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1.10. Корректировка (уточнение) Плана приведения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в готовность ГО города Сургута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до 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0</w:t>
            </w:r>
            <w:r>
              <w:rPr>
                <w:rFonts w:eastAsia="Times New Roman" w:cs="Times New Roman"/>
                <w:szCs w:val="28"/>
                <w:lang w:eastAsia="ru-RU"/>
              </w:rPr>
              <w:t>1.02.2026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tabs>
                <w:tab w:val="left" w:pos="497"/>
              </w:tabs>
              <w:autoSpaceDE w:val="0"/>
              <w:autoSpaceDN w:val="0"/>
              <w:spacing w:after="200" w:line="27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1.11. Корректировка (уточнение) Плана ГО и защиты населения города Сургута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25.01.2026</w:t>
            </w:r>
          </w:p>
        </w:tc>
        <w:tc>
          <w:tcPr>
            <w:tcW w:w="5245" w:type="dxa"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1.12. Направление в ГУ МЧС России по ХМАО – Югре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информации о выполнении мероприятий Плана основных мероприятий в области ГО, предупреждения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ликвидации ЧС, обеспечения пожарной безопасности и безопасности людей на водных объектах на 2025 год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01.02.2026</w:t>
            </w:r>
          </w:p>
        </w:tc>
        <w:tc>
          <w:tcPr>
            <w:tcW w:w="5245" w:type="dxa"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УГОЧС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1.13. Корректировка (уточнение) плана создания объектов ГО ХМАО – Югры (в части, касающейся города Сургута)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запросу ДРБ 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1.14. Корректировка (уточнение) планирующих документов муниципального образования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области ГО, по предупреждению ЧС </w:t>
            </w:r>
          </w:p>
          <w:p w:rsidR="00776D64" w:rsidRDefault="00776D64" w:rsidP="00776D64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защите населения и территории города от ЧС </w:t>
            </w:r>
          </w:p>
        </w:tc>
        <w:tc>
          <w:tcPr>
            <w:tcW w:w="2126" w:type="dxa"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УГОЧС 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1.15. Корректировка (уточнение) планирующих документов по эвакуационным мероприятиям, </w:t>
            </w:r>
          </w:p>
          <w:p w:rsidR="00776D64" w:rsidRDefault="00776D64" w:rsidP="00776D64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расчета эвакуации населения города Сургута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01.05.2026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70"/>
        </w:trPr>
        <w:tc>
          <w:tcPr>
            <w:tcW w:w="7083" w:type="dxa"/>
            <w:hideMark/>
          </w:tcPr>
          <w:p w:rsidR="00776D64" w:rsidRDefault="00776D64" w:rsidP="00776D64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1.16. Корректировка (уточнение) перечня организаций, обеспечивающих выполнение мероприятий по ГО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30.12.2026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1.17. Корректировка (уточнение) перечня сил постоянной готовности городского звена ТП РСЧС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ноябрь – декабрь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1.18. Разработка комплексного плана мероприятий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подготовке населения города Сургута 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ГО и защиты от ЧС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1.19. Корректировка (уточнение) паспорта безопасности города Сургута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01.03.2026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1.20. Корректировка (уточнение) электронного паспорта территории города Сургута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tabs>
                <w:tab w:val="left" w:pos="497"/>
              </w:tabs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>
            <w:pPr>
              <w:tabs>
                <w:tab w:val="left" w:pos="497"/>
              </w:tabs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1.21. Контроль, учет и поддержание в состоянии постоянной готовности к использованию ЗС ГО, расположенных на территории города</w:t>
            </w:r>
          </w:p>
        </w:tc>
        <w:tc>
          <w:tcPr>
            <w:tcW w:w="2126" w:type="dxa"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организации, эксплуатирующие ЗС ГО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1.22. Организация мероприятий по оснащению заглубленных помещений и других сооружений подземного пространства, предназначенных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для укрытия населения, необходимым имуществом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- департамент образования Администрации города (далее – ДО);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образовательные учреждения;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муниципальное казенное учреждение «Дирекция эксплуатации административных зданий и инженерных систем»;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организации, обслуживающие жилищный фонд, подземные паркинги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napToGrid w:val="0"/>
              <w:rPr>
                <w:rFonts w:eastAsia="Times New Roman" w:cs="Times New Roman"/>
                <w:noProof/>
                <w:spacing w:val="-2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1.23. Разработка и утверждение Плана тушения лесных пожаров на территории городских лесов города </w:t>
            </w:r>
            <w:r>
              <w:rPr>
                <w:rFonts w:eastAsia="Times New Roman" w:cs="Times New Roman"/>
                <w:noProof/>
                <w:spacing w:val="-2"/>
                <w:szCs w:val="28"/>
                <w:lang w:eastAsia="ru-RU"/>
              </w:rPr>
              <w:t>Сургута на 2026 год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01.02.2026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1.24. Осуществление сбора и обмена информацией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области защиты населения и территории от ЧС 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tabs>
                <w:tab w:val="left" w:pos="497"/>
              </w:tabs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776D64" w:rsidTr="00776D64">
        <w:trPr>
          <w:trHeight w:val="20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1.25. Обеспечение своевременного оповещения населения об угрозе возникновения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или о возникновении ЧС, в том числе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с использованием комплексной системы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экстренного оповещения населения об угрозе возникновения или о возникновении ЧС</w:t>
            </w:r>
          </w:p>
        </w:tc>
        <w:tc>
          <w:tcPr>
            <w:tcW w:w="2126" w:type="dxa"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>
            <w:pPr>
              <w:tabs>
                <w:tab w:val="left" w:pos="497"/>
              </w:tabs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«ЕДДС города Сургута»;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КИП;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«Наш город»; </w:t>
            </w:r>
          </w:p>
          <w:p w:rsidR="00776D64" w:rsidRDefault="00776D64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  <w:tr w:rsidR="00776D64" w:rsidTr="00776D64">
        <w:trPr>
          <w:trHeight w:val="20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1.26. Введение режима функционирования «Повышенная готовность» или «Чрезвычайная ситуация» для соответствующих органов управления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сил единой государственной системы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предупреждения и ликвидации чрезвычайных ситуаций</w:t>
            </w: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КЧС и ОПБ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20"/>
        </w:trPr>
        <w:tc>
          <w:tcPr>
            <w:tcW w:w="7083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1.27. Установление местного уровня реагирования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чрезвычайную ситуацию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245" w:type="dxa"/>
            <w:hideMark/>
          </w:tcPr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Глава города – председатель 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КЧС и ОПБ города;</w:t>
            </w:r>
          </w:p>
          <w:p w:rsidR="00776D64" w:rsidRDefault="00776D64">
            <w:pPr>
              <w:autoSpaceDE w:val="0"/>
              <w:autoSpaceDN w:val="0"/>
              <w:spacing w:line="256" w:lineRule="auto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</w:t>
            </w:r>
          </w:p>
        </w:tc>
      </w:tr>
    </w:tbl>
    <w:p w:rsidR="00776D64" w:rsidRDefault="00776D64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  <w:gridCol w:w="5245"/>
      </w:tblGrid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1.28. Введение особого противопожарного режима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Глава города – председатель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КЧС и ОПБ города;</w:t>
            </w:r>
          </w:p>
          <w:p w:rsidR="00776D64" w:rsidRDefault="00776D64" w:rsidP="00776D64">
            <w:pPr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rPr>
                <w:rFonts w:eastAsia="Times New Roman" w:cs="Times New Roman"/>
                <w:szCs w:val="28"/>
                <w:lang w:eastAsia="zh-CN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1.29. Организация работы по обеспечению пожарной безопасности объектов с массовым пребыванием </w:t>
            </w:r>
          </w:p>
          <w:p w:rsidR="00776D64" w:rsidRDefault="00776D64" w:rsidP="00776D64">
            <w:pPr>
              <w:autoSpaceDE w:val="0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людей, задействованных в проведении Нового года </w:t>
            </w:r>
            <w:r>
              <w:rPr>
                <w:rFonts w:eastAsia="Times New Roman" w:cs="Times New Roman"/>
                <w:szCs w:val="28"/>
                <w:lang w:eastAsia="zh-CN"/>
              </w:rPr>
              <w:br/>
              <w:t xml:space="preserve">и Рождества Христова, обеспечение безопасности </w:t>
            </w:r>
            <w:r>
              <w:rPr>
                <w:rFonts w:eastAsia="Times New Roman" w:cs="Times New Roman"/>
                <w:szCs w:val="28"/>
                <w:lang w:eastAsia="zh-CN"/>
              </w:rPr>
              <w:br/>
              <w:t>при проведении Крещенских купаний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январь, </w:t>
            </w:r>
          </w:p>
          <w:p w:rsidR="00776D64" w:rsidRDefault="00776D64" w:rsidP="00776D64">
            <w:pPr>
              <w:autoSpaceDE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декабрь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1.30. Организация работы и обеспечение выполнения мероприятий в рамках прохождения пожароопасного сезона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 xml:space="preserve">апрель – сентябрь 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ДГХ;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контрольное управление Администрации города (далее – КУ);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казенное учреждение «Лесопарковое хозяйство»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(далее – МКУ «ЛПХ»);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1.31. Организация и участие в профилактических мероприятиях на объектах, организующих отдых </w:t>
            </w:r>
            <w:r>
              <w:rPr>
                <w:rFonts w:eastAsia="Calibri" w:cs="Times New Roman"/>
                <w:szCs w:val="28"/>
              </w:rPr>
              <w:br/>
              <w:t>и оздоровлени</w:t>
            </w:r>
            <w:r>
              <w:rPr>
                <w:rFonts w:eastAsia="Times New Roman" w:cs="Times New Roman"/>
                <w:szCs w:val="28"/>
                <w:lang w:eastAsia="zh-CN"/>
              </w:rPr>
              <w:t xml:space="preserve">е </w:t>
            </w:r>
            <w:r>
              <w:rPr>
                <w:rFonts w:eastAsia="Calibri" w:cs="Times New Roman"/>
                <w:szCs w:val="28"/>
              </w:rPr>
              <w:t>детей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июнь – август 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278"/>
        </w:trPr>
        <w:tc>
          <w:tcPr>
            <w:tcW w:w="7083" w:type="dxa"/>
            <w:hideMark/>
          </w:tcPr>
          <w:p w:rsidR="00776D64" w:rsidRDefault="00776D64" w:rsidP="00776D64">
            <w:pPr>
              <w:pStyle w:val="s16"/>
              <w:spacing w:before="0" w:beforeAutospacing="0" w:after="0" w:afterAutospacing="0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 xml:space="preserve">1.32. Формирование и ведение реестра муниципального жилищного фонда, не подлежащего защите системой пожарной сигнализации и (или) системой оповещения </w:t>
            </w:r>
            <w:r>
              <w:rPr>
                <w:sz w:val="28"/>
                <w:szCs w:val="23"/>
                <w:lang w:eastAsia="en-US"/>
              </w:rPr>
              <w:br/>
              <w:t xml:space="preserve">и управления эвакуацией людей при пожаре, </w:t>
            </w:r>
            <w:r>
              <w:rPr>
                <w:sz w:val="28"/>
                <w:szCs w:val="23"/>
                <w:lang w:eastAsia="en-US"/>
              </w:rPr>
              <w:br/>
              <w:t xml:space="preserve">в которых проживают многодетные семьи, семьи, находящиеся в трудной жизненной ситуации, </w:t>
            </w:r>
            <w:r>
              <w:rPr>
                <w:sz w:val="28"/>
                <w:szCs w:val="23"/>
                <w:lang w:eastAsia="en-US"/>
              </w:rPr>
              <w:br/>
              <w:t>в социально опасном положении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3"/>
                <w:lang w:eastAsia="en-US"/>
              </w:rPr>
            </w:pPr>
            <w:r>
              <w:rPr>
                <w:sz w:val="28"/>
                <w:szCs w:val="23"/>
                <w:lang w:eastAsia="en-US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Pr="00776D64" w:rsidRDefault="00776D64" w:rsidP="00776D64">
            <w:pPr>
              <w:pStyle w:val="s16"/>
              <w:spacing w:before="0" w:beforeAutospacing="0" w:after="0" w:afterAutospacing="0"/>
              <w:rPr>
                <w:sz w:val="27"/>
                <w:szCs w:val="27"/>
                <w:lang w:eastAsia="en-US"/>
              </w:rPr>
            </w:pPr>
            <w:r w:rsidRPr="00776D64">
              <w:rPr>
                <w:sz w:val="27"/>
                <w:szCs w:val="27"/>
                <w:lang w:eastAsia="en-US"/>
              </w:rPr>
              <w:t>- муниципальное казенное учреждение</w:t>
            </w:r>
          </w:p>
          <w:p w:rsidR="00776D64" w:rsidRPr="00776D64" w:rsidRDefault="00776D64" w:rsidP="00776D64">
            <w:pPr>
              <w:pStyle w:val="s16"/>
              <w:spacing w:before="0" w:beforeAutospacing="0" w:after="0" w:afterAutospacing="0"/>
              <w:rPr>
                <w:sz w:val="27"/>
                <w:szCs w:val="27"/>
                <w:lang w:eastAsia="en-US"/>
              </w:rPr>
            </w:pPr>
            <w:r w:rsidRPr="00776D64">
              <w:rPr>
                <w:sz w:val="27"/>
                <w:szCs w:val="27"/>
                <w:lang w:eastAsia="en-US"/>
              </w:rPr>
              <w:t xml:space="preserve">«Казна городского хозяйства» </w:t>
            </w:r>
            <w:r w:rsidRPr="00776D64">
              <w:rPr>
                <w:sz w:val="27"/>
                <w:szCs w:val="27"/>
                <w:lang w:eastAsia="en-US"/>
              </w:rPr>
              <w:br/>
              <w:t>(далее – МКУ «КГХ»);</w:t>
            </w:r>
          </w:p>
          <w:p w:rsidR="00776D64" w:rsidRPr="00776D64" w:rsidRDefault="00776D64" w:rsidP="00776D64">
            <w:pPr>
              <w:pStyle w:val="s16"/>
              <w:spacing w:before="0" w:beforeAutospacing="0" w:after="0" w:afterAutospacing="0"/>
              <w:rPr>
                <w:sz w:val="27"/>
                <w:szCs w:val="27"/>
                <w:lang w:eastAsia="en-US"/>
              </w:rPr>
            </w:pPr>
            <w:r w:rsidRPr="00776D64">
              <w:rPr>
                <w:sz w:val="27"/>
                <w:szCs w:val="27"/>
                <w:lang w:eastAsia="en-US"/>
              </w:rPr>
              <w:t xml:space="preserve">- управление социальной защиты населения, опеки и попечительства </w:t>
            </w:r>
            <w:r w:rsidRPr="00776D64">
              <w:rPr>
                <w:sz w:val="27"/>
                <w:szCs w:val="27"/>
                <w:lang w:eastAsia="en-US"/>
              </w:rPr>
              <w:br/>
              <w:t>по городу Сургуту и Сургутскому району (по согласованию);</w:t>
            </w:r>
          </w:p>
          <w:p w:rsidR="00776D64" w:rsidRDefault="00776D64" w:rsidP="00776D64">
            <w:pPr>
              <w:pStyle w:val="s16"/>
              <w:spacing w:before="0" w:beforeAutospacing="0" w:after="0" w:afterAutospacing="0"/>
              <w:rPr>
                <w:sz w:val="28"/>
                <w:szCs w:val="23"/>
                <w:lang w:eastAsia="en-US"/>
              </w:rPr>
            </w:pPr>
            <w:r w:rsidRPr="00776D64">
              <w:rPr>
                <w:sz w:val="27"/>
                <w:szCs w:val="27"/>
                <w:lang w:eastAsia="en-US"/>
              </w:rPr>
              <w:t>- УГОЧС</w:t>
            </w:r>
          </w:p>
        </w:tc>
      </w:tr>
      <w:tr w:rsidR="00776D64" w:rsidTr="00776D64">
        <w:trPr>
          <w:trHeight w:val="813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zh-CN"/>
              </w:rPr>
              <w:t xml:space="preserve">1.33. Организация работы по оборудованию жилых помещений муниципального жилищного фонда, </w:t>
            </w:r>
            <w:r>
              <w:rPr>
                <w:rFonts w:eastAsia="Times New Roman" w:cs="Times New Roman"/>
                <w:szCs w:val="28"/>
                <w:lang w:eastAsia="zh-CN"/>
              </w:rPr>
              <w:br/>
              <w:t xml:space="preserve">не подлежащих защите системой пожарной сигнализации и (или) системой оповещения </w:t>
            </w:r>
            <w:r>
              <w:rPr>
                <w:rFonts w:eastAsia="Times New Roman" w:cs="Times New Roman"/>
                <w:szCs w:val="28"/>
                <w:lang w:eastAsia="zh-CN"/>
              </w:rPr>
              <w:br/>
              <w:t xml:space="preserve">и управления эвакуацией людей при пожаре, </w:t>
            </w:r>
            <w:r>
              <w:rPr>
                <w:rFonts w:eastAsia="Times New Roman" w:cs="Times New Roman"/>
                <w:szCs w:val="28"/>
                <w:lang w:eastAsia="zh-CN"/>
              </w:rPr>
              <w:br/>
              <w:t xml:space="preserve">в которых проживают многодетные семьи, семьи, находящиеся в трудной жизненной ситуации, </w:t>
            </w:r>
            <w:r>
              <w:rPr>
                <w:rFonts w:eastAsia="Times New Roman" w:cs="Times New Roman"/>
                <w:szCs w:val="28"/>
                <w:lang w:eastAsia="zh-CN"/>
              </w:rPr>
              <w:br/>
              <w:t>в социально опасном положении, автономными дымовыми пожарными извещателями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«КГХ»;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управление социальной защиты населения, опеки и попечительства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городу Сургуту и Сургутскому району (по согласованию) </w:t>
            </w:r>
          </w:p>
        </w:tc>
      </w:tr>
      <w:tr w:rsidR="00776D64" w:rsidTr="00776D64">
        <w:trPr>
          <w:trHeight w:val="55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1.34. Участие в обеспечении безопасности населения при проведении общегородских культурных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спортивно-массовых мероприятий, в том числе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водных объектах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776D64" w:rsidTr="00776D64">
        <w:trPr>
          <w:trHeight w:val="571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1.35. Участие в заседаниях межведомственной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рабочей группы по организации функционирования аппаратно-программного комплекса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«Безопасный город»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руководитель рабочей группы;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члены рабочей группы;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представители экстренных оперативных служб (по согласованию)</w:t>
            </w:r>
          </w:p>
        </w:tc>
      </w:tr>
      <w:tr w:rsidR="00776D64" w:rsidTr="00776D64">
        <w:trPr>
          <w:trHeight w:val="552"/>
        </w:trPr>
        <w:tc>
          <w:tcPr>
            <w:tcW w:w="7083" w:type="dxa"/>
            <w:shd w:val="clear" w:color="auto" w:fill="FFFFFF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1.36. Участие в эксплуатации аппаратно-программного комплекса «Безопасный город»</w:t>
            </w:r>
          </w:p>
        </w:tc>
        <w:tc>
          <w:tcPr>
            <w:tcW w:w="2126" w:type="dxa"/>
            <w:shd w:val="clear" w:color="auto" w:fill="FFFFFF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shd w:val="clear" w:color="auto" w:fill="FFFFFF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муниципальное казенное учреждение «Управление информационных технологий и связи города Сургута»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(далее – МКУ «УИТС города Сургута»);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управление по вопросам общественной безопасности Администрации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дежурно-диспетчерские службы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экстренных оперативных служб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556"/>
        </w:trPr>
        <w:tc>
          <w:tcPr>
            <w:tcW w:w="7083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1.37. Участие в эксплуатации и развитии системы обеспечения вызова экстренных оперативных служб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единому номеру «112»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«УИТС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дежурно-диспетчерские службы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экстренных оперативных служб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813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1.38. Проведение мероприятий по поддержанию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в постоянной готовности муниципальной системы оповещения и информирования населения о ЧС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776D64" w:rsidTr="00776D64">
        <w:trPr>
          <w:trHeight w:val="313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1.39. Проведение мероприятий по поддержанию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постоянной готовности комплексной системы экстренного оповещения населения об угрозе возникновения или о возникновении ЧС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территории города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ПАО «Юнипро»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1.40. Обеспечение постоянной готовности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подвижного пункта управления КЧС и ОПБ города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 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1.41. Сбор информации, подготовка и предоставление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ДРБ доклада о состоянии ГО в муниципальном образовании городской округ Сургут за 2025 год,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первое полугодие 2026 года</w:t>
            </w:r>
          </w:p>
        </w:tc>
        <w:tc>
          <w:tcPr>
            <w:tcW w:w="2126" w:type="dxa"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до 20.01.2026, до 20.06.2026 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спасательные службы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1.42. Сбор информации, подготовка и предоставление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ДРБ материалов в «Обобщенный анализ защиты населения и территорий ХМАО – Югры от ЧС»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за муниципальное образование городской округ Сургут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30.12.2026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1.43. Разработка Плана основных мероприятий города Сургута в области ГО, предупреждения и ликвидации ЧС, обеспечения пожарной безопасности и безопасности людей на водных объектах на 2027 год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30.12.2026</w:t>
            </w:r>
          </w:p>
        </w:tc>
        <w:tc>
          <w:tcPr>
            <w:tcW w:w="5245" w:type="dxa"/>
          </w:tcPr>
          <w:p w:rsidR="00776D64" w:rsidRDefault="00776D64" w:rsidP="00776D64">
            <w:pPr>
              <w:tabs>
                <w:tab w:val="left" w:pos="34"/>
              </w:tabs>
              <w:autoSpaceDE w:val="0"/>
              <w:autoSpaceDN w:val="0"/>
              <w:ind w:left="34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УГОЧС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76D64" w:rsidRDefault="00776D64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  <w:gridCol w:w="5245"/>
      </w:tblGrid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1.44. Установка предупреждающих знаков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«Купание запрещено»,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«Переход (переезд) по льду запрещен»,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«Выход на лед запрещен», «Опасно, полынья!»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водоемах города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tabs>
                <w:tab w:val="left" w:pos="34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tabs>
                <w:tab w:val="left" w:pos="34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tabs>
                <w:tab w:val="left" w:pos="34"/>
              </w:tabs>
              <w:autoSpaceDE w:val="0"/>
              <w:autoSpaceDN w:val="0"/>
              <w:outlineLvl w:val="5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- МКУ «ЛПХ»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1.45. Информирование населения через СМИ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о безопасности людей на водных объектах: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 состоянии льда и мерах безопасного поведения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традиционных местах массового отдыха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подледного лова рыбы;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об опасности при купании в водоемах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с указанием статистических данных о количестве погибших на воде, наиболее опасных местах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для купания и причинах утопления людей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КИП;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776D64" w:rsidRDefault="00776D64" w:rsidP="00776D64">
            <w:pPr>
              <w:ind w:left="28" w:right="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1.46. Проведение профилактической,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агитационной и разъяснительной работы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 правилах безопасного поведения людей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 водных объектах</w:t>
            </w:r>
          </w:p>
        </w:tc>
        <w:tc>
          <w:tcPr>
            <w:tcW w:w="2126" w:type="dxa"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Государственной инспекции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маломерным судам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ХМАО – Югре  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СМИ 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Управление Министерства внутренних дел Российской Федерации 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по городу Сургуту (далее – УМВД России 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br/>
              <w:t xml:space="preserve">по городу Сургуту) </w:t>
            </w:r>
            <w:r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Сургутский линейный отдел Министерства внутренних дел Российской Федерации на транспорте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– Сургутский ЛО МВД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транспорте) 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отдел службы Государственного надзора за техническим состоянием самоходных машин и других видов техники города Сургута (далее – отдел Гостехнадзора города Сургута)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1.47. Совместное патрулирование мест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массового отдыха граждан на водоемах </w:t>
            </w:r>
          </w:p>
        </w:tc>
        <w:tc>
          <w:tcPr>
            <w:tcW w:w="2126" w:type="dxa"/>
          </w:tcPr>
          <w:p w:rsidR="00776D64" w:rsidRDefault="00776D64" w:rsidP="00776D64">
            <w:pPr>
              <w:ind w:left="3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летнего периода</w:t>
            </w:r>
          </w:p>
          <w:p w:rsidR="00776D64" w:rsidRDefault="00776D64" w:rsidP="00776D64">
            <w:pPr>
              <w:tabs>
                <w:tab w:val="left" w:pos="426"/>
              </w:tabs>
              <w:ind w:left="34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КУ;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Государственной инспекции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маломерным судам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ХМАО – Югре (по согласованию)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;</w:t>
            </w:r>
          </w:p>
          <w:p w:rsidR="00776D64" w:rsidRDefault="00776D64" w:rsidP="00776D64">
            <w:pPr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- УМВД России по городу Сургуту 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;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бщественные организации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добровольные народные дружины (волонтеры)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1.48. Информирование населения о правилах пожарной безопасности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КИП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</w:tbl>
    <w:p w:rsidR="00776D64" w:rsidRDefault="00776D64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  <w:gridCol w:w="5245"/>
      </w:tblGrid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1.49. Информирование населения о порядке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проведения эвакуации в безопасные районы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в случае возникновения ЧС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- КИП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1.50. Изготовление и распространение среди населения памяток о мерах пожарной безопасности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безопасности людей на водных объектах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1.51. Изготовление и трансляция видеороликов </w:t>
            </w:r>
            <w:r>
              <w:rPr>
                <w:rFonts w:eastAsia="Calibri" w:cs="Times New Roman"/>
                <w:szCs w:val="28"/>
              </w:rPr>
              <w:br/>
              <w:t xml:space="preserve">на противопожарную тематику, по безопасности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 xml:space="preserve">людей на водных объектах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июнь – июль</w:t>
            </w:r>
          </w:p>
        </w:tc>
        <w:tc>
          <w:tcPr>
            <w:tcW w:w="5245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 xml:space="preserve">1.52. Изготовление и трансляция на светодиодных экранах информации на противопожарную тематику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ноябрь – декабрь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1.53. Изготовление и распространение памяток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пожарной безопасности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садово-огороднические товарищества 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гаражно-строительные кооперативы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1.54. Размещение в подъездах жилых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многоквартирных домов уголков по ГО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1.55. Выполнение работ по предупреждению ЧС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части оказания услуг открытым акционерным обществом «Сургутгаз» (далее – ОАО «Сургутгаз»)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ликвидации аварийной утечки газа, которая может повлечь за собой человеческие жертвы, ущерб здоровью и нарушение условий жизнедеятельности людей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объектах, являющихся муниципальной собственностью, не имеющих собственника (бесхозяйное имущество), а также в отношении имущества, собственника которых не представляется возможным оперативно привлечь в проводимых мероприятиях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ОАО «Сургутгаз» 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УМВД России по городу Сургуту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- 1 пожарно-спасательный отряд федеральной противопожарной службы государственной противопожарной службы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ХМАО – Югре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(далее – 1 ПСО ФПС ГПС ГУ МЧС России по ХМАО – Югре)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бюджетное учреждение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Ханты-Мансийского автономного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округа – Югры «Сургутская городская клиническая станция скорой медицинской помощи»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1.56. Выполнение работ по закрытию колодцев, представляющих угрозу жизни и здоровью населения, собственников которых не удалось оперативно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установить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ДГХ;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ДИЗО;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ДАиГ;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КУ;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«УИТС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«Управление капитального строительства»;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</w:tbl>
    <w:p w:rsidR="00776D64" w:rsidRDefault="00776D64"/>
    <w:p w:rsidR="00776D64" w:rsidRDefault="00776D64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  <w:gridCol w:w="5245"/>
      </w:tblGrid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1.57. Участие в разработке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20.03.2026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«ЛПХ»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1.58.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Привлечение в случае необходимости добровольцев (волонтеров), добровольческих (волонтерских) общественных объединений (организаций) к участию в тушении пожаров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профилактике пожарной безопасности и защиты населения и территорий от ЧС, в том числе информирование населения о мерах обеспечения пожарной безопасности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КИП;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СМИ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2. Мероприятия по подготовке органов управления, сил и средств ГО и РСЧС, должностных лиц, специалистов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br/>
              <w:t>и населения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2.1. Подготовка органов управления, сил и средств ГО и РСЧС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2.1.1. Участие в штабной тренировке по ГО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с федеральными органами исполнительной власти, органами исполнительной власти ХМАО – Югры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органами местного самоуправления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trike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 01.10.2026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06.12.2026</w:t>
            </w:r>
            <w:r>
              <w:rPr>
                <w:rFonts w:eastAsia="Times New Roman" w:cs="Times New Roman"/>
                <w:strike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руководящий состав ГО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КЧС и ОПБ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эвакуационная комиссия;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комиссия по ПУФ;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спасательные службы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2.1.2. Участие в командно-штабном учении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с органами управления и силами РСЧС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под руководством МЧС России по отработке вопросов обеспечения безаварийного пропуска паводков,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а также защиты населенных пунктов, объектов экономики и социальной инфраструктуры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от ландшафтных (природных) пожаров,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с развертыванием подвижного пункта управления председателя КЧС и ОПБ города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до 30.04.2026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КЧС и ОПБ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силы и средства городского звена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ТП РСЧС;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МКУ «Сургутский спасательный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организации </w:t>
            </w:r>
            <w:r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2.1.3. Участие в учениях (тренировках) </w:t>
            </w:r>
          </w:p>
          <w:p w:rsidR="00776D64" w:rsidRDefault="00776D64" w:rsidP="00776D64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ликвидации ЧС, проводимых МЧС России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КЧС и ОПБ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силы и средства городского звена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ТП РСЧС;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313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2.1.4. Тренировка с эвакуационными органами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города по теме «Практическое развертывание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организация работы сборного эвакуационного пункта»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ДО;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муниципальное бюджетное общеобразовательное учреждение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средняя общеобразовательная школа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– МБОУ СОШ) № 26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(ул. Бахилова, 5);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Сургутский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(далее – Сургутский МОВО)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УМВД России по городу Сургуту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медицинская организация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171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2.1.5. Тренировка с эвакуационными органами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теме «Практическое развертывание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организация работы пункта временного размещения»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МБОУ СОШ № 24 (проспект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Ленина, 35/2);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Сургутский МОВО 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УМВД России по городу Сургуту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медицинская организация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382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2.1.6. Тренировка по теме «Приведение подвального помещения в готовность к приему укрываемых» </w:t>
            </w:r>
          </w:p>
        </w:tc>
        <w:tc>
          <w:tcPr>
            <w:tcW w:w="2126" w:type="dxa"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3"/>
                <w:szCs w:val="28"/>
                <w:lang w:eastAsia="ru-RU"/>
              </w:rPr>
              <w:t xml:space="preserve">- МБОУ </w:t>
            </w:r>
            <w:r>
              <w:rPr>
                <w:rFonts w:eastAsia="Times New Roman" w:cs="Times New Roman"/>
                <w:szCs w:val="28"/>
                <w:lang w:eastAsia="ru-RU"/>
              </w:rPr>
              <w:t>СОШ № 26 (улица Бахилова, 5);</w:t>
            </w:r>
          </w:p>
          <w:p w:rsidR="00776D64" w:rsidRDefault="00776D64" w:rsidP="00776D64">
            <w:pPr>
              <w:rPr>
                <w:rFonts w:eastAsia="Times New Roman" w:cs="Times New Roman"/>
                <w:spacing w:val="-3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медицинская организация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382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2.1.7. Тренировка с личным составом боевого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расчета управления по теме «Практическое развертывание и организация работы городского запасного пункта управления»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муниципальное казенное учреждение «Хозяйственно-эксплуатационное управление» (далее – МКУ «ХЭУ»)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2.1.8. Тренировка с личным составом поста радиационного, химического и биологического наблюдения по теме «Практическое развертывание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организация работы поста радиационного, химического и биологического наблюдения»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- Сургутское городское муниципальное унитарное предприятие «Горводоканал»</w:t>
            </w:r>
          </w:p>
        </w:tc>
      </w:tr>
      <w:tr w:rsidR="00776D64" w:rsidTr="00776D64">
        <w:trPr>
          <w:trHeight w:val="937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2.1.9. Тренировка с личным составом подвижного пункта питания по теме «Практическое развертывание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организация работы подвижного пункта питания»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акционерное общество «Комбинат школьного питания» (по согласованию)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2.1.10. Тренировка с личным составом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санитарно-обмывочного пункта по теме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«Практическое развертывание и организация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работы санитарно-обмывочного пункта»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муниципальное автономное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учреждение дополнительного образования спортивная школа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«Ледовый Дворец спорта»</w:t>
            </w:r>
          </w:p>
        </w:tc>
      </w:tr>
      <w:tr w:rsidR="00776D64" w:rsidTr="00776D64">
        <w:trPr>
          <w:trHeight w:val="60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2.1.11. Тренировка с личным составом станции специальной обработки одежды по теме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«Практическое развертывание и организация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работы станции специальной обработки одежды»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общество с ограниченной ответственностью «Прищепка+»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2.1.12. Тренировка с личным составом станции специальной обработки транспорта по теме «Практическое развертывание и организация работы станции специальной обработки транспорта»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открытое акционерное общество «СПАТО» (по согласованию);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акционерное общество «СПОПАТ»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2.1.13. Тренировка с личным составом подвижного пункта вещевого снабжения по теме «Практическое развертывание и организация работы подвижного пункта вещевого снабжения»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«ХЭУ»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2.1.14. Тренировка с личным составом звена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обслуживанию защитного сооружения гражданской обороны по теме «Приведение защитного сооружения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готовность к приему укрываемых»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pacing w:val="-3"/>
                <w:szCs w:val="28"/>
                <w:lang w:eastAsia="ru-RU"/>
              </w:rPr>
            </w:pPr>
            <w:r>
              <w:rPr>
                <w:szCs w:val="28"/>
              </w:rPr>
              <w:t xml:space="preserve">- общество с ограниченной ответственностью «Газпром трансгаз Сургут» (улица Промышленная, 3, </w:t>
            </w:r>
            <w:r>
              <w:rPr>
                <w:szCs w:val="28"/>
              </w:rPr>
              <w:br/>
              <w:t>сооружение 11) (по согласованию)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2.1.15. Проведение учений и тренировок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в организациях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2.1.16. Тренировки МКУ «ЕДДС города Сургута»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с центром управления в кризисных ситуациях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(далее – ЦУКС) ГУ МЧС России по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ХМАО – Югре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согласно графику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МКУ «ЕДДС города Сургута»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2.1.17. Тренировка с эвакуационными органами города по теме «Практическое развертывание и организация работы сборного эвакуационного пункта»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МБОУ СОШ № 15 (улица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Пушкина, 15А);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УМВД России по городу Сургуту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медицинская организация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518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2.1.18. Тренировка с эвакуационными органами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города по теме «Практическое развертывание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организация работы пункта временного размещения»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эвакуационная комиссия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МБОУ Лицей № 3 (улица 50 лет ВЛКСМ, 6В);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УМВД России по городу Сургуту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(по согласованию);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медицинская организация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776D64" w:rsidTr="00776D64">
        <w:trPr>
          <w:trHeight w:val="571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2.1.19. Тренировка по теме «Приведение подвального помещения в готовность к приему укрываемых» </w:t>
            </w:r>
          </w:p>
        </w:tc>
        <w:tc>
          <w:tcPr>
            <w:tcW w:w="2126" w:type="dxa"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3"/>
                <w:szCs w:val="28"/>
                <w:lang w:eastAsia="ru-RU"/>
              </w:rPr>
              <w:t xml:space="preserve">- МБОУ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СОШ № 15 (улица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Пушкина, 15А);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медицинская организация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776D64" w:rsidTr="00776D64">
        <w:trPr>
          <w:trHeight w:val="571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2.1.20. Проведение соревнований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 лучшее нештатное аварийно-спасательное формирование или нештатное формирование </w:t>
            </w:r>
          </w:p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обеспечению выполнения мероприятий по ГО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01.09.2026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2.2. Подготовка должностных лиц, специалистов и населения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2.2.1. Участие в учебно-методическом сборе </w:t>
            </w:r>
          </w:p>
          <w:p w:rsidR="00776D64" w:rsidRDefault="00776D64" w:rsidP="00776D64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подведению итогов деятельности органов управления ТП РСЧС, выполнению мероприятий ГО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2025 году и постановке задач на 2026 год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(город Нефтеюганск)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28.02.2026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Глава города – председатель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КЧС и ОПБ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начальник УГОЧС;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директор МКУ «ЕДДС города Сургута»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2.2.2. Проведение методических занятий 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с должностными лицами организаций, уполномоченными на решение задач в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ГО и защиты населения и территории от ЧС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2.2.3. Повышение квалификации работников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вопросам ГО и защиты от ЧС (дополнительное профессиональное образование)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Администрация города;</w:t>
            </w:r>
          </w:p>
          <w:p w:rsidR="00776D64" w:rsidRDefault="00776D64" w:rsidP="00776D6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</w:t>
            </w:r>
          </w:p>
          <w:p w:rsidR="00776D64" w:rsidRDefault="00776D64" w:rsidP="00776D6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центр»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2.2.4. Участие в селекторных совещаниях, проводимых под руководством вышестоящих органов управления РСЧС, по вопросам реагирования органов управления, сил и средств городского звена ТП РСЧС на ЧС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пожары, защиты населения и территорий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отдельному плану </w:t>
            </w:r>
          </w:p>
        </w:tc>
        <w:tc>
          <w:tcPr>
            <w:tcW w:w="5245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Глава города – председатель 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КЧС и ОПБ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2.2.5. Участие МКУ «ЕДДС города Сургута»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подведении итогов деятельности за сутки (неделю, месяц) под руководством ЦУКС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ХМАО – Югре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МКУ «ЕДДС города Сургута»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2.2.6. Участие в практической стажировке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дежурно-диспетчерского персонала МКУ «ЕДДС города Сургута» на базе ЦУКС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ХМАО – Югре»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соответствии 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 планом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практической стажировки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МКУ «ЕДДС города Сургута»</w:t>
            </w:r>
          </w:p>
        </w:tc>
      </w:tr>
      <w:tr w:rsidR="00776D64" w:rsidTr="00776D64">
        <w:trPr>
          <w:trHeight w:val="1277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2.2.7. Подготовка специалистов и населения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к действиям при возникновении чрезвычайных ситуаций, в том числе в зонах, подверженных воздействию быстроразвивающихся ЧС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согласно 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плану 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подготовки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«Наш город»</w:t>
            </w:r>
          </w:p>
        </w:tc>
      </w:tr>
      <w:tr w:rsidR="00776D64" w:rsidTr="00776D64">
        <w:trPr>
          <w:trHeight w:val="233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2.2.8 Проведение месячников:</w:t>
            </w:r>
          </w:p>
        </w:tc>
      </w:tr>
      <w:tr w:rsidR="00776D64" w:rsidTr="00776D64">
        <w:trPr>
          <w:trHeight w:val="1085"/>
        </w:trPr>
        <w:tc>
          <w:tcPr>
            <w:tcW w:w="7083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по безопасности людей на водных объектах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КУ;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КИП;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отдел по организации работы комиссии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делам несовершеннолетних, защите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их прав Администрации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УМВД России по городу Сургуту;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Государственной инспекции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маломерным судам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по ХМАО – Югре (по согласованию);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Сургутский ЛО России на транспорте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(по согласованию);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добровольческие (общественные)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гражданской обороны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структурные подразделения Администрации города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подведомственные учреждения;</w:t>
            </w:r>
          </w:p>
          <w:p w:rsidR="00776D64" w:rsidRDefault="00776D64" w:rsidP="00776D6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- 1 ПСО ФПС ГПС ГУ МЧС России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по ХМАО – Югре;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по пожарной безопасности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май, 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УГОЧС;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ДГХ;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организации, обслуживающие жилищный фонд </w:t>
            </w:r>
            <w:r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tabs>
                <w:tab w:val="left" w:pos="176"/>
              </w:tabs>
              <w:autoSpaceDE w:val="0"/>
              <w:autoSpaceDN w:val="0"/>
              <w:ind w:right="85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2.2.9. Организация и проведение школьного </w:t>
            </w:r>
            <w:r>
              <w:rPr>
                <w:rFonts w:eastAsia="Calibri" w:cs="Times New Roman"/>
                <w:szCs w:val="28"/>
              </w:rPr>
              <w:br/>
              <w:t xml:space="preserve">и  муниципального этапов соревнований </w:t>
            </w:r>
          </w:p>
          <w:p w:rsidR="00776D64" w:rsidRDefault="00776D64" w:rsidP="00776D64">
            <w:pPr>
              <w:tabs>
                <w:tab w:val="left" w:pos="176"/>
              </w:tabs>
              <w:autoSpaceDE w:val="0"/>
              <w:autoSpaceDN w:val="0"/>
              <w:ind w:right="8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</w:rPr>
              <w:t>«Школа безопасности» учащихся образовательных организаций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май – сентябрь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2.2.10. Организация подготовки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неработающего населения в области ГО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защиты от ЧС в учебно-консультационных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пунктах по ГО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согласно комплексному 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плану 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подготовки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2.2.11. Пропаганда знаний в области ГО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защиты от ЧС среди учащихся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ДО;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комитет культуры Администрации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управление физической культуры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спорта Администрации города;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 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2.2.12. Участие в проведении мероприятий, посвященных празднику «Крещение Господне»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ДГХ;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Сургутское инспекторское отделение Центра Государственной инспекции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маломерным судам ГУ МЧС России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ХМАО – Югре (по согласованию);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«ЛПХ»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2.2.13. Повышение уровня профессиональной подготовки дежурно-диспетчерского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технических средств оповещения систем оповещения населения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МКУ «ЕДДС города Сургута»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2.2.14. Повышение квалификации педагогических работников – преподавателей учебного предмета «Основы безопасности и защиты Родины»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«Центре ОБЖиПГВС»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-ДО;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общеобразовательные учреждения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2.2.15. Разработка и утверждение плана комплектования учебных групп по подготовке должностных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лиц, уполномоченных на решение задач в области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ГО и защиты от ЧС, на 2027 год по заявкам органов местного самоуправления, учреждений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организаций, а также плана совершенствования учебно-материальной базы курсов ГО и учебно-консультационных пунктов по ГО города Сургута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для подготовки в области ГО и защиты от ЧС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2027 год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 01.12.2026</w:t>
            </w:r>
          </w:p>
        </w:tc>
        <w:tc>
          <w:tcPr>
            <w:tcW w:w="5245" w:type="dxa"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центр»;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76D64" w:rsidRDefault="00776D64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  <w:gridCol w:w="5245"/>
      </w:tblGrid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2.2.16. Участие в проведении Всероссийских открытых уроках культуры безопасности, приуроченных к: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«Всемирному дню гражданской обороны»;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«Дню гражданской обороны России»</w:t>
            </w:r>
          </w:p>
        </w:tc>
        <w:tc>
          <w:tcPr>
            <w:tcW w:w="2126" w:type="dxa"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01.03.2026,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04.10.2026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ГУ МЧС России по ХМАО – Югре;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2.2.17. Участие в окружных соревнованиях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«Школа безопасности» учащихся образовательных организаций города Сургута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ДО</w:t>
            </w:r>
          </w:p>
        </w:tc>
      </w:tr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2.3. Выставочная деятельность, общественные, культурно-массовые, спортивные и другие мероприятия</w:t>
            </w:r>
          </w:p>
        </w:tc>
      </w:tr>
      <w:tr w:rsidR="00776D64" w:rsidTr="00776D64">
        <w:trPr>
          <w:trHeight w:val="571"/>
        </w:trPr>
        <w:tc>
          <w:tcPr>
            <w:tcW w:w="7083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2.3.1. Участие в смотре-конкурсе на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 л</w:t>
            </w:r>
            <w:r>
              <w:rPr>
                <w:rFonts w:eastAsia="Calibri" w:cs="Times New Roman"/>
                <w:bCs/>
                <w:color w:val="000000"/>
                <w:szCs w:val="28"/>
              </w:rPr>
              <w:t>учшего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 руководителя органа, уполномоченного на решение задач в области гражданской обороны объекта экономики ХМАО – Югры 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suppressAutoHyphens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УГОЧС; </w:t>
            </w:r>
          </w:p>
          <w:p w:rsidR="00776D64" w:rsidRDefault="00776D64" w:rsidP="00776D64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организации </w:t>
            </w:r>
            <w:r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2.3.2. Участие в смотре-конкурсе на лучшее 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нештатное аварийно-спасательное формирование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874"/>
        </w:trPr>
        <w:tc>
          <w:tcPr>
            <w:tcW w:w="7083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2.3.3. Участие в смотре-конкурсе на лучшее 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нештатное формирование по обеспечению выполнения мероприятий по ГО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407"/>
        </w:trPr>
        <w:tc>
          <w:tcPr>
            <w:tcW w:w="7083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2.3.4. Участие в смотре-конкурсе на лучшее 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защитное сооружение гражданской обороны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январь – май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688"/>
        </w:trPr>
        <w:tc>
          <w:tcPr>
            <w:tcW w:w="7083" w:type="dxa"/>
            <w:hideMark/>
          </w:tcPr>
          <w:p w:rsidR="00776D64" w:rsidRDefault="00776D64" w:rsidP="00776D64">
            <w:pPr>
              <w:tabs>
                <w:tab w:val="center" w:pos="4677"/>
                <w:tab w:val="right" w:pos="9355"/>
              </w:tabs>
              <w:suppressAutoHyphens/>
              <w:ind w:right="7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2.3.5. Участие в смотре-конкурсе на лучший орган местного самоуправления муниципального образования в области обеспечения безопасности жизнедеятельности населения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структурные подразделения Администрации города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2.3.6. Участие в смотре-конкурсе на лучшую </w:t>
            </w:r>
          </w:p>
          <w:p w:rsidR="00776D64" w:rsidRDefault="00776D64" w:rsidP="00776D64">
            <w:pPr>
              <w:tabs>
                <w:tab w:val="center" w:pos="4677"/>
                <w:tab w:val="right" w:pos="9355"/>
              </w:tabs>
              <w:suppressAutoHyphens/>
              <w:ind w:right="72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учебно-материальную базу в области ГО </w:t>
            </w:r>
          </w:p>
          <w:p w:rsidR="00776D64" w:rsidRDefault="00776D64" w:rsidP="00776D64">
            <w:pPr>
              <w:tabs>
                <w:tab w:val="center" w:pos="4677"/>
                <w:tab w:val="right" w:pos="9355"/>
              </w:tabs>
              <w:suppressAutoHyphens/>
              <w:ind w:right="7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и защиты от ЧС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jc w:val="center"/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ДО;</w:t>
            </w:r>
          </w:p>
          <w:p w:rsidR="00776D64" w:rsidRDefault="00776D64" w:rsidP="00776D64">
            <w:pPr>
              <w:ind w:righ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«Наш город»;</w:t>
            </w:r>
          </w:p>
          <w:p w:rsidR="00776D64" w:rsidRDefault="00776D64" w:rsidP="00776D64">
            <w:pPr>
              <w:numPr>
                <w:ilvl w:val="12"/>
                <w:numId w:val="0"/>
              </w:numPr>
              <w:suppressAutoHyphens/>
              <w:ind w:right="3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организации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suppressAutoHyphens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2.3.7. Участие в смотре-конкурсе на лучшую единую дежурно-диспетчерскую службу муниципального образования ХМАО – Югры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suppressAutoHyphens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</w:t>
            </w:r>
          </w:p>
        </w:tc>
      </w:tr>
      <w:tr w:rsidR="00776D64" w:rsidTr="00776D64">
        <w:trPr>
          <w:trHeight w:val="562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3. Мероприятия по проверке готовности органов управления, сил и средств ГО и РСЧС к действиям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br/>
              <w:t>по предназначению</w:t>
            </w:r>
          </w:p>
        </w:tc>
      </w:tr>
      <w:tr w:rsidR="00776D64" w:rsidTr="00776D64">
        <w:trPr>
          <w:trHeight w:val="742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3.1. Финансовое обеспечение мероприятий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созданию и освежению запасов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материальных ресурсов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ДГХ;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- ДАиГ</w:t>
            </w:r>
          </w:p>
        </w:tc>
      </w:tr>
      <w:tr w:rsidR="00776D64" w:rsidTr="00776D64">
        <w:trPr>
          <w:trHeight w:val="136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ind w:right="-49"/>
              <w:rPr>
                <w:rFonts w:eastAsia="Times New Roman" w:cs="Times New Roman"/>
                <w:color w:val="FF0000"/>
                <w:szCs w:val="28"/>
                <w:u w:val="single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3.2. Уточнение номенклатуры запасов материальных ресурсов в целях гражданской обороны: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резерва материально-технических, продовольственных, медицинских и иных средств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5245" w:type="dxa"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УГОЧС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76D64" w:rsidTr="00776D64">
        <w:trPr>
          <w:trHeight w:val="90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резерва материально-технических средств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для ликвидации ЧС на объектах жилищно-коммунального хозяйства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ДГХ</w:t>
            </w:r>
          </w:p>
        </w:tc>
      </w:tr>
      <w:tr w:rsidR="00776D64" w:rsidTr="00776D64">
        <w:trPr>
          <w:trHeight w:val="626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резерва строительных материалов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ДАиГ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3.3. Проверка муниципальных пожарных водоемов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«КГХ»;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862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  <w:t xml:space="preserve">3.4. Участие в профилактических осмотрах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  <w:t xml:space="preserve">территории города, граничащей с лесными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eastAsia="Times New Roman" w:cs="Times New Roman"/>
                <w:szCs w:val="28"/>
                <w:shd w:val="clear" w:color="auto" w:fill="FFFFFF"/>
                <w:lang w:eastAsia="ru-RU" w:bidi="ru-RU"/>
              </w:rPr>
              <w:t xml:space="preserve">участками, на предмет обеспечения пожарной безопасности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апрель – сентябрь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«ЛПХ»;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территориальный отдел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«Сургутское лесничество» </w:t>
            </w:r>
          </w:p>
          <w:p w:rsidR="00203F2A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Департамента недропользования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природных ресурсов ХМАО – Югры;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3.5. Участие в комплексных технических проверках готовности региональной автоматизированной системы централизованного оповещения ХМАО – Югры,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том числе комплексной системы экстренного оповещения населения об угрозе возникновения </w:t>
            </w:r>
          </w:p>
          <w:p w:rsidR="00776D64" w:rsidRDefault="00776D64" w:rsidP="00776D64">
            <w:pPr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или о возникновении чрезвычайных ситуаций, </w:t>
            </w:r>
          </w:p>
          <w:p w:rsidR="00776D64" w:rsidRDefault="00776D64" w:rsidP="00776D64">
            <w:pPr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 также муниципальной системы оповещения </w:t>
            </w:r>
          </w:p>
          <w:p w:rsidR="00776D64" w:rsidRDefault="00776D64" w:rsidP="00776D64">
            <w:pPr>
              <w:ind w:hanging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информирования населения о ЧС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04.03.2026,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07.10.2026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«УИТС города Сургута»;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организации, осуществляющие теле-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(или) радиовещание (по согласованию);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ПАО «Юнипро» (по согласованию)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3.6. Комплексная техническая проверка муниципальной системы оповещения и информирования населения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о ЧС, в том числе комплексной системы экстренного оповещения населения об угрозе возникновения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или о возникновении ЧС 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04.03.2026,</w:t>
            </w:r>
          </w:p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07.10.2026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«ЕДДС города Сургута»;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«УИТС города Сургута»;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филиал «Сургутская ГРЭС-2»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ПАО «Юнипро» (по согласованию);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ГРЭС-1» - 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ПАО «ОГК-2» (по согласованию);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организации (операторы) связи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и организации, осуществляющие теле-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(или) радиовещание (по согласованию)</w:t>
            </w:r>
          </w:p>
        </w:tc>
      </w:tr>
      <w:tr w:rsidR="00776D64" w:rsidTr="00776D64">
        <w:trPr>
          <w:trHeight w:val="2251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ind w:left="-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3.7. Участие в обследовании состояния дамб обвалования (земляных валов), готовности органов управления сил и средств муниципальных звеньев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ТП РСЧС к безаварийному пропуску </w:t>
            </w:r>
          </w:p>
          <w:p w:rsidR="00776D64" w:rsidRDefault="00776D64" w:rsidP="00776D64">
            <w:pPr>
              <w:autoSpaceDE w:val="0"/>
              <w:autoSpaceDN w:val="0"/>
              <w:ind w:left="-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паводковых вод в весенне-летний период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ГРЭС-1» - 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ПАО «ОГК-2» (по согласованию);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ПАО «Юнипро» (по согласованию);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МКУ «Сургутский спасательный центр» </w:t>
            </w:r>
          </w:p>
        </w:tc>
      </w:tr>
      <w:tr w:rsidR="00776D64" w:rsidTr="00776D64">
        <w:trPr>
          <w:trHeight w:val="2255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3.8. Участие в обследованиях гидротехнических сооружений и проведении оценки готовности эксплуатирующей организации к локализации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 ликвидации ЧС и защите населения и территории города в случае аварии на гидротехническом сооружении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suppressAutoHyphens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ГУ МЧС России по ХМАО – Югре;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ГРЭС-1» - 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ПАО «ОГК-2» (по согласованию);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филиал «Сургутская ГРЭС-2»  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ПАО «Юнипро» (по согласованию);</w:t>
            </w:r>
          </w:p>
          <w:p w:rsidR="00776D64" w:rsidRDefault="00776D64" w:rsidP="00776D64">
            <w:pPr>
              <w:autoSpaceDE w:val="0"/>
              <w:autoSpaceDN w:val="0"/>
              <w:ind w:right="-7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«Сургутский спасательный центр»</w:t>
            </w:r>
          </w:p>
        </w:tc>
      </w:tr>
    </w:tbl>
    <w:p w:rsidR="00776D64" w:rsidRDefault="00776D64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2126"/>
        <w:gridCol w:w="5245"/>
      </w:tblGrid>
      <w:tr w:rsidR="00776D64" w:rsidTr="00776D64">
        <w:trPr>
          <w:trHeight w:val="159"/>
        </w:trPr>
        <w:tc>
          <w:tcPr>
            <w:tcW w:w="14454" w:type="dxa"/>
            <w:gridSpan w:val="3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3.9. Оказание методической помощи по разработке, проверке и корректировке электронных паспортов социально-значимых объектов: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объекты социального назначения 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УГОЧС; 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объекты социальной назначения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объекты здравоохранения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объекты здравоохранения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объекты образования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«ЕДДС города Сургута»;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объекты образования</w:t>
            </w:r>
          </w:p>
        </w:tc>
      </w:tr>
      <w:tr w:rsidR="00776D64" w:rsidTr="00776D64">
        <w:trPr>
          <w:trHeight w:val="159"/>
        </w:trPr>
        <w:tc>
          <w:tcPr>
            <w:tcW w:w="7083" w:type="dxa"/>
            <w:hideMark/>
          </w:tcPr>
          <w:p w:rsidR="00776D64" w:rsidRDefault="00776D64" w:rsidP="00776D64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3.10. Объезд территории садово-огороднических товариществ по вопросам профилактики пожаров</w:t>
            </w:r>
          </w:p>
        </w:tc>
        <w:tc>
          <w:tcPr>
            <w:tcW w:w="2126" w:type="dxa"/>
            <w:hideMark/>
          </w:tcPr>
          <w:p w:rsidR="00776D64" w:rsidRDefault="00776D64" w:rsidP="00776D6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5245" w:type="dxa"/>
            <w:hideMark/>
          </w:tcPr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УГОЧС;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МКУ «ЛПХ»;</w:t>
            </w:r>
          </w:p>
          <w:p w:rsidR="00776D64" w:rsidRDefault="00776D64" w:rsidP="00776D6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председатели садово-огороднических товариществ (по согласованию)</w:t>
            </w:r>
          </w:p>
        </w:tc>
      </w:tr>
    </w:tbl>
    <w:p w:rsidR="00776D64" w:rsidRDefault="00776D64" w:rsidP="00776D64">
      <w:pPr>
        <w:rPr>
          <w:rFonts w:eastAsia="Times New Roman" w:cs="Times New Roman"/>
          <w:sz w:val="32"/>
          <w:szCs w:val="32"/>
          <w:lang w:eastAsia="ru-RU"/>
        </w:rPr>
      </w:pPr>
    </w:p>
    <w:p w:rsidR="00776D64" w:rsidRDefault="00776D64" w:rsidP="00776D64"/>
    <w:p w:rsidR="00F865B3" w:rsidRPr="00776D64" w:rsidRDefault="00F865B3" w:rsidP="00776D64"/>
    <w:sectPr w:rsidR="00F865B3" w:rsidRPr="00776D64" w:rsidSect="00776D64">
      <w:headerReference w:type="default" r:id="rId10"/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76" w:rsidRDefault="002C5F76" w:rsidP="00776D64">
      <w:r>
        <w:separator/>
      </w:r>
    </w:p>
  </w:endnote>
  <w:endnote w:type="continuationSeparator" w:id="0">
    <w:p w:rsidR="002C5F76" w:rsidRDefault="002C5F76" w:rsidP="0077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76" w:rsidRDefault="002C5F76" w:rsidP="00776D64">
      <w:r>
        <w:separator/>
      </w:r>
    </w:p>
  </w:footnote>
  <w:footnote w:type="continuationSeparator" w:id="0">
    <w:p w:rsidR="002C5F76" w:rsidRDefault="002C5F76" w:rsidP="0077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5857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6D64" w:rsidRPr="00776D64" w:rsidRDefault="00776D64">
        <w:pPr>
          <w:pStyle w:val="a4"/>
          <w:jc w:val="center"/>
          <w:rPr>
            <w:sz w:val="20"/>
            <w:szCs w:val="20"/>
          </w:rPr>
        </w:pPr>
        <w:r w:rsidRPr="00776D64">
          <w:rPr>
            <w:sz w:val="20"/>
            <w:szCs w:val="20"/>
          </w:rPr>
          <w:fldChar w:fldCharType="begin"/>
        </w:r>
        <w:r w:rsidRPr="00776D64">
          <w:rPr>
            <w:sz w:val="20"/>
            <w:szCs w:val="20"/>
          </w:rPr>
          <w:instrText>PAGE   \* MERGEFORMAT</w:instrText>
        </w:r>
        <w:r w:rsidRPr="00776D64">
          <w:rPr>
            <w:sz w:val="20"/>
            <w:szCs w:val="20"/>
          </w:rPr>
          <w:fldChar w:fldCharType="separate"/>
        </w:r>
        <w:r w:rsidR="00F21307">
          <w:rPr>
            <w:noProof/>
            <w:sz w:val="20"/>
            <w:szCs w:val="20"/>
          </w:rPr>
          <w:t>1</w:t>
        </w:r>
        <w:r w:rsidRPr="00776D64">
          <w:rPr>
            <w:sz w:val="20"/>
            <w:szCs w:val="20"/>
          </w:rPr>
          <w:fldChar w:fldCharType="end"/>
        </w:r>
      </w:p>
    </w:sdtContent>
  </w:sdt>
  <w:p w:rsidR="00776D64" w:rsidRDefault="00776D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946E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B5A4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76D6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5A4F">
          <w:rPr>
            <w:noProof/>
            <w:sz w:val="20"/>
            <w:szCs w:val="20"/>
            <w:lang w:val="en-US"/>
          </w:rPr>
          <w:instrText>21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B5A4F">
          <w:rPr>
            <w:noProof/>
            <w:sz w:val="20"/>
            <w:szCs w:val="20"/>
            <w:lang w:val="en-US"/>
          </w:rPr>
          <w:t>21</w:t>
        </w:r>
        <w:r>
          <w:rPr>
            <w:sz w:val="20"/>
            <w:szCs w:val="20"/>
          </w:rPr>
          <w:fldChar w:fldCharType="end"/>
        </w:r>
      </w:p>
    </w:sdtContent>
  </w:sdt>
  <w:p w:rsidR="00092904" w:rsidRDefault="00F21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1264"/>
    <w:multiLevelType w:val="singleLevel"/>
    <w:tmpl w:val="CF905ED0"/>
    <w:lvl w:ilvl="0">
      <w:start w:val="2"/>
      <w:numFmt w:val="upperRoman"/>
      <w:pStyle w:val="6"/>
      <w:lvlText w:val="%1."/>
      <w:lvlJc w:val="left"/>
      <w:pPr>
        <w:tabs>
          <w:tab w:val="num" w:pos="1571"/>
        </w:tabs>
        <w:ind w:left="1571" w:hanging="72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64"/>
    <w:rsid w:val="00202FAC"/>
    <w:rsid w:val="00203F2A"/>
    <w:rsid w:val="002C5F76"/>
    <w:rsid w:val="00531995"/>
    <w:rsid w:val="006B5A4F"/>
    <w:rsid w:val="00765A76"/>
    <w:rsid w:val="00776D64"/>
    <w:rsid w:val="00924D41"/>
    <w:rsid w:val="009946E0"/>
    <w:rsid w:val="00BD4DF0"/>
    <w:rsid w:val="00E94220"/>
    <w:rsid w:val="00F21307"/>
    <w:rsid w:val="00F865B3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C7E7AB-A7E7-4481-A98A-325FF311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76D64"/>
    <w:pPr>
      <w:keepNext/>
      <w:jc w:val="center"/>
      <w:outlineLvl w:val="0"/>
    </w:pPr>
    <w:rPr>
      <w:rFonts w:eastAsia="Times New Roman" w:cs="Times New Roman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76D64"/>
    <w:pPr>
      <w:keepNext/>
      <w:outlineLvl w:val="1"/>
    </w:pPr>
    <w:rPr>
      <w:rFonts w:eastAsia="Times New Roman" w:cs="Times New Roman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76D64"/>
    <w:pPr>
      <w:keepNext/>
      <w:jc w:val="right"/>
      <w:outlineLvl w:val="2"/>
    </w:pPr>
    <w:rPr>
      <w:rFonts w:eastAsia="Times New Roman" w:cs="Times New Roman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76D64"/>
    <w:pPr>
      <w:keepNext/>
      <w:jc w:val="center"/>
      <w:outlineLvl w:val="3"/>
    </w:pPr>
    <w:rPr>
      <w:rFonts w:eastAsia="Times New Roman" w:cs="Times New Roman"/>
      <w:b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776D64"/>
    <w:pPr>
      <w:keepNext/>
      <w:jc w:val="center"/>
      <w:outlineLvl w:val="4"/>
    </w:pPr>
    <w:rPr>
      <w:rFonts w:eastAsia="Times New Roman" w:cs="Times New Roman"/>
      <w:b/>
      <w:bCs/>
      <w:sz w:val="16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76D64"/>
    <w:pPr>
      <w:keepNext/>
      <w:numPr>
        <w:numId w:val="1"/>
      </w:numPr>
      <w:tabs>
        <w:tab w:val="left" w:pos="1276"/>
      </w:tabs>
      <w:spacing w:before="120"/>
      <w:ind w:right="-1"/>
      <w:jc w:val="both"/>
      <w:outlineLvl w:val="5"/>
    </w:pPr>
    <w:rPr>
      <w:rFonts w:eastAsia="Times New Roman" w:cs="Times New Roman"/>
      <w:b/>
      <w:sz w:val="26"/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776D64"/>
    <w:pPr>
      <w:keepNext/>
      <w:outlineLvl w:val="6"/>
    </w:pPr>
    <w:rPr>
      <w:rFonts w:eastAsia="Times New Roman" w:cs="Times New Roman"/>
      <w:b/>
      <w:bCs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776D64"/>
    <w:pPr>
      <w:keepNext/>
      <w:jc w:val="center"/>
      <w:outlineLvl w:val="8"/>
    </w:pPr>
    <w:rPr>
      <w:rFonts w:eastAsia="Times New Roman" w:cs="Times New Roman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D6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76D6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776D64"/>
    <w:rPr>
      <w:rFonts w:ascii="Times New Roman" w:eastAsia="Times New Roman" w:hAnsi="Times New Roman" w:cs="Times New Roman"/>
      <w:noProof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semiHidden/>
    <w:rsid w:val="00776D6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776D6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76D6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776D64"/>
    <w:rPr>
      <w:rFonts w:ascii="Times New Roman" w:eastAsia="Times New Roman" w:hAnsi="Times New Roman" w:cs="Times New Roman"/>
      <w:b/>
      <w:bCs/>
      <w:sz w:val="1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776D64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776D64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776D6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6">
    <w:name w:val="Hyperlink"/>
    <w:semiHidden/>
    <w:unhideWhenUsed/>
    <w:rsid w:val="00776D64"/>
    <w:rPr>
      <w:color w:val="0000FF"/>
      <w:u w:val="single"/>
    </w:rPr>
  </w:style>
  <w:style w:type="character" w:styleId="a7">
    <w:name w:val="FollowedHyperlink"/>
    <w:semiHidden/>
    <w:unhideWhenUsed/>
    <w:rsid w:val="00776D64"/>
    <w:rPr>
      <w:color w:val="800080"/>
      <w:u w:val="single"/>
    </w:rPr>
  </w:style>
  <w:style w:type="paragraph" w:customStyle="1" w:styleId="msonormal0">
    <w:name w:val="msonormal"/>
    <w:basedOn w:val="a"/>
    <w:rsid w:val="00776D64"/>
    <w:pPr>
      <w:spacing w:before="100" w:beforeAutospacing="1" w:after="100" w:afterAutospacing="1"/>
      <w:ind w:left="129" w:right="129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8">
    <w:name w:val="Normal (Web)"/>
    <w:basedOn w:val="a"/>
    <w:semiHidden/>
    <w:unhideWhenUsed/>
    <w:rsid w:val="00776D64"/>
    <w:pPr>
      <w:spacing w:before="100" w:beforeAutospacing="1" w:after="100" w:afterAutospacing="1"/>
      <w:ind w:left="129" w:right="129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9">
    <w:name w:val="footer"/>
    <w:basedOn w:val="a"/>
    <w:link w:val="aa"/>
    <w:unhideWhenUsed/>
    <w:rsid w:val="00776D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76D64"/>
    <w:rPr>
      <w:rFonts w:ascii="Times New Roman" w:hAnsi="Times New Roman"/>
      <w:sz w:val="28"/>
    </w:rPr>
  </w:style>
  <w:style w:type="character" w:customStyle="1" w:styleId="11">
    <w:name w:val="Заголовок Знак1"/>
    <w:aliases w:val="Название Знак"/>
    <w:link w:val="ab"/>
    <w:uiPriority w:val="99"/>
    <w:locked/>
    <w:rsid w:val="00776D64"/>
    <w:rPr>
      <w:rFonts w:ascii="Baltica" w:eastAsia="Times New Roman" w:hAnsi="Baltica" w:cs="Times New Roman"/>
      <w:b/>
      <w:bCs/>
      <w:caps/>
      <w:sz w:val="24"/>
      <w:szCs w:val="24"/>
      <w:lang w:val="x-none" w:eastAsia="x-none"/>
    </w:rPr>
  </w:style>
  <w:style w:type="paragraph" w:styleId="ab">
    <w:name w:val="Title"/>
    <w:aliases w:val="Название"/>
    <w:basedOn w:val="a"/>
    <w:link w:val="11"/>
    <w:uiPriority w:val="99"/>
    <w:qFormat/>
    <w:rsid w:val="00776D64"/>
    <w:pPr>
      <w:autoSpaceDE w:val="0"/>
      <w:autoSpaceDN w:val="0"/>
      <w:jc w:val="center"/>
    </w:pPr>
    <w:rPr>
      <w:rFonts w:ascii="Baltica" w:eastAsia="Times New Roman" w:hAnsi="Baltica" w:cs="Times New Roman"/>
      <w:b/>
      <w:bCs/>
      <w:caps/>
      <w:sz w:val="24"/>
      <w:szCs w:val="24"/>
      <w:lang w:val="x-none" w:eastAsia="x-none"/>
    </w:rPr>
  </w:style>
  <w:style w:type="character" w:customStyle="1" w:styleId="ac">
    <w:name w:val="Заголовок Знак"/>
    <w:aliases w:val="Название Знак1"/>
    <w:basedOn w:val="a0"/>
    <w:uiPriority w:val="10"/>
    <w:rsid w:val="0077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ody Text"/>
    <w:basedOn w:val="a"/>
    <w:link w:val="ae"/>
    <w:uiPriority w:val="99"/>
    <w:semiHidden/>
    <w:unhideWhenUsed/>
    <w:rsid w:val="00776D64"/>
    <w:rPr>
      <w:rFonts w:eastAsia="Times New Roman" w:cs="Times New Roman"/>
      <w:b/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776D6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776D64"/>
    <w:pPr>
      <w:ind w:firstLine="708"/>
      <w:jc w:val="both"/>
    </w:pPr>
    <w:rPr>
      <w:rFonts w:eastAsia="Times New Roman" w:cs="Times New Roman"/>
      <w:sz w:val="32"/>
      <w:szCs w:val="24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76D64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qFormat/>
    <w:rsid w:val="00776D64"/>
    <w:pPr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76D6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semiHidden/>
    <w:unhideWhenUsed/>
    <w:rsid w:val="00776D64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76D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76D64"/>
    <w:pPr>
      <w:spacing w:after="120" w:line="480" w:lineRule="auto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76D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776D64"/>
    <w:pPr>
      <w:ind w:left="360" w:hanging="360"/>
      <w:jc w:val="both"/>
    </w:pPr>
    <w:rPr>
      <w:rFonts w:eastAsia="Times New Roman" w:cs="Times New Roman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76D6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1">
    <w:name w:val="Block Text"/>
    <w:basedOn w:val="a"/>
    <w:semiHidden/>
    <w:unhideWhenUsed/>
    <w:rsid w:val="00776D64"/>
    <w:pPr>
      <w:autoSpaceDE w:val="0"/>
      <w:autoSpaceDN w:val="0"/>
      <w:ind w:left="5245" w:right="273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776D6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semiHidden/>
    <w:rsid w:val="00776D6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Без интервала Знак"/>
    <w:link w:val="af5"/>
    <w:locked/>
    <w:rsid w:val="00776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 Spacing"/>
    <w:link w:val="af4"/>
    <w:qFormat/>
    <w:rsid w:val="0077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qFormat/>
    <w:rsid w:val="00776D6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61">
    <w:name w:val="заголовок 6"/>
    <w:basedOn w:val="a"/>
    <w:next w:val="a"/>
    <w:rsid w:val="00776D64"/>
    <w:pPr>
      <w:keepNext/>
      <w:autoSpaceDE w:val="0"/>
      <w:autoSpaceDN w:val="0"/>
      <w:ind w:left="-57" w:right="-57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Знак Знак Знак Знак"/>
    <w:basedOn w:val="a"/>
    <w:uiPriority w:val="99"/>
    <w:rsid w:val="00776D64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Style3">
    <w:name w:val="Style3"/>
    <w:basedOn w:val="a"/>
    <w:uiPriority w:val="99"/>
    <w:rsid w:val="00776D64"/>
    <w:pPr>
      <w:widowControl w:val="0"/>
      <w:autoSpaceDE w:val="0"/>
      <w:autoSpaceDN w:val="0"/>
      <w:adjustRightInd w:val="0"/>
      <w:spacing w:line="17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776D6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2">
    <w:name w:val="Обычный1"/>
    <w:rsid w:val="00776D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rsid w:val="00776D64"/>
    <w:pPr>
      <w:ind w:firstLine="720"/>
      <w:jc w:val="both"/>
    </w:pPr>
    <w:rPr>
      <w:rFonts w:eastAsia="Times New Roman" w:cs="Times New Roman"/>
      <w:sz w:val="26"/>
      <w:szCs w:val="20"/>
      <w:lang w:eastAsia="ru-RU"/>
    </w:rPr>
  </w:style>
  <w:style w:type="paragraph" w:customStyle="1" w:styleId="310">
    <w:name w:val="Основной текст с отступом 31"/>
    <w:basedOn w:val="a"/>
    <w:rsid w:val="00776D64"/>
    <w:pPr>
      <w:widowControl w:val="0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0bfbfef3">
    <w:name w:val="Îñíîâíîé òåêñò ñ îòñòó0bfbfefîì 3"/>
    <w:rsid w:val="00776D6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76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Текст1"/>
    <w:basedOn w:val="a"/>
    <w:rsid w:val="00776D64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3">
    <w:name w:val="Body Text 23"/>
    <w:basedOn w:val="a"/>
    <w:rsid w:val="00776D64"/>
    <w:pPr>
      <w:autoSpaceDE w:val="0"/>
      <w:autoSpaceDN w:val="0"/>
      <w:jc w:val="both"/>
    </w:pPr>
    <w:rPr>
      <w:rFonts w:ascii="Baltica" w:eastAsia="Times New Roman" w:hAnsi="Baltica" w:cs="Baltica"/>
      <w:sz w:val="20"/>
      <w:szCs w:val="20"/>
      <w:lang w:eastAsia="ru-RU"/>
    </w:rPr>
  </w:style>
  <w:style w:type="paragraph" w:customStyle="1" w:styleId="af8">
    <w:name w:val="???????"/>
    <w:rsid w:val="0077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"/>
    <w:rsid w:val="00776D64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a">
    <w:name w:val="Êîìó"/>
    <w:basedOn w:val="a"/>
    <w:rsid w:val="00776D64"/>
    <w:pPr>
      <w:spacing w:before="6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 Знак Знак1"/>
    <w:basedOn w:val="a"/>
    <w:uiPriority w:val="99"/>
    <w:rsid w:val="00776D64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BodyText31">
    <w:name w:val="Body Text 31"/>
    <w:basedOn w:val="a"/>
    <w:rsid w:val="00776D64"/>
    <w:pPr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b">
    <w:name w:val="Знак Знак Знак Знак Знак"/>
    <w:basedOn w:val="a"/>
    <w:rsid w:val="00776D64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c">
    <w:name w:val="Знак Знак Знак Знак Знак Знак Знак"/>
    <w:basedOn w:val="a"/>
    <w:rsid w:val="00776D64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776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link w:val="26"/>
    <w:locked/>
    <w:rsid w:val="00776D64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76D64"/>
    <w:pPr>
      <w:widowControl w:val="0"/>
      <w:shd w:val="clear" w:color="auto" w:fill="FFFFFF"/>
      <w:spacing w:before="720" w:line="322" w:lineRule="exact"/>
      <w:jc w:val="both"/>
    </w:pPr>
    <w:rPr>
      <w:rFonts w:asciiTheme="minorHAnsi" w:hAnsiTheme="minorHAnsi"/>
      <w:szCs w:val="28"/>
    </w:rPr>
  </w:style>
  <w:style w:type="paragraph" w:customStyle="1" w:styleId="Heading">
    <w:name w:val="Heading"/>
    <w:rsid w:val="00776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16">
    <w:name w:val="s_16"/>
    <w:basedOn w:val="a"/>
    <w:rsid w:val="00776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6D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d">
    <w:name w:val="Основной шрифт"/>
    <w:rsid w:val="00776D64"/>
  </w:style>
  <w:style w:type="character" w:customStyle="1" w:styleId="afe">
    <w:name w:val="номер страницы"/>
    <w:rsid w:val="00776D64"/>
    <w:rPr>
      <w:rFonts w:ascii="Times New Roman" w:hAnsi="Times New Roman" w:cs="Times New Roman" w:hint="default"/>
    </w:rPr>
  </w:style>
  <w:style w:type="character" w:customStyle="1" w:styleId="aff">
    <w:name w:val="Знак Знак"/>
    <w:uiPriority w:val="99"/>
    <w:locked/>
    <w:rsid w:val="00776D64"/>
    <w:rPr>
      <w:rFonts w:ascii="Times New Roman" w:hAnsi="Times New Roman" w:cs="Times New Roman" w:hint="default"/>
    </w:rPr>
  </w:style>
  <w:style w:type="character" w:customStyle="1" w:styleId="15">
    <w:name w:val="Знак Знак1"/>
    <w:uiPriority w:val="99"/>
    <w:locked/>
    <w:rsid w:val="00776D64"/>
    <w:rPr>
      <w:rFonts w:ascii="Times New Roman" w:hAnsi="Times New Roman" w:cs="Times New Roman" w:hint="default"/>
    </w:rPr>
  </w:style>
  <w:style w:type="character" w:customStyle="1" w:styleId="FontStyle13">
    <w:name w:val="Font Style13"/>
    <w:uiPriority w:val="99"/>
    <w:rsid w:val="00776D64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uiPriority w:val="99"/>
    <w:rsid w:val="00776D64"/>
    <w:rPr>
      <w:rFonts w:ascii="Times New Roman" w:hAnsi="Times New Roman" w:cs="Times New Roman" w:hint="default"/>
      <w:sz w:val="22"/>
      <w:szCs w:val="22"/>
    </w:rPr>
  </w:style>
  <w:style w:type="character" w:customStyle="1" w:styleId="2100">
    <w:name w:val="Основной текст (2) + 10"/>
    <w:aliases w:val="5 pt,Полужирный"/>
    <w:rsid w:val="00776D64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WW8Num1z1">
    <w:name w:val="WW8Num1z1"/>
    <w:qFormat/>
    <w:rsid w:val="00776D64"/>
  </w:style>
  <w:style w:type="table" w:customStyle="1" w:styleId="16">
    <w:name w:val="Сетка таблицы1"/>
    <w:basedOn w:val="a1"/>
    <w:uiPriority w:val="99"/>
    <w:rsid w:val="00776D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99"/>
    <w:rsid w:val="00776D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6838</Words>
  <Characters>38979</Characters>
  <Application>Microsoft Office Word</Application>
  <DocSecurity>0</DocSecurity>
  <Lines>324</Lines>
  <Paragraphs>91</Paragraphs>
  <ScaleCrop>false</ScaleCrop>
  <Company/>
  <LinksUpToDate>false</LinksUpToDate>
  <CharactersWithSpaces>45726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2026-02-17T08:42:00Z</cp:lastPrinted>
  <dcterms:created xsi:type="dcterms:W3CDTF">2026-02-20T11:08:00Z</dcterms:created>
  <dcterms:modified xsi:type="dcterms:W3CDTF">2026-02-20T11:08:00Z</dcterms:modified>
</cp:coreProperties>
</file>