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2C0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2C01" w:rsidRDefault="003D2C0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367242" r:id="rId7"/>
              </w:object>
            </w:r>
          </w:p>
          <w:p w:rsidR="003D2C01" w:rsidRDefault="003D2C0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D2C01" w:rsidRPr="005541F0" w:rsidRDefault="003D2C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2C01" w:rsidRDefault="003D2C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2C01" w:rsidRPr="005541F0" w:rsidRDefault="003D2C0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2C01" w:rsidRPr="005649E4" w:rsidRDefault="003D2C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C01" w:rsidRPr="00656C1A" w:rsidRDefault="003D2C0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D2C01" w:rsidRPr="005541F0" w:rsidRDefault="003D2C0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C01" w:rsidRPr="005541F0" w:rsidRDefault="003D2C0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2C01" w:rsidRPr="00656C1A" w:rsidRDefault="003D2C0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D2C01" w:rsidRDefault="003D2C0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2C01" w:rsidRPr="003262E3" w:rsidRDefault="003D2C0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C0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C01" w:rsidRPr="00F8214F" w:rsidRDefault="003D2C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C01" w:rsidRPr="00F8214F" w:rsidRDefault="00DB6C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C01" w:rsidRPr="00F8214F" w:rsidRDefault="003D2C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C01" w:rsidRPr="00F8214F" w:rsidRDefault="00DB6C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2C01" w:rsidRPr="00A63FB0" w:rsidRDefault="003D2C0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C01" w:rsidRPr="00A3761A" w:rsidRDefault="00DB6C0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2C01" w:rsidRPr="00F8214F" w:rsidRDefault="003D2C0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2C01" w:rsidRPr="00AB4194" w:rsidRDefault="003D2C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C01" w:rsidRPr="00F8214F" w:rsidRDefault="00DB6C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8513</w:t>
            </w:r>
          </w:p>
        </w:tc>
      </w:tr>
    </w:tbl>
    <w:p w:rsidR="003D2C01" w:rsidRDefault="003D2C01" w:rsidP="009E222F"/>
    <w:p w:rsidR="003D2C01" w:rsidRDefault="003D2C01" w:rsidP="003D2C01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Об утверждении получателя субсидии и размера предоставляемой субсидии в 2025 году</w:t>
      </w:r>
    </w:p>
    <w:p w:rsidR="003D2C01" w:rsidRDefault="003D2C01" w:rsidP="003D2C0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3D2C01" w:rsidRDefault="003D2C01" w:rsidP="003D2C01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3D2C01" w:rsidRPr="00296959" w:rsidRDefault="003D2C01" w:rsidP="003D2C01">
      <w:pPr>
        <w:ind w:firstLine="709"/>
        <w:jc w:val="both"/>
        <w:rPr>
          <w:szCs w:val="28"/>
        </w:rPr>
      </w:pPr>
      <w:r w:rsidRPr="00296959">
        <w:rPr>
          <w:szCs w:val="28"/>
        </w:rPr>
        <w:t>В соответствии с решением Думы города от 23.12.2024 № 713-VII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ДГ </w:t>
      </w:r>
      <w:r>
        <w:rPr>
          <w:szCs w:val="28"/>
        </w:rPr>
        <w:br/>
      </w:r>
      <w:r w:rsidRPr="00296959">
        <w:rPr>
          <w:szCs w:val="28"/>
        </w:rPr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296959">
        <w:rPr>
          <w:szCs w:val="28"/>
        </w:rPr>
        <w:t>округа – Югры на 2025 год и плановый период 2026 – 2027 годов», постанов</w:t>
      </w:r>
      <w:r>
        <w:rPr>
          <w:szCs w:val="28"/>
        </w:rPr>
        <w:t>-</w:t>
      </w:r>
      <w:r w:rsidRPr="00296959">
        <w:rPr>
          <w:szCs w:val="28"/>
        </w:rPr>
        <w:t>лением Администрации города от 23.11.2022 №</w:t>
      </w:r>
      <w:r>
        <w:rPr>
          <w:szCs w:val="28"/>
        </w:rPr>
        <w:t xml:space="preserve"> </w:t>
      </w:r>
      <w:r w:rsidRPr="00296959">
        <w:rPr>
          <w:szCs w:val="28"/>
        </w:rPr>
        <w:t>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 30.12.2005 №</w:t>
      </w:r>
      <w:r>
        <w:rPr>
          <w:szCs w:val="28"/>
        </w:rPr>
        <w:t xml:space="preserve"> </w:t>
      </w:r>
      <w:r w:rsidRPr="00296959">
        <w:rPr>
          <w:szCs w:val="28"/>
        </w:rPr>
        <w:t xml:space="preserve">3686 «Об утверждении Регламента Администрации города», </w:t>
      </w:r>
      <w:r>
        <w:rPr>
          <w:szCs w:val="28"/>
        </w:rPr>
        <w:br/>
      </w:r>
      <w:r w:rsidRPr="00296959">
        <w:rPr>
          <w:szCs w:val="28"/>
        </w:rPr>
        <w:t>от 23.12.2024 №</w:t>
      </w:r>
      <w:r>
        <w:rPr>
          <w:szCs w:val="28"/>
        </w:rPr>
        <w:t xml:space="preserve"> </w:t>
      </w:r>
      <w:r w:rsidRPr="00296959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3D2C01" w:rsidRDefault="003D2C01" w:rsidP="003D2C01">
      <w:pPr>
        <w:ind w:firstLine="709"/>
        <w:jc w:val="both"/>
        <w:rPr>
          <w:szCs w:val="28"/>
        </w:rPr>
      </w:pPr>
      <w:r w:rsidRPr="00C20671">
        <w:rPr>
          <w:szCs w:val="28"/>
        </w:rPr>
        <w:t>1.</w:t>
      </w:r>
      <w:r>
        <w:rPr>
          <w:szCs w:val="28"/>
        </w:rPr>
        <w:t xml:space="preserve"> </w:t>
      </w:r>
      <w:r w:rsidRPr="00C20671">
        <w:rPr>
          <w:szCs w:val="28"/>
        </w:rPr>
        <w:t>Утвердить получател</w:t>
      </w:r>
      <w:r>
        <w:rPr>
          <w:szCs w:val="28"/>
        </w:rPr>
        <w:t>я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и </w:t>
      </w:r>
      <w:r>
        <w:rPr>
          <w:szCs w:val="28"/>
        </w:rPr>
        <w:t>размер</w:t>
      </w:r>
      <w:r w:rsidRPr="00C20671">
        <w:rPr>
          <w:szCs w:val="28"/>
        </w:rPr>
        <w:t xml:space="preserve"> предоставляем</w:t>
      </w:r>
      <w:r>
        <w:rPr>
          <w:szCs w:val="28"/>
        </w:rPr>
        <w:t>ой</w:t>
      </w:r>
      <w:r w:rsidRPr="00C20671">
        <w:rPr>
          <w:szCs w:val="28"/>
        </w:rPr>
        <w:t xml:space="preserve"> субсиди</w:t>
      </w:r>
      <w:r>
        <w:rPr>
          <w:szCs w:val="28"/>
        </w:rPr>
        <w:t>и</w:t>
      </w:r>
      <w:r w:rsidRPr="00C20671">
        <w:rPr>
          <w:szCs w:val="28"/>
        </w:rPr>
        <w:t xml:space="preserve"> согласно</w:t>
      </w:r>
      <w:r>
        <w:rPr>
          <w:szCs w:val="28"/>
        </w:rPr>
        <w:t xml:space="preserve"> </w:t>
      </w:r>
      <w:r w:rsidRPr="00C20671">
        <w:rPr>
          <w:szCs w:val="28"/>
        </w:rPr>
        <w:t>приложению.</w:t>
      </w:r>
    </w:p>
    <w:p w:rsidR="003D2C01" w:rsidRDefault="003D2C01" w:rsidP="003D2C01">
      <w:pPr>
        <w:ind w:firstLine="709"/>
        <w:jc w:val="both"/>
        <w:rPr>
          <w:szCs w:val="28"/>
        </w:rPr>
      </w:pPr>
      <w:r w:rsidRPr="00C1215F">
        <w:rPr>
          <w:szCs w:val="28"/>
        </w:rPr>
        <w:t>2.</w:t>
      </w:r>
      <w:r>
        <w:rPr>
          <w:szCs w:val="28"/>
        </w:rPr>
        <w:t xml:space="preserve"> </w:t>
      </w:r>
      <w:r w:rsidRPr="00C1215F">
        <w:rPr>
          <w:szCs w:val="28"/>
        </w:rPr>
        <w:t>Управлению бюджетного уч</w:t>
      </w:r>
      <w:r>
        <w:rPr>
          <w:szCs w:val="28"/>
        </w:rPr>
        <w:t>ё</w:t>
      </w:r>
      <w:r w:rsidRPr="00C1215F">
        <w:rPr>
          <w:szCs w:val="28"/>
        </w:rPr>
        <w:t>та и отч</w:t>
      </w:r>
      <w:r>
        <w:rPr>
          <w:szCs w:val="28"/>
        </w:rPr>
        <w:t>ё</w:t>
      </w:r>
      <w:r w:rsidRPr="00C1215F">
        <w:rPr>
          <w:szCs w:val="28"/>
        </w:rPr>
        <w:t xml:space="preserve">тности Администрации города </w:t>
      </w:r>
      <w:r>
        <w:rPr>
          <w:szCs w:val="28"/>
        </w:rPr>
        <w:br/>
        <w:t>пре</w:t>
      </w:r>
      <w:r w:rsidRPr="00C1215F">
        <w:rPr>
          <w:szCs w:val="28"/>
        </w:rPr>
        <w:t>доставить</w:t>
      </w:r>
      <w:r w:rsidRPr="00C1215F">
        <w:rPr>
          <w:rFonts w:eastAsia="Calibri" w:cs="Times New Roman"/>
          <w:szCs w:val="28"/>
        </w:rPr>
        <w:t xml:space="preserve"> субсиди</w:t>
      </w:r>
      <w:r>
        <w:rPr>
          <w:rFonts w:eastAsia="Calibri" w:cs="Times New Roman"/>
          <w:szCs w:val="28"/>
        </w:rPr>
        <w:t xml:space="preserve">ю </w:t>
      </w:r>
      <w:r w:rsidRPr="00DC0953">
        <w:rPr>
          <w:rFonts w:eastAsia="Calibri" w:cs="Times New Roman"/>
          <w:szCs w:val="28"/>
        </w:rPr>
        <w:t>согласно пункту 1</w:t>
      </w:r>
      <w:r>
        <w:rPr>
          <w:rFonts w:eastAsia="Calibri" w:cs="Times New Roman"/>
          <w:szCs w:val="28"/>
        </w:rPr>
        <w:t xml:space="preserve"> настоящего постановления</w:t>
      </w:r>
      <w:r w:rsidRPr="00DC0953">
        <w:rPr>
          <w:rFonts w:eastAsia="Calibri" w:cs="Times New Roman"/>
          <w:szCs w:val="28"/>
        </w:rPr>
        <w:t>.</w:t>
      </w:r>
    </w:p>
    <w:p w:rsidR="003D2C01" w:rsidRDefault="003D2C01" w:rsidP="003D2C01">
      <w:pPr>
        <w:ind w:firstLine="709"/>
        <w:jc w:val="both"/>
      </w:pPr>
      <w:r w:rsidRPr="00A824A1">
        <w:rPr>
          <w:szCs w:val="28"/>
        </w:rPr>
        <w:t>3.</w:t>
      </w:r>
      <w:r>
        <w:rPr>
          <w:szCs w:val="28"/>
        </w:rPr>
        <w:t xml:space="preserve"> </w:t>
      </w:r>
      <w:r w:rsidRPr="00A23EFD"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D2C01" w:rsidRDefault="003D2C01" w:rsidP="003D2C01">
      <w:pPr>
        <w:ind w:firstLine="709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D2C01" w:rsidRPr="00D333C5" w:rsidRDefault="003D2C01" w:rsidP="003D2C01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Настоящее постановление вступает в силу с момента его издания </w:t>
      </w:r>
      <w:r>
        <w:rPr>
          <w:bCs/>
          <w:szCs w:val="28"/>
        </w:rPr>
        <w:br/>
      </w:r>
      <w:r w:rsidRPr="0028185B">
        <w:rPr>
          <w:bCs/>
          <w:szCs w:val="28"/>
        </w:rPr>
        <w:t>и распространяется на правоотношения, возникшие с 01.11.2025.</w:t>
      </w:r>
    </w:p>
    <w:p w:rsidR="003D2C01" w:rsidRPr="00340195" w:rsidRDefault="003D2C01" w:rsidP="003D2C01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6.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3D2C01" w:rsidRDefault="003D2C01" w:rsidP="003D2C0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3D2C01" w:rsidRDefault="003D2C01" w:rsidP="003D2C01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3D2C01" w:rsidRDefault="003D2C01" w:rsidP="003D2C01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3D2C01" w:rsidRDefault="003D2C01" w:rsidP="003D2C01">
      <w:pPr>
        <w:ind w:firstLine="567"/>
        <w:jc w:val="both"/>
        <w:rPr>
          <w:bCs/>
          <w:szCs w:val="28"/>
          <w:lang w:eastAsia="ru-RU"/>
        </w:rPr>
      </w:pPr>
    </w:p>
    <w:p w:rsidR="003D2C01" w:rsidRDefault="003D2C01" w:rsidP="003D2C01">
      <w:pPr>
        <w:pStyle w:val="a6"/>
        <w:jc w:val="left"/>
        <w:rPr>
          <w:szCs w:val="28"/>
        </w:rPr>
        <w:sectPr w:rsidR="003D2C01" w:rsidSect="003D2C01">
          <w:pgSz w:w="11906" w:h="16838"/>
          <w:pgMar w:top="1134" w:right="567" w:bottom="284" w:left="1701" w:header="284" w:footer="709" w:gutter="0"/>
          <w:cols w:space="708"/>
          <w:docGrid w:linePitch="360"/>
        </w:sectPr>
      </w:pPr>
    </w:p>
    <w:p w:rsidR="003D2C01" w:rsidRDefault="003D2C01" w:rsidP="003D2C01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3D2C01" w:rsidRDefault="003D2C01" w:rsidP="003D2C01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3D2C01" w:rsidRDefault="003D2C01" w:rsidP="003D2C01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3D2C01" w:rsidRDefault="003D2C01" w:rsidP="003D2C01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3D2C01" w:rsidRDefault="003D2C01" w:rsidP="003D2C01">
      <w:pPr>
        <w:jc w:val="center"/>
        <w:rPr>
          <w:szCs w:val="28"/>
        </w:rPr>
      </w:pPr>
    </w:p>
    <w:p w:rsidR="003D2C01" w:rsidRDefault="003D2C01" w:rsidP="003D2C01">
      <w:pPr>
        <w:jc w:val="center"/>
        <w:rPr>
          <w:szCs w:val="28"/>
        </w:rPr>
      </w:pPr>
    </w:p>
    <w:p w:rsidR="003D2C01" w:rsidRDefault="003D2C01" w:rsidP="003D2C01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3D2C01" w:rsidRDefault="003D2C01" w:rsidP="003D2C01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3D2C01" w:rsidRPr="00944541" w:rsidTr="00DC6010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Размер предоставляемой </w:t>
            </w:r>
          </w:p>
          <w:p w:rsidR="003D2C01" w:rsidRDefault="003D2C01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субсидии всего </w:t>
            </w:r>
          </w:p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(руб.)</w:t>
            </w:r>
          </w:p>
        </w:tc>
        <w:tc>
          <w:tcPr>
            <w:tcW w:w="5500" w:type="dxa"/>
            <w:vMerge w:val="restart"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работы</w:t>
            </w:r>
          </w:p>
        </w:tc>
      </w:tr>
      <w:tr w:rsidR="003D2C01" w:rsidRPr="00944541" w:rsidTr="00DC6010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</w:p>
        </w:tc>
      </w:tr>
      <w:tr w:rsidR="003D2C01" w:rsidRPr="00944541" w:rsidTr="00DC6010">
        <w:trPr>
          <w:trHeight w:val="138"/>
        </w:trPr>
        <w:tc>
          <w:tcPr>
            <w:tcW w:w="4707" w:type="dxa"/>
            <w:shd w:val="clear" w:color="auto" w:fill="auto"/>
          </w:tcPr>
          <w:p w:rsidR="003D2C01" w:rsidRPr="00313374" w:rsidRDefault="003D2C01" w:rsidP="00DC601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Автономная некоммерческая </w:t>
            </w:r>
            <w:r w:rsidRPr="00313374">
              <w:rPr>
                <w:rFonts w:cs="Times New Roman"/>
                <w:szCs w:val="28"/>
              </w:rPr>
              <w:t>организация</w:t>
            </w:r>
            <w:r>
              <w:rPr>
                <w:rFonts w:cs="Times New Roman"/>
                <w:szCs w:val="28"/>
              </w:rPr>
              <w:t xml:space="preserve"> Центр развития интеллектуальных видов спорта «Сила мысли»</w:t>
            </w:r>
          </w:p>
        </w:tc>
        <w:tc>
          <w:tcPr>
            <w:tcW w:w="4139" w:type="dxa"/>
          </w:tcPr>
          <w:p w:rsidR="003D2C01" w:rsidRPr="00944541" w:rsidRDefault="003D2C01" w:rsidP="00DC601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</w:t>
            </w:r>
            <w:r w:rsidRPr="00944541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000</w:t>
            </w:r>
            <w:r w:rsidRPr="00944541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>0</w:t>
            </w:r>
            <w:r w:rsidRPr="00944541">
              <w:rPr>
                <w:color w:val="000000"/>
                <w:szCs w:val="28"/>
              </w:rPr>
              <w:t>0</w:t>
            </w:r>
          </w:p>
        </w:tc>
        <w:tc>
          <w:tcPr>
            <w:tcW w:w="5500" w:type="dxa"/>
          </w:tcPr>
          <w:p w:rsidR="003D2C01" w:rsidRPr="00944541" w:rsidRDefault="003D2C01" w:rsidP="00DC6010">
            <w:pPr>
              <w:rPr>
                <w:color w:val="000000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3D2C01" w:rsidRDefault="003D2C01" w:rsidP="003D2C01">
      <w:pPr>
        <w:jc w:val="center"/>
        <w:rPr>
          <w:szCs w:val="28"/>
        </w:rPr>
      </w:pPr>
    </w:p>
    <w:p w:rsidR="00F865B3" w:rsidRPr="003D2C01" w:rsidRDefault="00F865B3" w:rsidP="003D2C01"/>
    <w:sectPr w:rsidR="00F865B3" w:rsidRPr="003D2C01" w:rsidSect="003D2C01">
      <w:headerReference w:type="default" r:id="rId8"/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03" w:rsidRDefault="009F2603">
      <w:r>
        <w:separator/>
      </w:r>
    </w:p>
  </w:endnote>
  <w:endnote w:type="continuationSeparator" w:id="0">
    <w:p w:rsidR="009F2603" w:rsidRDefault="009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03" w:rsidRDefault="009F2603">
      <w:r>
        <w:separator/>
      </w:r>
    </w:p>
  </w:footnote>
  <w:footnote w:type="continuationSeparator" w:id="0">
    <w:p w:rsidR="009F2603" w:rsidRDefault="009F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1174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0E2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2C0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0E2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A0E27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A74E08" w:rsidRDefault="00DB6C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01"/>
    <w:rsid w:val="0012585F"/>
    <w:rsid w:val="002A0E27"/>
    <w:rsid w:val="003D2C01"/>
    <w:rsid w:val="00924D41"/>
    <w:rsid w:val="009F2603"/>
    <w:rsid w:val="00A1174F"/>
    <w:rsid w:val="00BD4DF0"/>
    <w:rsid w:val="00DB6C0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930B3C-3769-468C-81E5-0ECAE9D4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C0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D2C01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3D2C01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3D2C0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D2C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2025-12-01T10:13:00Z</cp:lastPrinted>
  <dcterms:created xsi:type="dcterms:W3CDTF">2025-12-04T10:28:00Z</dcterms:created>
  <dcterms:modified xsi:type="dcterms:W3CDTF">2025-12-04T10:28:00Z</dcterms:modified>
</cp:coreProperties>
</file>