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76311C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76311C" w:rsidRDefault="0076311C" w:rsidP="003262E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7" o:title="" gain="1.5625" blacklevel="3932f" grayscale="t"/>
                </v:shape>
                <o:OLEObject Type="Embed" ProgID="CorelDRAW.Graphic.11" ShapeID="_x0000_i1025" DrawAspect="Content" ObjectID="_1840623904" r:id="rId8"/>
              </w:object>
            </w:r>
          </w:p>
          <w:p w:rsidR="0076311C" w:rsidRDefault="0076311C" w:rsidP="003262E3">
            <w:pPr>
              <w:spacing w:line="120" w:lineRule="atLeast"/>
              <w:jc w:val="center"/>
              <w:rPr>
                <w:rFonts w:eastAsia="Times New Roman"/>
                <w:sz w:val="10"/>
                <w:szCs w:val="10"/>
                <w:lang w:eastAsia="ru-RU"/>
              </w:rPr>
            </w:pPr>
          </w:p>
          <w:p w:rsidR="0076311C" w:rsidRPr="005541F0" w:rsidRDefault="0076311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76311C" w:rsidRDefault="0076311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76311C" w:rsidRPr="005541F0" w:rsidRDefault="0076311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76311C" w:rsidRPr="005649E4" w:rsidRDefault="0076311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6311C" w:rsidRPr="00656C1A" w:rsidRDefault="0076311C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76311C" w:rsidRPr="005541F0" w:rsidRDefault="0076311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6311C" w:rsidRPr="005541F0" w:rsidRDefault="0076311C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76311C" w:rsidRPr="00656C1A" w:rsidRDefault="0076311C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76311C" w:rsidRDefault="0076311C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76311C" w:rsidRPr="003262E3" w:rsidRDefault="0076311C" w:rsidP="003262E3">
            <w:pPr>
              <w:spacing w:line="12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6311C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6311C" w:rsidRPr="00F8214F" w:rsidRDefault="0076311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6311C" w:rsidRPr="00F8214F" w:rsidRDefault="00C242C3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6311C" w:rsidRPr="00F8214F" w:rsidRDefault="0076311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6311C" w:rsidRPr="00F8214F" w:rsidRDefault="00C242C3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76311C" w:rsidRPr="00A63FB0" w:rsidRDefault="0076311C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6311C" w:rsidRPr="00A3761A" w:rsidRDefault="00C242C3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76311C" w:rsidRPr="00F8214F" w:rsidRDefault="0076311C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76311C" w:rsidRPr="00AB4194" w:rsidRDefault="0076311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6311C" w:rsidRPr="00F8214F" w:rsidRDefault="00C242C3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5436</w:t>
            </w:r>
            <w:bookmarkStart w:id="4" w:name="_GoBack"/>
            <w:bookmarkEnd w:id="4"/>
          </w:p>
        </w:tc>
      </w:tr>
    </w:tbl>
    <w:p w:rsidR="0076311C" w:rsidRDefault="0076311C" w:rsidP="009E222F"/>
    <w:p w:rsidR="00482046" w:rsidRDefault="00482046" w:rsidP="00482046">
      <w:pPr>
        <w:pStyle w:val="2"/>
        <w:rPr>
          <w:color w:val="000000" w:themeColor="text1"/>
        </w:rPr>
      </w:pPr>
      <w:r>
        <w:rPr>
          <w:color w:val="000000" w:themeColor="text1"/>
        </w:rPr>
        <w:t xml:space="preserve">Об исполнении бюджета </w:t>
      </w:r>
    </w:p>
    <w:p w:rsidR="00482046" w:rsidRDefault="00482046" w:rsidP="00482046">
      <w:pPr>
        <w:pStyle w:val="2"/>
        <w:rPr>
          <w:color w:val="000000" w:themeColor="text1"/>
        </w:rPr>
      </w:pPr>
      <w:r>
        <w:rPr>
          <w:color w:val="000000" w:themeColor="text1"/>
        </w:rPr>
        <w:t xml:space="preserve">городского округа Сургут </w:t>
      </w:r>
    </w:p>
    <w:p w:rsidR="00482046" w:rsidRDefault="00482046" w:rsidP="00482046">
      <w:pPr>
        <w:pStyle w:val="2"/>
        <w:rPr>
          <w:color w:val="000000" w:themeColor="text1"/>
        </w:rPr>
      </w:pPr>
      <w:r>
        <w:rPr>
          <w:color w:val="000000" w:themeColor="text1"/>
        </w:rPr>
        <w:t xml:space="preserve">Ханты-Мансийского </w:t>
      </w:r>
    </w:p>
    <w:p w:rsidR="00482046" w:rsidRDefault="00482046" w:rsidP="00482046">
      <w:pPr>
        <w:pStyle w:val="2"/>
        <w:rPr>
          <w:color w:val="000000" w:themeColor="text1"/>
        </w:rPr>
      </w:pPr>
      <w:r>
        <w:rPr>
          <w:color w:val="000000" w:themeColor="text1"/>
        </w:rPr>
        <w:t xml:space="preserve">автономного округа – Югры </w:t>
      </w:r>
    </w:p>
    <w:p w:rsidR="00482046" w:rsidRDefault="00482046" w:rsidP="00482046">
      <w:pPr>
        <w:pStyle w:val="2"/>
        <w:jc w:val="left"/>
        <w:rPr>
          <w:color w:val="FF0000"/>
        </w:rPr>
      </w:pPr>
      <w:r>
        <w:rPr>
          <w:color w:val="000000" w:themeColor="text1"/>
        </w:rPr>
        <w:t>за 1 квартал 2026 года</w:t>
      </w:r>
    </w:p>
    <w:p w:rsidR="00482046" w:rsidRDefault="00482046" w:rsidP="00482046">
      <w:pPr>
        <w:ind w:right="5102"/>
        <w:jc w:val="left"/>
        <w:rPr>
          <w:color w:val="FF0000"/>
        </w:rPr>
      </w:pPr>
    </w:p>
    <w:p w:rsidR="00482046" w:rsidRDefault="00482046" w:rsidP="00482046">
      <w:pPr>
        <w:ind w:right="5102"/>
        <w:jc w:val="left"/>
        <w:rPr>
          <w:color w:val="FF0000"/>
        </w:rPr>
      </w:pPr>
    </w:p>
    <w:p w:rsidR="00482046" w:rsidRDefault="00482046" w:rsidP="0076311C">
      <w:pPr>
        <w:pStyle w:val="ConsNormal"/>
        <w:widowControl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</w:rPr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утвержденным решением Думы города от 28.03.2008 № 358-</w:t>
      </w:r>
      <w:r>
        <w:rPr>
          <w:rFonts w:ascii="Times New Roman" w:hAnsi="Times New Roman"/>
          <w:color w:val="000000" w:themeColor="text1"/>
          <w:sz w:val="28"/>
          <w:lang w:val="en-US"/>
        </w:rPr>
        <w:t>IV</w:t>
      </w:r>
      <w:r>
        <w:rPr>
          <w:rFonts w:ascii="Times New Roman" w:hAnsi="Times New Roman"/>
          <w:color w:val="000000" w:themeColor="text1"/>
          <w:sz w:val="28"/>
        </w:rPr>
        <w:t xml:space="preserve"> ДГ,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82046" w:rsidRDefault="00482046" w:rsidP="0076311C">
      <w:pPr>
        <w:ind w:firstLine="709"/>
        <w:rPr>
          <w:color w:val="000000" w:themeColor="text1"/>
        </w:rPr>
      </w:pPr>
      <w:r w:rsidRPr="0076311C">
        <w:rPr>
          <w:color w:val="000000" w:themeColor="text1"/>
          <w:spacing w:val="-4"/>
        </w:rPr>
        <w:t>1. Утвердить отчет об исполнении бюджета городского округа Сургут Ханты-Мансийского автономного округа – Югры за 1 квартал 2026 года по доходам в сумме 7 207 419 526,95</w:t>
      </w:r>
      <w:r w:rsidRPr="0076311C">
        <w:rPr>
          <w:rFonts w:eastAsia="Times New Roman"/>
          <w:color w:val="000000"/>
          <w:spacing w:val="-4"/>
          <w:lang w:eastAsia="ru-RU"/>
        </w:rPr>
        <w:t xml:space="preserve"> </w:t>
      </w:r>
      <w:r w:rsidRPr="0076311C">
        <w:rPr>
          <w:color w:val="000000" w:themeColor="text1"/>
          <w:spacing w:val="-4"/>
        </w:rPr>
        <w:t xml:space="preserve">рублей, по расходам в сумме 7 950 705 808,60 </w:t>
      </w:r>
      <w:proofErr w:type="gramStart"/>
      <w:r w:rsidRPr="0076311C">
        <w:rPr>
          <w:color w:val="000000" w:themeColor="text1"/>
          <w:spacing w:val="-4"/>
        </w:rPr>
        <w:t xml:space="preserve">рублей, </w:t>
      </w:r>
      <w:r w:rsidR="0076311C">
        <w:rPr>
          <w:color w:val="000000" w:themeColor="text1"/>
          <w:spacing w:val="-4"/>
        </w:rPr>
        <w:t xml:space="preserve">  </w:t>
      </w:r>
      <w:proofErr w:type="gramEnd"/>
      <w:r w:rsidR="0076311C">
        <w:rPr>
          <w:color w:val="000000" w:themeColor="text1"/>
          <w:spacing w:val="-4"/>
        </w:rPr>
        <w:t xml:space="preserve">               </w:t>
      </w:r>
      <w:r>
        <w:rPr>
          <w:color w:val="000000" w:themeColor="text1"/>
        </w:rPr>
        <w:t xml:space="preserve">с дефицитом в сумме </w:t>
      </w:r>
      <w:r>
        <w:rPr>
          <w:bCs/>
        </w:rPr>
        <w:t xml:space="preserve">743 286 281,65 </w:t>
      </w:r>
      <w:r>
        <w:rPr>
          <w:color w:val="000000" w:themeColor="text1"/>
        </w:rPr>
        <w:t>рублей в следующем составе:</w:t>
      </w:r>
    </w:p>
    <w:p w:rsidR="00482046" w:rsidRDefault="00482046" w:rsidP="0076311C">
      <w:pPr>
        <w:ind w:firstLine="709"/>
        <w:rPr>
          <w:color w:val="000000" w:themeColor="text1"/>
        </w:rPr>
      </w:pPr>
      <w:r>
        <w:rPr>
          <w:color w:val="000000" w:themeColor="text1"/>
        </w:rPr>
        <w:t>- доходы бюджета городского округа Сургут Ханты-Мансийского автономного округа – Югры по кодам кл</w:t>
      </w:r>
      <w:r w:rsidR="0076311C">
        <w:rPr>
          <w:color w:val="000000" w:themeColor="text1"/>
        </w:rPr>
        <w:t xml:space="preserve">ассификации доходов бюджетов                       </w:t>
      </w:r>
      <w:r>
        <w:rPr>
          <w:color w:val="000000" w:themeColor="text1"/>
        </w:rPr>
        <w:t>за 1 квартал 2026 года согласно приложению 1;</w:t>
      </w:r>
    </w:p>
    <w:p w:rsidR="00482046" w:rsidRDefault="00482046" w:rsidP="0076311C">
      <w:pPr>
        <w:ind w:firstLine="709"/>
      </w:pPr>
      <w:r>
        <w:t xml:space="preserve">- источники финансирования дефицита бюджета городского округа Сургут Ханты-Мансийского автономного округа – Югры по кодам классификации источников финансирования дефицитов бюджетов за </w:t>
      </w:r>
      <w:r>
        <w:rPr>
          <w:color w:val="000000" w:themeColor="text1"/>
        </w:rPr>
        <w:t xml:space="preserve">1 квартал 2026 года </w:t>
      </w:r>
      <w:r>
        <w:t>согласно приложению 2;</w:t>
      </w:r>
    </w:p>
    <w:p w:rsidR="00482046" w:rsidRDefault="00482046" w:rsidP="0076311C">
      <w:pPr>
        <w:ind w:firstLine="709"/>
        <w:rPr>
          <w:color w:val="000000" w:themeColor="text1"/>
        </w:rPr>
      </w:pPr>
      <w:r>
        <w:rPr>
          <w:color w:val="000000" w:themeColor="text1"/>
        </w:rPr>
        <w:t>- расходы бюджета городского округа Сургут Ханты-Мансийского автономного округа – Югры в разрезе разделов и подразделов классификации расходов бюджетов за 1 квартал 2026 года согласно приложению 3;</w:t>
      </w:r>
    </w:p>
    <w:p w:rsidR="00482046" w:rsidRDefault="00482046" w:rsidP="0076311C">
      <w:pPr>
        <w:ind w:firstLine="709"/>
        <w:rPr>
          <w:color w:val="000000" w:themeColor="text1"/>
        </w:rPr>
      </w:pPr>
      <w:r>
        <w:rPr>
          <w:color w:val="000000" w:themeColor="text1"/>
        </w:rPr>
        <w:t xml:space="preserve">- расходы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и подгруппам видов </w:t>
      </w:r>
      <w:r>
        <w:rPr>
          <w:color w:val="000000" w:themeColor="text1"/>
        </w:rPr>
        <w:lastRenderedPageBreak/>
        <w:t>расходов классификации расходов бюджетов за 1 квартал 2026 года согласно приложению 4;</w:t>
      </w:r>
    </w:p>
    <w:p w:rsidR="00482046" w:rsidRDefault="00482046" w:rsidP="0076311C">
      <w:pPr>
        <w:ind w:firstLine="709"/>
        <w:rPr>
          <w:color w:val="000000" w:themeColor="text1"/>
        </w:rPr>
      </w:pPr>
      <w:r>
        <w:rPr>
          <w:color w:val="000000" w:themeColor="text1"/>
        </w:rPr>
        <w:t xml:space="preserve">- расходы бюджета городского округа Сургут Ханты-Мансийского </w:t>
      </w:r>
      <w:proofErr w:type="gramStart"/>
      <w:r>
        <w:rPr>
          <w:color w:val="000000" w:themeColor="text1"/>
        </w:rPr>
        <w:t>авто</w:t>
      </w:r>
      <w:r w:rsidR="0076311C">
        <w:rPr>
          <w:color w:val="000000" w:themeColor="text1"/>
        </w:rPr>
        <w:t>-</w:t>
      </w:r>
      <w:proofErr w:type="spellStart"/>
      <w:r>
        <w:rPr>
          <w:color w:val="000000" w:themeColor="text1"/>
        </w:rPr>
        <w:t>номного</w:t>
      </w:r>
      <w:proofErr w:type="spellEnd"/>
      <w:proofErr w:type="gramEnd"/>
      <w:r>
        <w:rPr>
          <w:color w:val="000000" w:themeColor="text1"/>
        </w:rPr>
        <w:t xml:space="preserve"> округа – Югры по разделам, подразделам, целевым статьям (</w:t>
      </w:r>
      <w:proofErr w:type="spellStart"/>
      <w:r>
        <w:rPr>
          <w:color w:val="000000" w:themeColor="text1"/>
        </w:rPr>
        <w:t>муници</w:t>
      </w:r>
      <w:r w:rsidR="0076311C">
        <w:rPr>
          <w:color w:val="000000" w:themeColor="text1"/>
        </w:rPr>
        <w:t>-</w:t>
      </w:r>
      <w:r>
        <w:rPr>
          <w:color w:val="000000" w:themeColor="text1"/>
        </w:rPr>
        <w:t>пальным</w:t>
      </w:r>
      <w:proofErr w:type="spellEnd"/>
      <w:r>
        <w:rPr>
          <w:color w:val="000000" w:themeColor="text1"/>
        </w:rPr>
        <w:t xml:space="preserve"> программам и непрограммным направлениям деятельности), группам </w:t>
      </w:r>
      <w:r w:rsidR="0076311C">
        <w:rPr>
          <w:color w:val="000000" w:themeColor="text1"/>
        </w:rPr>
        <w:t xml:space="preserve">     </w:t>
      </w:r>
      <w:r>
        <w:rPr>
          <w:color w:val="000000" w:themeColor="text1"/>
        </w:rPr>
        <w:t>и подгруппам видов расходов классификации расходов бюджетов в ведом</w:t>
      </w:r>
      <w:r w:rsidR="0076311C">
        <w:rPr>
          <w:color w:val="000000" w:themeColor="text1"/>
        </w:rPr>
        <w:t>-</w:t>
      </w:r>
      <w:proofErr w:type="spellStart"/>
      <w:r>
        <w:rPr>
          <w:color w:val="000000" w:themeColor="text1"/>
        </w:rPr>
        <w:t>ственной</w:t>
      </w:r>
      <w:proofErr w:type="spellEnd"/>
      <w:r>
        <w:rPr>
          <w:color w:val="000000" w:themeColor="text1"/>
        </w:rPr>
        <w:t xml:space="preserve"> структуре расходов за 1 квартал 2026 года согласно приложению 5;</w:t>
      </w:r>
    </w:p>
    <w:p w:rsidR="00482046" w:rsidRDefault="00482046" w:rsidP="0076311C">
      <w:pPr>
        <w:ind w:firstLine="709"/>
        <w:rPr>
          <w:color w:val="000000" w:themeColor="text1"/>
        </w:rPr>
      </w:pPr>
      <w:r>
        <w:rPr>
          <w:color w:val="000000" w:themeColor="text1"/>
        </w:rPr>
        <w:t>- отчет об использовании бюджетных ассигнований резервного фонда Администрации города за 1 квартал 2026 года согласно приложению 6;</w:t>
      </w:r>
    </w:p>
    <w:p w:rsidR="00482046" w:rsidRDefault="00482046" w:rsidP="0076311C">
      <w:pPr>
        <w:ind w:firstLine="709"/>
        <w:rPr>
          <w:color w:val="000000" w:themeColor="text1"/>
        </w:rPr>
      </w:pPr>
      <w:r>
        <w:rPr>
          <w:color w:val="000000" w:themeColor="text1"/>
        </w:rPr>
        <w:t>- отчет об использовании средств дорожного фонда муниципального образования городской округ Сургут Ханты-Мансийского автономного округа – Югры за 1 квартал 2026 года согласно приложению 7;</w:t>
      </w:r>
    </w:p>
    <w:p w:rsidR="00482046" w:rsidRDefault="00482046" w:rsidP="0076311C">
      <w:pPr>
        <w:ind w:firstLine="709"/>
        <w:rPr>
          <w:color w:val="000000" w:themeColor="text1"/>
        </w:rPr>
      </w:pPr>
      <w:r>
        <w:rPr>
          <w:color w:val="000000" w:themeColor="text1"/>
        </w:rPr>
        <w:t xml:space="preserve">- отчет об исполнении бюджетных ассигнований, направленных на </w:t>
      </w:r>
      <w:proofErr w:type="gramStart"/>
      <w:r>
        <w:rPr>
          <w:color w:val="000000" w:themeColor="text1"/>
        </w:rPr>
        <w:t>предо</w:t>
      </w:r>
      <w:r w:rsidR="0076311C">
        <w:rPr>
          <w:color w:val="000000" w:themeColor="text1"/>
        </w:rPr>
        <w:t>-</w:t>
      </w:r>
      <w:proofErr w:type="spellStart"/>
      <w:r>
        <w:rPr>
          <w:color w:val="000000" w:themeColor="text1"/>
        </w:rPr>
        <w:t>ставление</w:t>
      </w:r>
      <w:proofErr w:type="spellEnd"/>
      <w:proofErr w:type="gramEnd"/>
      <w:r>
        <w:rPr>
          <w:color w:val="000000" w:themeColor="text1"/>
        </w:rPr>
        <w:t xml:space="preserve"> из бюджета городского округа Сургут Ханты-Мансийского автономного округа – Югры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1 квартал 2026 года согласно приложению 8;</w:t>
      </w:r>
    </w:p>
    <w:p w:rsidR="00482046" w:rsidRDefault="00482046" w:rsidP="0076311C">
      <w:pPr>
        <w:ind w:firstLine="709"/>
        <w:rPr>
          <w:color w:val="000000" w:themeColor="text1"/>
        </w:rPr>
      </w:pPr>
      <w:r>
        <w:rPr>
          <w:lang w:eastAsia="ru-RU"/>
        </w:rPr>
        <w:t xml:space="preserve">- </w:t>
      </w:r>
      <w:r>
        <w:rPr>
          <w:color w:val="000000" w:themeColor="text1"/>
        </w:rPr>
        <w:t xml:space="preserve">отчет об исполнении бюджетных ассигнований, направленных на </w:t>
      </w:r>
      <w:proofErr w:type="gramStart"/>
      <w:r>
        <w:rPr>
          <w:color w:val="000000" w:themeColor="text1"/>
        </w:rPr>
        <w:t>предо</w:t>
      </w:r>
      <w:r w:rsidR="0076311C">
        <w:rPr>
          <w:color w:val="000000" w:themeColor="text1"/>
        </w:rPr>
        <w:t>-</w:t>
      </w:r>
      <w:proofErr w:type="spellStart"/>
      <w:r>
        <w:rPr>
          <w:color w:val="000000" w:themeColor="text1"/>
        </w:rPr>
        <w:t>ставление</w:t>
      </w:r>
      <w:proofErr w:type="spellEnd"/>
      <w:proofErr w:type="gramEnd"/>
      <w:r>
        <w:rPr>
          <w:color w:val="000000" w:themeColor="text1"/>
        </w:rPr>
        <w:t xml:space="preserve"> из бюджета городского округа Сургут Ханты-Мансийского </w:t>
      </w:r>
      <w:proofErr w:type="spellStart"/>
      <w:r>
        <w:rPr>
          <w:color w:val="000000" w:themeColor="text1"/>
        </w:rPr>
        <w:t>автоном</w:t>
      </w:r>
      <w:r w:rsidR="0076311C">
        <w:rPr>
          <w:color w:val="000000" w:themeColor="text1"/>
        </w:rPr>
        <w:t>-</w:t>
      </w:r>
      <w:r>
        <w:rPr>
          <w:color w:val="000000" w:themeColor="text1"/>
        </w:rPr>
        <w:t>ного</w:t>
      </w:r>
      <w:proofErr w:type="spellEnd"/>
      <w:r>
        <w:rPr>
          <w:color w:val="000000" w:themeColor="text1"/>
        </w:rPr>
        <w:t xml:space="preserve"> округа – Югры субсидий некоммерческим организациям, не являющимися муниципальными учреждениями за 1 квартал 2026 года согласно </w:t>
      </w:r>
      <w:r>
        <w:rPr>
          <w:lang w:eastAsia="ru-RU"/>
        </w:rPr>
        <w:t>приложению 9.</w:t>
      </w:r>
    </w:p>
    <w:p w:rsidR="00482046" w:rsidRDefault="00482046" w:rsidP="0076311C">
      <w:pPr>
        <w:tabs>
          <w:tab w:val="left" w:pos="851"/>
          <w:tab w:val="left" w:pos="993"/>
        </w:tabs>
        <w:ind w:firstLine="709"/>
        <w:rPr>
          <w:color w:val="000000" w:themeColor="text1"/>
          <w:szCs w:val="20"/>
        </w:rPr>
      </w:pPr>
      <w:r>
        <w:rPr>
          <w:color w:val="000000" w:themeColor="text1"/>
        </w:rPr>
        <w:t>2. Комитету информационной политики</w:t>
      </w:r>
      <w:r>
        <w:rPr>
          <w:color w:val="000000" w:themeColor="text1"/>
          <w:szCs w:val="20"/>
        </w:rPr>
        <w:t xml:space="preserve"> обнародовать (разместить) настоящее постановление на официальном портале Администрации </w:t>
      </w:r>
      <w:r>
        <w:rPr>
          <w:color w:val="000000" w:themeColor="text1"/>
        </w:rPr>
        <w:t>города: www.admsurgut.ru</w:t>
      </w:r>
      <w:r>
        <w:rPr>
          <w:color w:val="000000" w:themeColor="text1"/>
          <w:szCs w:val="20"/>
        </w:rPr>
        <w:t>.</w:t>
      </w:r>
    </w:p>
    <w:p w:rsidR="00482046" w:rsidRDefault="00482046" w:rsidP="0076311C">
      <w:pPr>
        <w:ind w:firstLine="709"/>
        <w:rPr>
          <w:color w:val="000000" w:themeColor="text1"/>
        </w:rPr>
      </w:pPr>
      <w:r>
        <w:rPr>
          <w:color w:val="000000" w:themeColor="text1"/>
          <w:szCs w:val="20"/>
        </w:rPr>
        <w:t xml:space="preserve">3. </w:t>
      </w:r>
      <w:r>
        <w:rPr>
          <w:color w:val="000000" w:themeColor="text1"/>
          <w:lang w:eastAsia="ru-RU"/>
        </w:rPr>
        <w:t xml:space="preserve">Муниципальному казенному учреждению «Наш город» </w:t>
      </w:r>
      <w:r>
        <w:rPr>
          <w:lang w:eastAsia="ru-RU"/>
        </w:rPr>
        <w:t xml:space="preserve">опубликовать </w:t>
      </w:r>
      <w:r>
        <w:t xml:space="preserve">(разместить) настоящее постановление в сетевом издании «Официальные документы города Сургута»: </w:t>
      </w:r>
      <w:r>
        <w:rPr>
          <w:lang w:val="en-US"/>
        </w:rPr>
        <w:t>DOCSURGUT</w:t>
      </w:r>
      <w:r>
        <w:t>.</w:t>
      </w:r>
      <w:r>
        <w:rPr>
          <w:lang w:val="en-US"/>
        </w:rPr>
        <w:t>RU</w:t>
      </w:r>
      <w:r>
        <w:t>.</w:t>
      </w:r>
    </w:p>
    <w:p w:rsidR="00482046" w:rsidRDefault="00482046" w:rsidP="00482046">
      <w:pPr>
        <w:tabs>
          <w:tab w:val="left" w:pos="993"/>
        </w:tabs>
        <w:suppressAutoHyphens/>
      </w:pPr>
    </w:p>
    <w:p w:rsidR="00482046" w:rsidRDefault="00482046" w:rsidP="00482046">
      <w:pPr>
        <w:tabs>
          <w:tab w:val="left" w:pos="993"/>
        </w:tabs>
        <w:suppressAutoHyphens/>
      </w:pPr>
    </w:p>
    <w:p w:rsidR="00482046" w:rsidRDefault="00482046" w:rsidP="00482046">
      <w:pPr>
        <w:tabs>
          <w:tab w:val="left" w:pos="993"/>
        </w:tabs>
        <w:suppressAutoHyphens/>
      </w:pPr>
    </w:p>
    <w:p w:rsidR="00482046" w:rsidRDefault="00482046" w:rsidP="00482046">
      <w:pPr>
        <w:rPr>
          <w:sz w:val="24"/>
        </w:rPr>
      </w:pPr>
      <w:r>
        <w:t xml:space="preserve">Управляющий делами </w:t>
      </w:r>
    </w:p>
    <w:p w:rsidR="00482046" w:rsidRDefault="00482046" w:rsidP="00482046">
      <w:pPr>
        <w:rPr>
          <w:szCs w:val="24"/>
        </w:rPr>
      </w:pPr>
      <w:r>
        <w:t xml:space="preserve">Администрации города                                                                     И.С. </w:t>
      </w:r>
      <w:proofErr w:type="spellStart"/>
      <w:r>
        <w:t>Вербовская</w:t>
      </w:r>
      <w:proofErr w:type="spellEnd"/>
    </w:p>
    <w:p w:rsidR="00482046" w:rsidRDefault="00482046" w:rsidP="00482046">
      <w:pPr>
        <w:jc w:val="left"/>
        <w:rPr>
          <w:sz w:val="18"/>
          <w:szCs w:val="18"/>
        </w:rPr>
      </w:pPr>
    </w:p>
    <w:p w:rsidR="00482046" w:rsidRDefault="00482046"/>
    <w:sectPr w:rsidR="00482046" w:rsidSect="007631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79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B03" w:rsidRDefault="00CB6B03" w:rsidP="0076311C">
      <w:r>
        <w:separator/>
      </w:r>
    </w:p>
  </w:endnote>
  <w:endnote w:type="continuationSeparator" w:id="0">
    <w:p w:rsidR="00CB6B03" w:rsidRDefault="00CB6B03" w:rsidP="0076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11C" w:rsidRDefault="0076311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11C" w:rsidRDefault="0076311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11C" w:rsidRDefault="007631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B03" w:rsidRDefault="00CB6B03" w:rsidP="0076311C">
      <w:r>
        <w:separator/>
      </w:r>
    </w:p>
  </w:footnote>
  <w:footnote w:type="continuationSeparator" w:id="0">
    <w:p w:rsidR="00CB6B03" w:rsidRDefault="00CB6B03" w:rsidP="00763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11C" w:rsidRDefault="0076311C" w:rsidP="00450E4C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76311C" w:rsidRDefault="007631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11C" w:rsidRPr="0076311C" w:rsidRDefault="0076311C" w:rsidP="00450E4C">
    <w:pPr>
      <w:pStyle w:val="a4"/>
      <w:framePr w:wrap="around" w:vAnchor="text" w:hAnchor="margin" w:xAlign="center" w:y="1"/>
      <w:rPr>
        <w:rStyle w:val="a8"/>
        <w:sz w:val="20"/>
      </w:rPr>
    </w:pPr>
    <w:r w:rsidRPr="0076311C">
      <w:rPr>
        <w:rStyle w:val="a8"/>
        <w:sz w:val="20"/>
      </w:rPr>
      <w:fldChar w:fldCharType="begin"/>
    </w:r>
    <w:r w:rsidRPr="0076311C">
      <w:rPr>
        <w:rStyle w:val="a8"/>
        <w:sz w:val="20"/>
      </w:rPr>
      <w:instrText xml:space="preserve"> PAGE </w:instrText>
    </w:r>
    <w:r w:rsidRPr="0076311C">
      <w:rPr>
        <w:rStyle w:val="a8"/>
        <w:sz w:val="20"/>
      </w:rPr>
      <w:fldChar w:fldCharType="separate"/>
    </w:r>
    <w:r w:rsidR="00C242C3">
      <w:rPr>
        <w:rStyle w:val="a8"/>
        <w:noProof/>
        <w:sz w:val="20"/>
      </w:rPr>
      <w:t>2</w:t>
    </w:r>
    <w:r w:rsidRPr="0076311C">
      <w:rPr>
        <w:rStyle w:val="a8"/>
        <w:sz w:val="20"/>
      </w:rPr>
      <w:fldChar w:fldCharType="end"/>
    </w:r>
  </w:p>
  <w:p w:rsidR="0076311C" w:rsidRPr="0076311C" w:rsidRDefault="0076311C" w:rsidP="0076311C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11C" w:rsidRDefault="007631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A7"/>
    <w:rsid w:val="00077627"/>
    <w:rsid w:val="00084051"/>
    <w:rsid w:val="00113E3A"/>
    <w:rsid w:val="002A036C"/>
    <w:rsid w:val="00417970"/>
    <w:rsid w:val="0046169C"/>
    <w:rsid w:val="00482046"/>
    <w:rsid w:val="00610C78"/>
    <w:rsid w:val="0076311C"/>
    <w:rsid w:val="00780FCF"/>
    <w:rsid w:val="00887204"/>
    <w:rsid w:val="00946A12"/>
    <w:rsid w:val="00B801A7"/>
    <w:rsid w:val="00C242C3"/>
    <w:rsid w:val="00CB6B03"/>
    <w:rsid w:val="00CE52B0"/>
    <w:rsid w:val="00DA6DAF"/>
    <w:rsid w:val="00E10BC1"/>
    <w:rsid w:val="00E2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1580C"/>
  <w15:chartTrackingRefBased/>
  <w15:docId w15:val="{D0D489A9-E5AA-4295-A8DD-17CFEFF8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046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2046"/>
    <w:pPr>
      <w:keepNext/>
      <w:outlineLvl w:val="1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20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4820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763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631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11C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7631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311C"/>
    <w:rPr>
      <w:rFonts w:ascii="Times New Roman" w:eastAsia="Calibri" w:hAnsi="Times New Roman" w:cs="Times New Roman"/>
      <w:sz w:val="28"/>
      <w:szCs w:val="28"/>
    </w:rPr>
  </w:style>
  <w:style w:type="character" w:styleId="a8">
    <w:name w:val="page number"/>
    <w:basedOn w:val="a0"/>
    <w:uiPriority w:val="99"/>
    <w:semiHidden/>
    <w:unhideWhenUsed/>
    <w:rsid w:val="0076311C"/>
  </w:style>
  <w:style w:type="paragraph" w:styleId="a9">
    <w:name w:val="Balloon Text"/>
    <w:basedOn w:val="a"/>
    <w:link w:val="aa"/>
    <w:uiPriority w:val="99"/>
    <w:semiHidden/>
    <w:unhideWhenUsed/>
    <w:rsid w:val="0076311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311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6CFBB-38BD-43DD-B7DF-2FA1AE3AC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Мельничану Лилия Николаевна</dc:creator>
  <cp:keywords/>
  <dc:description/>
  <cp:lastModifiedBy>Гордеев Сергей Викторович</cp:lastModifiedBy>
  <cp:revision>8</cp:revision>
  <cp:lastPrinted>2026-05-12T11:21:00Z</cp:lastPrinted>
  <dcterms:created xsi:type="dcterms:W3CDTF">2026-05-12T11:05:00Z</dcterms:created>
  <dcterms:modified xsi:type="dcterms:W3CDTF">2026-05-18T10:39:00Z</dcterms:modified>
</cp:coreProperties>
</file>