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C1100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C1100" w:rsidRDefault="00AC1100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kern w:val="2"/>
                <w:sz w:val="24"/>
                <w:szCs w:val="24"/>
                <w:lang w:eastAsia="ru-RU"/>
                <w14:ligatures w14:val="standardContextual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308509" r:id="rId9"/>
              </w:object>
            </w:r>
          </w:p>
          <w:p w:rsidR="00AC1100" w:rsidRDefault="00AC1100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AC1100" w:rsidRPr="005541F0" w:rsidRDefault="00AC110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C1100" w:rsidRDefault="00AC110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C1100" w:rsidRPr="005541F0" w:rsidRDefault="00AC110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C1100" w:rsidRPr="005649E4" w:rsidRDefault="00AC1100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C1100" w:rsidRPr="00656C1A" w:rsidRDefault="00AC1100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C1100" w:rsidRPr="005541F0" w:rsidRDefault="00AC1100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C1100" w:rsidRPr="005541F0" w:rsidRDefault="00AC1100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C1100" w:rsidRPr="00656C1A" w:rsidRDefault="00AC1100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AC1100" w:rsidRDefault="00AC110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C1100" w:rsidRPr="003262E3" w:rsidRDefault="00AC1100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C1100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C1100" w:rsidRPr="00F8214F" w:rsidRDefault="00AC110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1100" w:rsidRPr="0001361D" w:rsidRDefault="0001361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C1100" w:rsidRPr="00F8214F" w:rsidRDefault="00AC110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1100" w:rsidRPr="0001361D" w:rsidRDefault="0001361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C1100" w:rsidRPr="00A63FB0" w:rsidRDefault="00AC110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1100" w:rsidRPr="0001361D" w:rsidRDefault="0001361D" w:rsidP="00AD6618">
            <w:pPr>
              <w:jc w:val="left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C1100" w:rsidRPr="00F8214F" w:rsidRDefault="00AC110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C1100" w:rsidRPr="00AB4194" w:rsidRDefault="00AC110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1100" w:rsidRPr="0001361D" w:rsidRDefault="0001361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583</w:t>
            </w:r>
            <w:bookmarkStart w:id="4" w:name="_GoBack"/>
            <w:bookmarkEnd w:id="4"/>
          </w:p>
        </w:tc>
      </w:tr>
    </w:tbl>
    <w:p w:rsidR="00AC1100" w:rsidRDefault="00AC1100" w:rsidP="001E4F0B">
      <w:pPr>
        <w:rPr>
          <w:rFonts w:eastAsia="Times New Roman"/>
          <w:bCs/>
          <w:szCs w:val="24"/>
          <w:lang w:eastAsia="ru-RU"/>
        </w:rPr>
      </w:pPr>
    </w:p>
    <w:p w:rsidR="00AC1100" w:rsidRPr="00AC1100" w:rsidRDefault="00AC1100" w:rsidP="00AC1100">
      <w:pPr>
        <w:tabs>
          <w:tab w:val="left" w:pos="4536"/>
        </w:tabs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Об утверждении типовых форм </w:t>
      </w:r>
    </w:p>
    <w:p w:rsidR="00AC1100" w:rsidRPr="00AC1100" w:rsidRDefault="00AC1100" w:rsidP="00AC1100">
      <w:pPr>
        <w:tabs>
          <w:tab w:val="left" w:pos="4536"/>
        </w:tabs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соглашений об экономическом, </w:t>
      </w:r>
    </w:p>
    <w:p w:rsidR="00AC1100" w:rsidRPr="00AC1100" w:rsidRDefault="00AC1100" w:rsidP="00AC1100">
      <w:pPr>
        <w:tabs>
          <w:tab w:val="left" w:pos="4536"/>
        </w:tabs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бухгалтерском сопровождении </w:t>
      </w:r>
    </w:p>
    <w:p w:rsidR="00AC1100" w:rsidRPr="00AC1100" w:rsidRDefault="00AC1100" w:rsidP="00AC1100">
      <w:pPr>
        <w:tabs>
          <w:tab w:val="left" w:pos="4536"/>
        </w:tabs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деятельности муниципальных </w:t>
      </w:r>
    </w:p>
    <w:p w:rsidR="00AC1100" w:rsidRPr="00AC1100" w:rsidRDefault="00AC1100" w:rsidP="00AC1100">
      <w:pPr>
        <w:tabs>
          <w:tab w:val="left" w:pos="4536"/>
        </w:tabs>
        <w:jc w:val="left"/>
        <w:rPr>
          <w:rFonts w:eastAsia="Calibri"/>
          <w:szCs w:val="28"/>
          <w:lang w:val="en-US"/>
        </w:rPr>
      </w:pPr>
      <w:r w:rsidRPr="00AC1100">
        <w:rPr>
          <w:rFonts w:eastAsia="Calibri"/>
          <w:szCs w:val="28"/>
        </w:rPr>
        <w:t xml:space="preserve">учреждений </w:t>
      </w:r>
    </w:p>
    <w:p w:rsidR="00AC1100" w:rsidRPr="00AC1100" w:rsidRDefault="00AC1100" w:rsidP="00AC1100">
      <w:pPr>
        <w:jc w:val="left"/>
        <w:rPr>
          <w:rFonts w:eastAsia="Calibri"/>
          <w:szCs w:val="28"/>
        </w:rPr>
      </w:pPr>
    </w:p>
    <w:p w:rsidR="00AC1100" w:rsidRPr="00AC1100" w:rsidRDefault="00AC1100" w:rsidP="00AC1100">
      <w:pPr>
        <w:jc w:val="left"/>
        <w:rPr>
          <w:rFonts w:eastAsia="Calibri"/>
          <w:sz w:val="22"/>
        </w:rPr>
      </w:pPr>
    </w:p>
    <w:p w:rsidR="00AC1100" w:rsidRPr="00AC1100" w:rsidRDefault="00AC1100" w:rsidP="00AC1100">
      <w:pPr>
        <w:ind w:firstLine="709"/>
        <w:rPr>
          <w:rFonts w:eastAsia="Times New Roman"/>
          <w:i/>
          <w:kern w:val="0"/>
          <w:szCs w:val="28"/>
          <w:lang w:eastAsia="ru-RU"/>
          <w14:ligatures w14:val="none"/>
        </w:rPr>
      </w:pPr>
      <w:bookmarkStart w:id="5" w:name="_Hlk226642182"/>
      <w:r w:rsidRPr="00AC1100">
        <w:rPr>
          <w:rFonts w:eastAsia="Times New Roman"/>
          <w:kern w:val="0"/>
          <w:szCs w:val="28"/>
          <w:lang w:eastAsia="ru-RU"/>
          <w14:ligatures w14:val="none"/>
        </w:rPr>
        <w:t>В соответствии с Бюджетным кодексом Российской Федерации,  Федеральным законом от 06.12.2011 № 402-ФЗ «О бухгалтерском учете», Уставом муниципального образования городской округ Сургут Ханты-Мансийского автономного округа – Югры, распоряжениями Администрации города от 30.12.2005 № 3686 «Об утверждении Регламента Администрации города», от 25.08.2016 № 1592 «О создании муниципального казенного учреждения «Центр организационного обеспечения деятельности муници</w:t>
      </w:r>
      <w:r>
        <w:rPr>
          <w:rFonts w:eastAsia="Times New Roman"/>
          <w:kern w:val="0"/>
          <w:szCs w:val="28"/>
          <w:lang w:eastAsia="ru-RU"/>
          <w14:ligatures w14:val="none"/>
        </w:rPr>
        <w:t>-</w:t>
      </w: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пальных организаций» путем реорганизации и об утверждении его устава», </w:t>
      </w:r>
      <w:r>
        <w:rPr>
          <w:rFonts w:eastAsia="Times New Roman"/>
          <w:kern w:val="0"/>
          <w:szCs w:val="28"/>
          <w:lang w:eastAsia="ru-RU"/>
          <w14:ligatures w14:val="none"/>
        </w:rPr>
        <w:br/>
      </w:r>
      <w:r w:rsidRPr="00AC1100">
        <w:rPr>
          <w:rFonts w:eastAsia="Times New Roman"/>
          <w:kern w:val="0"/>
          <w:szCs w:val="28"/>
          <w:lang w:eastAsia="ru-RU"/>
          <w14:ligatures w14:val="none"/>
        </w:rPr>
        <w:t>от 16.02.2017 № 219 «</w:t>
      </w:r>
      <w:r w:rsidRPr="00AC1100">
        <w:rPr>
          <w:rFonts w:eastAsia="Times New Roman"/>
          <w:bCs/>
          <w:kern w:val="0"/>
          <w:szCs w:val="28"/>
          <w:lang w:eastAsia="ru-RU"/>
          <w14:ligatures w14:val="none"/>
        </w:rPr>
        <w:t xml:space="preserve">Об организации правового, экономического, договорного и бухгалтерского сопровождения деятельности муниципальных учреждений </w:t>
      </w:r>
      <w:r>
        <w:rPr>
          <w:rFonts w:eastAsia="Times New Roman"/>
          <w:bCs/>
          <w:kern w:val="0"/>
          <w:szCs w:val="28"/>
          <w:lang w:eastAsia="ru-RU"/>
          <w14:ligatures w14:val="none"/>
        </w:rPr>
        <w:br/>
      </w:r>
      <w:r w:rsidRPr="00AC1100">
        <w:rPr>
          <w:rFonts w:eastAsia="Times New Roman"/>
          <w:bCs/>
          <w:kern w:val="0"/>
          <w:szCs w:val="28"/>
          <w:lang w:eastAsia="ru-RU"/>
          <w14:ligatures w14:val="none"/>
        </w:rPr>
        <w:t xml:space="preserve">и признании утратившими силу некоторых распоряжений Администрации города», </w:t>
      </w:r>
      <w:r w:rsidRPr="00AC1100">
        <w:rPr>
          <w:rFonts w:eastAsia="Times New Roman"/>
          <w:kern w:val="0"/>
          <w:szCs w:val="28"/>
          <w:lang w:eastAsia="ru-RU"/>
          <w14:ligatures w14:val="none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bookmarkEnd w:id="5"/>
    <w:p w:rsidR="00AC1100" w:rsidRPr="00AC1100" w:rsidRDefault="00AC1100" w:rsidP="00AC1100">
      <w:pPr>
        <w:ind w:firstLine="720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1. Утвердить: </w:t>
      </w:r>
    </w:p>
    <w:p w:rsidR="00AC1100" w:rsidRPr="00AC1100" w:rsidRDefault="00AC1100" w:rsidP="00AC1100">
      <w:pPr>
        <w:ind w:firstLine="720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1.1. Типовые формы соглашений:</w:t>
      </w:r>
    </w:p>
    <w:p w:rsidR="00AC1100" w:rsidRPr="00AC1100" w:rsidRDefault="00AC1100" w:rsidP="00AC1100">
      <w:pPr>
        <w:ind w:firstLine="720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о бухгалтерском сопровождении деятельности муниципального учреждения согласно приложению 1;</w:t>
      </w:r>
    </w:p>
    <w:p w:rsidR="00AC1100" w:rsidRPr="00AC1100" w:rsidRDefault="00AC1100" w:rsidP="00AC1100">
      <w:pPr>
        <w:ind w:firstLine="720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- об экономическом сопровождении деятельности муниципального казенного учреждения согласно приложению 2; </w:t>
      </w:r>
    </w:p>
    <w:p w:rsidR="00AC1100" w:rsidRPr="00AC1100" w:rsidRDefault="00AC1100" w:rsidP="00AC1100">
      <w:pPr>
        <w:ind w:firstLine="720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- об экономическом сопровождении деятельности муниципального бюджетного, автономного учреждения согласно приложению 3. </w:t>
      </w:r>
    </w:p>
    <w:p w:rsidR="00AC1100" w:rsidRPr="00AC1100" w:rsidRDefault="00AC1100" w:rsidP="00AC1100">
      <w:pPr>
        <w:ind w:firstLine="709"/>
        <w:rPr>
          <w:rFonts w:eastAsia="Calibri"/>
          <w:spacing w:val="-4"/>
          <w:kern w:val="0"/>
          <w:szCs w:val="28"/>
        </w:rPr>
      </w:pPr>
      <w:r w:rsidRPr="00AC1100">
        <w:rPr>
          <w:rFonts w:eastAsia="Calibri"/>
          <w:szCs w:val="28"/>
        </w:rPr>
        <w:t xml:space="preserve">1.2. Перечень муниципальных учреждений города, находящихся </w:t>
      </w:r>
      <w:r w:rsidRPr="00AC1100">
        <w:rPr>
          <w:rFonts w:eastAsia="Calibri"/>
          <w:szCs w:val="28"/>
        </w:rPr>
        <w:br/>
        <w:t xml:space="preserve">на экономическом, бухгалтерском сопровождении деятельности муниципальных </w:t>
      </w:r>
      <w:r w:rsidRPr="00AC1100">
        <w:rPr>
          <w:rFonts w:eastAsia="Calibri"/>
          <w:spacing w:val="-4"/>
          <w:szCs w:val="28"/>
        </w:rPr>
        <w:t xml:space="preserve">учреждений в </w:t>
      </w:r>
      <w:r w:rsidRPr="00AC1100">
        <w:rPr>
          <w:rFonts w:eastAsia="Calibri"/>
          <w:spacing w:val="-4"/>
          <w:kern w:val="0"/>
          <w:szCs w:val="28"/>
        </w:rPr>
        <w:t xml:space="preserve">муниципальном казенном учреждении «Центр организационного обеспечения деятельности муниципальных организаций», согласно приложению 4. </w:t>
      </w:r>
    </w:p>
    <w:p w:rsidR="00AC1100" w:rsidRPr="00AC1100" w:rsidRDefault="00AC1100" w:rsidP="00AC1100">
      <w:pPr>
        <w:ind w:firstLine="720"/>
        <w:rPr>
          <w:rFonts w:eastAsia="Calibri"/>
          <w:spacing w:val="-2"/>
          <w:kern w:val="0"/>
          <w:szCs w:val="28"/>
        </w:rPr>
      </w:pPr>
      <w:r w:rsidRPr="00AC1100">
        <w:rPr>
          <w:rFonts w:eastAsia="Calibri"/>
          <w:szCs w:val="28"/>
        </w:rPr>
        <w:lastRenderedPageBreak/>
        <w:t xml:space="preserve">2. Муниципальным учреждениям города, указанным в приложении 4 </w:t>
      </w:r>
      <w:r w:rsidRPr="00AC1100">
        <w:rPr>
          <w:rFonts w:eastAsia="Calibri"/>
          <w:szCs w:val="28"/>
        </w:rPr>
        <w:br/>
        <w:t xml:space="preserve">к настоящему распоряжению, заключить с </w:t>
      </w:r>
      <w:r w:rsidRPr="00AC1100">
        <w:rPr>
          <w:rFonts w:eastAsia="Calibri"/>
          <w:kern w:val="0"/>
          <w:szCs w:val="28"/>
        </w:rPr>
        <w:t xml:space="preserve">муниципальным казенным учрежде-нием «Центр организационного обеспечения деятельности муниципальных организаций» Соглашения об экономическом, бухгалтерском сопровождении </w:t>
      </w:r>
      <w:r w:rsidRPr="00AC1100">
        <w:rPr>
          <w:rFonts w:eastAsia="Calibri"/>
          <w:spacing w:val="-2"/>
          <w:kern w:val="0"/>
          <w:szCs w:val="28"/>
        </w:rPr>
        <w:t xml:space="preserve">деятельности муниципальных учреждений по формам согласно приложениям 1 – 3 к настоящему распоряжению (в зависимости от типа муниципального учреждения) в течение 10 рабочих дней с даты подписания настоящего распоря-жения. </w:t>
      </w:r>
    </w:p>
    <w:p w:rsidR="00AC1100" w:rsidRPr="00AC1100" w:rsidRDefault="00AC1100" w:rsidP="00AC1100">
      <w:pPr>
        <w:ind w:firstLine="709"/>
        <w:rPr>
          <w:rFonts w:eastAsia="Calibri"/>
          <w:kern w:val="0"/>
          <w:szCs w:val="28"/>
        </w:rPr>
      </w:pPr>
      <w:r w:rsidRPr="00AC1100">
        <w:rPr>
          <w:rFonts w:eastAsia="Calibri"/>
          <w:szCs w:val="28"/>
        </w:rPr>
        <w:t xml:space="preserve">Соглашения об экономическом, бухгалтерском сопровождении деятельности муниципальных учреждений, заключенные с </w:t>
      </w:r>
      <w:r w:rsidRPr="00AC1100">
        <w:rPr>
          <w:rFonts w:eastAsia="Calibri"/>
          <w:kern w:val="0"/>
          <w:szCs w:val="28"/>
        </w:rPr>
        <w:t>муниципальным казенным учреждением «Центр организационного обеспечения деятельности муниципальных организаций» до вступления в силу настоящего распоряжения, расторгнуть одновременно с заключением соглашений в соответствии с абзацем первым настоящего пункта.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3. Комитету информационной политики обнародовать (разместить) настоящее распоряжение на официальном портале Администрации города: www.admsurgut.ru. 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4.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 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5. Настоящее распоряжение вступает в силу с даты подписания. </w:t>
      </w:r>
    </w:p>
    <w:p w:rsidR="00AC1100" w:rsidRPr="00AC1100" w:rsidRDefault="00AC1100" w:rsidP="00AC1100">
      <w:pPr>
        <w:autoSpaceDE w:val="0"/>
        <w:autoSpaceDN w:val="0"/>
        <w:adjustRightInd w:val="0"/>
        <w:ind w:firstLine="709"/>
        <w:rPr>
          <w:rFonts w:eastAsia="Calibri"/>
          <w:kern w:val="0"/>
          <w:szCs w:val="28"/>
        </w:rPr>
      </w:pPr>
      <w:r w:rsidRPr="00AC1100">
        <w:rPr>
          <w:rFonts w:eastAsia="Calibri"/>
          <w:kern w:val="0"/>
          <w:szCs w:val="28"/>
        </w:rPr>
        <w:t>6. Контроль за выполнением распоряжения оставляю за собой.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Заместитель Главы города </w:t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  <w:t xml:space="preserve">           И.В. Пустовая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br w:type="page"/>
      </w:r>
    </w:p>
    <w:p w:rsidR="00AC1100" w:rsidRPr="00AC1100" w:rsidRDefault="00AC1100" w:rsidP="00AC1100">
      <w:pPr>
        <w:ind w:left="5670" w:firstLine="426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lastRenderedPageBreak/>
        <w:t>Приложение 1</w:t>
      </w:r>
    </w:p>
    <w:p w:rsidR="00AC1100" w:rsidRPr="00AC1100" w:rsidRDefault="00AC1100" w:rsidP="00AC1100">
      <w:pPr>
        <w:ind w:left="5670" w:firstLine="426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к распоряжению</w:t>
      </w:r>
    </w:p>
    <w:p w:rsidR="00AC1100" w:rsidRPr="00AC1100" w:rsidRDefault="00AC1100" w:rsidP="00AC1100">
      <w:pPr>
        <w:ind w:left="5670" w:firstLine="426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Администрации города</w:t>
      </w:r>
    </w:p>
    <w:p w:rsidR="00AC1100" w:rsidRPr="00AC1100" w:rsidRDefault="00AC1100" w:rsidP="00AC1100">
      <w:pPr>
        <w:ind w:left="5670" w:firstLine="426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от ___________ № ________</w:t>
      </w:r>
    </w:p>
    <w:p w:rsidR="00AC1100" w:rsidRPr="00AC1100" w:rsidRDefault="00AC1100" w:rsidP="00AC1100">
      <w:pPr>
        <w:jc w:val="center"/>
        <w:rPr>
          <w:rFonts w:eastAsia="Calibri"/>
        </w:rPr>
      </w:pPr>
    </w:p>
    <w:p w:rsidR="00AC1100" w:rsidRPr="00AC1100" w:rsidRDefault="00AC1100" w:rsidP="00AC1100">
      <w:pPr>
        <w:jc w:val="center"/>
        <w:rPr>
          <w:rFonts w:eastAsia="Calibri"/>
        </w:rPr>
      </w:pPr>
    </w:p>
    <w:p w:rsidR="00AC1100" w:rsidRPr="00AC1100" w:rsidRDefault="00AC1100" w:rsidP="00AC1100">
      <w:pPr>
        <w:jc w:val="center"/>
        <w:rPr>
          <w:rFonts w:eastAsia="Calibri"/>
        </w:rPr>
      </w:pPr>
      <w:r w:rsidRPr="00AC1100">
        <w:rPr>
          <w:rFonts w:eastAsia="Calibri"/>
        </w:rPr>
        <w:t>Соглашение №___</w:t>
      </w:r>
    </w:p>
    <w:p w:rsidR="00AC1100" w:rsidRPr="00AC1100" w:rsidRDefault="00AC1100" w:rsidP="00AC1100">
      <w:pPr>
        <w:jc w:val="center"/>
        <w:rPr>
          <w:rFonts w:eastAsia="Calibri"/>
        </w:rPr>
      </w:pPr>
      <w:r w:rsidRPr="00AC1100">
        <w:rPr>
          <w:rFonts w:eastAsia="Calibri"/>
        </w:rPr>
        <w:t>о бухгалтерском сопровождении деятельности</w:t>
      </w:r>
    </w:p>
    <w:p w:rsidR="00AC1100" w:rsidRPr="00AC1100" w:rsidRDefault="00AC1100" w:rsidP="00AC1100">
      <w:pPr>
        <w:jc w:val="center"/>
        <w:rPr>
          <w:rFonts w:eastAsia="Calibri"/>
        </w:rPr>
      </w:pPr>
      <w:r w:rsidRPr="00AC1100">
        <w:rPr>
          <w:rFonts w:eastAsia="Calibri"/>
        </w:rPr>
        <w:t>муниципального учреждения</w:t>
      </w:r>
    </w:p>
    <w:p w:rsidR="00AC1100" w:rsidRPr="00AC1100" w:rsidRDefault="00AC1100" w:rsidP="00AC1100">
      <w:pPr>
        <w:jc w:val="center"/>
        <w:rPr>
          <w:rFonts w:eastAsia="Calibri"/>
        </w:rPr>
      </w:pPr>
    </w:p>
    <w:p w:rsidR="00AC1100" w:rsidRPr="00AC1100" w:rsidRDefault="00AC1100" w:rsidP="00AC1100">
      <w:pPr>
        <w:jc w:val="right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«___» _____________20___ </w:t>
      </w:r>
    </w:p>
    <w:p w:rsidR="00AC1100" w:rsidRPr="00AC1100" w:rsidRDefault="00AC1100" w:rsidP="00AC1100">
      <w:pPr>
        <w:widowControl w:val="0"/>
        <w:autoSpaceDE w:val="0"/>
        <w:autoSpaceDN w:val="0"/>
        <w:jc w:val="left"/>
        <w:rPr>
          <w:rFonts w:eastAsia="Times New Roman"/>
          <w:kern w:val="0"/>
          <w:szCs w:val="28"/>
        </w:rPr>
      </w:pP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bookmarkStart w:id="6" w:name="_Hlk231984408"/>
      <w:r w:rsidRPr="00AC1100">
        <w:rPr>
          <w:rFonts w:eastAsia="Calibri"/>
          <w:szCs w:val="28"/>
        </w:rPr>
        <w:t>Муниципальное казенное учреждение «Центр организационного обеспечения деятельности муниципальных организаций», именуемое                         в дальнейшем «Исполнитель», в лице ____________________________________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____________________________________________________________________</w:t>
      </w:r>
    </w:p>
    <w:p w:rsidR="00AC1100" w:rsidRPr="00AC1100" w:rsidRDefault="00AC1100" w:rsidP="00AC1100">
      <w:pPr>
        <w:rPr>
          <w:rFonts w:eastAsia="Calibri"/>
          <w:sz w:val="24"/>
          <w:szCs w:val="24"/>
        </w:rPr>
      </w:pPr>
      <w:r w:rsidRPr="00AC1100">
        <w:rPr>
          <w:rFonts w:eastAsia="Calibri"/>
          <w:szCs w:val="28"/>
        </w:rPr>
        <w:t>____________________________________________________________________,</w:t>
      </w:r>
    </w:p>
    <w:p w:rsidR="00AC1100" w:rsidRPr="00AC1100" w:rsidRDefault="00AC1100" w:rsidP="00AC1100">
      <w:pPr>
        <w:jc w:val="center"/>
        <w:rPr>
          <w:rFonts w:eastAsia="Calibri"/>
          <w:sz w:val="20"/>
          <w:szCs w:val="24"/>
        </w:rPr>
      </w:pPr>
      <w:r w:rsidRPr="00AC1100">
        <w:rPr>
          <w:rFonts w:eastAsia="Calibri"/>
          <w:sz w:val="20"/>
          <w:szCs w:val="24"/>
        </w:rPr>
        <w:t>(наименование должности руководителя Исполнителя или уполномоченного им лица)</w:t>
      </w:r>
    </w:p>
    <w:p w:rsidR="00AC1100" w:rsidRPr="00AC1100" w:rsidRDefault="00AC1100" w:rsidP="00AC1100">
      <w:pPr>
        <w:rPr>
          <w:rFonts w:eastAsia="Calibri"/>
          <w:sz w:val="24"/>
          <w:szCs w:val="24"/>
        </w:rPr>
      </w:pPr>
      <w:r w:rsidRPr="00AC1100">
        <w:rPr>
          <w:rFonts w:eastAsia="Calibri"/>
          <w:szCs w:val="28"/>
        </w:rPr>
        <w:t>действующего на основании</w:t>
      </w:r>
      <w:r w:rsidRPr="00AC1100">
        <w:rPr>
          <w:rFonts w:eastAsia="Calibri"/>
          <w:sz w:val="24"/>
          <w:szCs w:val="24"/>
        </w:rPr>
        <w:t xml:space="preserve"> ___________________________________________________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____________________________________________________________________</w:t>
      </w:r>
    </w:p>
    <w:p w:rsidR="00AC1100" w:rsidRPr="00AC1100" w:rsidRDefault="00AC1100" w:rsidP="00AC1100">
      <w:pPr>
        <w:jc w:val="center"/>
        <w:rPr>
          <w:rFonts w:eastAsia="Calibri"/>
          <w:sz w:val="20"/>
          <w:szCs w:val="24"/>
        </w:rPr>
      </w:pPr>
      <w:r w:rsidRPr="00AC1100">
        <w:rPr>
          <w:rFonts w:eastAsia="Calibri"/>
          <w:sz w:val="20"/>
          <w:szCs w:val="24"/>
        </w:rPr>
        <w:t>(устав Учреждения или иной документ, удостоверяющий полномочия)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с одной стороны, и</w:t>
      </w:r>
      <w:r w:rsidRPr="00AC1100">
        <w:rPr>
          <w:rFonts w:eastAsia="Calibri"/>
          <w:sz w:val="24"/>
          <w:szCs w:val="24"/>
        </w:rPr>
        <w:t xml:space="preserve"> </w:t>
      </w:r>
      <w:r w:rsidRPr="00AC1100">
        <w:rPr>
          <w:rFonts w:eastAsia="Calibri"/>
          <w:szCs w:val="28"/>
        </w:rPr>
        <w:t>____________________________________________________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____________________________________________________________________</w:t>
      </w:r>
    </w:p>
    <w:p w:rsidR="00AC1100" w:rsidRPr="00AC1100" w:rsidRDefault="00AC1100" w:rsidP="00AC1100">
      <w:pPr>
        <w:jc w:val="center"/>
        <w:rPr>
          <w:rFonts w:eastAsia="Calibri"/>
          <w:sz w:val="20"/>
          <w:szCs w:val="24"/>
        </w:rPr>
      </w:pPr>
      <w:r w:rsidRPr="00AC1100">
        <w:rPr>
          <w:rFonts w:eastAsia="Calibri"/>
          <w:sz w:val="20"/>
          <w:szCs w:val="24"/>
        </w:rPr>
        <w:t>(наименование муниципального учреждения)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Times New Roman"/>
          <w:kern w:val="0"/>
          <w:szCs w:val="28"/>
        </w:rPr>
        <w:t xml:space="preserve">именуемое в дальнейшем «Заказчик», </w:t>
      </w:r>
      <w:r w:rsidRPr="00AC1100">
        <w:rPr>
          <w:rFonts w:eastAsia="Calibri"/>
          <w:szCs w:val="28"/>
        </w:rPr>
        <w:t>в лице______________________________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____________________________________________________________________, </w:t>
      </w:r>
    </w:p>
    <w:p w:rsidR="00AC1100" w:rsidRPr="00AC1100" w:rsidRDefault="00AC1100" w:rsidP="00AC1100">
      <w:pPr>
        <w:jc w:val="center"/>
        <w:rPr>
          <w:rFonts w:eastAsia="Calibri"/>
          <w:sz w:val="20"/>
          <w:szCs w:val="24"/>
        </w:rPr>
      </w:pPr>
      <w:r w:rsidRPr="00AC1100">
        <w:rPr>
          <w:rFonts w:eastAsia="Calibri"/>
          <w:sz w:val="20"/>
          <w:szCs w:val="24"/>
        </w:rPr>
        <w:t>(наименование должности руководителя Учреждения или уполномоченного им лица)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действующего на основании</w:t>
      </w:r>
      <w:r w:rsidRPr="00AC1100">
        <w:rPr>
          <w:rFonts w:eastAsia="Calibri"/>
          <w:sz w:val="24"/>
          <w:szCs w:val="24"/>
        </w:rPr>
        <w:t xml:space="preserve"> </w:t>
      </w:r>
      <w:r w:rsidRPr="00AC1100">
        <w:rPr>
          <w:rFonts w:eastAsia="Calibri"/>
          <w:szCs w:val="28"/>
        </w:rPr>
        <w:t>___________________________________________</w:t>
      </w:r>
    </w:p>
    <w:p w:rsidR="00AC1100" w:rsidRPr="00AC1100" w:rsidRDefault="00AC1100" w:rsidP="00AC1100">
      <w:pPr>
        <w:jc w:val="center"/>
        <w:rPr>
          <w:rFonts w:eastAsia="Calibri"/>
          <w:sz w:val="20"/>
          <w:szCs w:val="24"/>
        </w:rPr>
      </w:pPr>
      <w:r w:rsidRPr="00AC1100">
        <w:rPr>
          <w:rFonts w:eastAsia="Calibri"/>
          <w:szCs w:val="28"/>
        </w:rPr>
        <w:t>__________________________________________________________________,</w:t>
      </w:r>
      <w:r w:rsidRPr="00AC1100">
        <w:rPr>
          <w:rFonts w:eastAsia="Calibri"/>
          <w:sz w:val="24"/>
          <w:szCs w:val="24"/>
        </w:rPr>
        <w:t xml:space="preserve"> </w:t>
      </w:r>
      <w:r w:rsidRPr="00AC1100">
        <w:rPr>
          <w:rFonts w:eastAsia="Calibri"/>
          <w:sz w:val="20"/>
          <w:szCs w:val="24"/>
        </w:rPr>
        <w:t>(устав Учреждения или иной документ, удостоверяющий полномочия)</w:t>
      </w:r>
    </w:p>
    <w:p w:rsidR="00AC1100" w:rsidRPr="00AC1100" w:rsidRDefault="00AC1100" w:rsidP="00AC1100">
      <w:pPr>
        <w:rPr>
          <w:rFonts w:eastAsia="Times New Roman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>с другой стороны, вместе именуемые «Стороны», заключили Соглашение               о бухгалтерском сопровождении деятельности Заказчика (далее – Соглашение) о нижеследующем:</w:t>
      </w:r>
    </w:p>
    <w:bookmarkEnd w:id="6"/>
    <w:p w:rsidR="00AC1100" w:rsidRPr="00AC1100" w:rsidRDefault="00AC1100" w:rsidP="00AC1100">
      <w:pPr>
        <w:rPr>
          <w:rFonts w:eastAsia="Times New Roman"/>
          <w:kern w:val="0"/>
          <w:szCs w:val="24"/>
        </w:rPr>
      </w:pPr>
    </w:p>
    <w:p w:rsidR="00AC1100" w:rsidRPr="00AC1100" w:rsidRDefault="00AC1100" w:rsidP="00AC1100">
      <w:pPr>
        <w:widowControl w:val="0"/>
        <w:tabs>
          <w:tab w:val="left" w:pos="3402"/>
        </w:tabs>
        <w:autoSpaceDE w:val="0"/>
        <w:autoSpaceDN w:val="0"/>
        <w:ind w:right="120"/>
        <w:jc w:val="center"/>
        <w:rPr>
          <w:rFonts w:eastAsia="Times New Roman"/>
          <w:kern w:val="0"/>
          <w:szCs w:val="28"/>
        </w:rPr>
      </w:pPr>
      <w:bookmarkStart w:id="7" w:name="_Hlk230358279"/>
      <w:r w:rsidRPr="00AC1100">
        <w:rPr>
          <w:rFonts w:eastAsia="Times New Roman"/>
          <w:kern w:val="0"/>
          <w:szCs w:val="28"/>
        </w:rPr>
        <w:t>1. Предмет Соглашения</w:t>
      </w:r>
    </w:p>
    <w:p w:rsidR="00AC1100" w:rsidRPr="00AC1100" w:rsidRDefault="00AC1100" w:rsidP="00AC1100">
      <w:pPr>
        <w:widowControl w:val="0"/>
        <w:tabs>
          <w:tab w:val="left" w:pos="1276"/>
        </w:tabs>
        <w:autoSpaceDE w:val="0"/>
        <w:autoSpaceDN w:val="0"/>
        <w:ind w:firstLine="709"/>
        <w:rPr>
          <w:rFonts w:eastAsia="Times New Roman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 xml:space="preserve">1.1. Предметом настоящего Соглашения является выполнение Исполнителем полномочий (функций) Заказчика по начислению физическим лицам выплат по оплате труда и иных выплат, а также связанных с ними обязательных платежей в бюджеты бюджетной системы Российской Федерации и их перечислению, расчетов по обязательствам, составление и представление бухгалтерской (финансовой) отчетности муниципальных учреждений, бюджетной отчетности (далее – бухгалтерская (финансовая) отчетность), налогового учета, составление и представление налоговой отчетности, статистической отчетности, иной обязательной отчетности, формируемой             на основании данных бухгалтерского (бюджетного) учета, по обеспечению представления такой отчетности в соответствующие государственные </w:t>
      </w:r>
      <w:r w:rsidRPr="00AC1100">
        <w:rPr>
          <w:rFonts w:eastAsia="Times New Roman"/>
          <w:kern w:val="0"/>
          <w:szCs w:val="28"/>
        </w:rPr>
        <w:lastRenderedPageBreak/>
        <w:t>(муниципальные) органы в порядке и на условиях, предусмотренных настоящим Соглашением.</w:t>
      </w:r>
    </w:p>
    <w:bookmarkEnd w:id="7"/>
    <w:p w:rsidR="00AC1100" w:rsidRPr="00AC1100" w:rsidRDefault="00AC1100" w:rsidP="00AC1100">
      <w:pPr>
        <w:widowControl w:val="0"/>
        <w:tabs>
          <w:tab w:val="left" w:pos="1276"/>
        </w:tabs>
        <w:autoSpaceDE w:val="0"/>
        <w:autoSpaceDN w:val="0"/>
        <w:ind w:firstLine="709"/>
        <w:rPr>
          <w:rFonts w:eastAsia="Times New Roman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>1.2. Заказчик передает, а Исполнитель обязуется квалифицированно, качественно осуществлять функции по ведению</w:t>
      </w:r>
      <w:r w:rsidRPr="00AC1100">
        <w:rPr>
          <w:rFonts w:eastAsia="Times New Roman"/>
          <w:spacing w:val="1"/>
          <w:kern w:val="0"/>
          <w:szCs w:val="28"/>
        </w:rPr>
        <w:t xml:space="preserve"> бухгалтерского </w:t>
      </w:r>
      <w:r w:rsidRPr="00AC1100">
        <w:rPr>
          <w:rFonts w:eastAsia="Calibri"/>
          <w:szCs w:val="28"/>
        </w:rPr>
        <w:t xml:space="preserve">(бюджетного) </w:t>
      </w:r>
      <w:r w:rsidRPr="00AC1100">
        <w:rPr>
          <w:rFonts w:eastAsia="Times New Roman"/>
          <w:kern w:val="0"/>
          <w:szCs w:val="28"/>
        </w:rPr>
        <w:t xml:space="preserve">учета и формированию бухгалтерской (финансовой), налоговой отчетности                   в порядке и на условиях, предусмотренных настоящим Соглашением (далее – функции). </w:t>
      </w:r>
    </w:p>
    <w:p w:rsidR="00AC1100" w:rsidRPr="00AC1100" w:rsidRDefault="00AC1100" w:rsidP="00AC1100">
      <w:pPr>
        <w:widowControl w:val="0"/>
        <w:tabs>
          <w:tab w:val="left" w:pos="1276"/>
        </w:tabs>
        <w:autoSpaceDE w:val="0"/>
        <w:autoSpaceDN w:val="0"/>
        <w:ind w:firstLine="709"/>
        <w:rPr>
          <w:rFonts w:eastAsia="Times New Roman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>Перечень функций определяется в соответствии с настоящим Соглашением и приложениями к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1.3. Функции осуществляются Исполнителем в соответствии с действу-ющим законодательством Российской Федерации, в том числе с положениями Гражданского кодекса Российской Федерации, Бюджетного кодекса Российской Федерации, Налогового кодекса Российской Федерации, Федерального закона </w:t>
      </w:r>
      <w:r w:rsidRPr="00AC1100">
        <w:rPr>
          <w:rFonts w:eastAsia="Calibri"/>
          <w:szCs w:val="28"/>
        </w:rPr>
        <w:br/>
        <w:t>от 06.12.2011 № 402-ФЗ «О бухгалтерском учете», Федеральными стандартами бухгалтерского (бюджетного) учета для организаций государственного сектора</w:t>
      </w:r>
      <w:r w:rsidRPr="00AC1100">
        <w:rPr>
          <w:rFonts w:eastAsia="Calibri"/>
          <w:szCs w:val="28"/>
          <w:vertAlign w:val="superscript"/>
        </w:rPr>
        <w:t>1</w:t>
      </w:r>
      <w:r w:rsidRPr="00AC1100">
        <w:rPr>
          <w:rFonts w:eastAsia="Calibri"/>
          <w:szCs w:val="28"/>
        </w:rPr>
        <w:t>, иными нормативными правовыми актами и муниципальными правовыми актами органов местного самоуправления муниципального образования городской округ Сургут Ханты-Мансийского автономного округа – Югры.</w:t>
      </w:r>
    </w:p>
    <w:p w:rsidR="00AC1100" w:rsidRPr="00AC1100" w:rsidRDefault="00AC1100" w:rsidP="00AC1100">
      <w:pPr>
        <w:widowControl w:val="0"/>
        <w:tabs>
          <w:tab w:val="left" w:pos="1276"/>
        </w:tabs>
        <w:autoSpaceDE w:val="0"/>
        <w:autoSpaceDN w:val="0"/>
        <w:ind w:firstLine="709"/>
        <w:rPr>
          <w:rFonts w:eastAsia="Times New Roman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>1.4. Для целей настоящего Соглашения используются следующие основные понятия:</w:t>
      </w:r>
    </w:p>
    <w:p w:rsidR="00AC1100" w:rsidRPr="00AC1100" w:rsidRDefault="00AC1100" w:rsidP="00AC1100">
      <w:pPr>
        <w:widowControl w:val="0"/>
        <w:tabs>
          <w:tab w:val="left" w:pos="1276"/>
        </w:tabs>
        <w:autoSpaceDE w:val="0"/>
        <w:autoSpaceDN w:val="0"/>
        <w:ind w:firstLine="709"/>
        <w:rPr>
          <w:rFonts w:eastAsia="Times New Roman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>1.4.1. Электронная подпись (далее – ЭП)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информацией, и которая используется для определения лица, подписывающего информацию      в системе электронного документооборота.</w:t>
      </w:r>
    </w:p>
    <w:p w:rsidR="00AC1100" w:rsidRPr="00AC1100" w:rsidRDefault="00AC1100" w:rsidP="00AC1100">
      <w:pPr>
        <w:widowControl w:val="0"/>
        <w:tabs>
          <w:tab w:val="left" w:pos="1276"/>
        </w:tabs>
        <w:autoSpaceDE w:val="0"/>
        <w:autoSpaceDN w:val="0"/>
        <w:ind w:firstLine="709"/>
        <w:rPr>
          <w:rFonts w:eastAsia="Times New Roman"/>
          <w:i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>1.4.2. Электронный документооборот (далее – ЭДО) – система автоматизации делопроизводства и электронного документооборота «Дело» (далее – СЭД «Дело»), электронный документооборот 1С (далее – 1С ЭДО).</w:t>
      </w:r>
      <w:r w:rsidRPr="00AC1100">
        <w:rPr>
          <w:rFonts w:eastAsia="Times New Roman"/>
          <w:i/>
          <w:kern w:val="0"/>
          <w:szCs w:val="28"/>
        </w:rPr>
        <w:t xml:space="preserve"> </w:t>
      </w:r>
    </w:p>
    <w:p w:rsidR="00AC1100" w:rsidRPr="00AC1100" w:rsidRDefault="00AC1100" w:rsidP="00AC1100">
      <w:pPr>
        <w:widowControl w:val="0"/>
        <w:tabs>
          <w:tab w:val="left" w:pos="1504"/>
          <w:tab w:val="left" w:pos="1701"/>
        </w:tabs>
        <w:autoSpaceDE w:val="0"/>
        <w:autoSpaceDN w:val="0"/>
        <w:ind w:firstLine="709"/>
        <w:rPr>
          <w:rFonts w:eastAsia="Times New Roman"/>
          <w:spacing w:val="-4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 xml:space="preserve">1.4.3. Программные продукты (далее – ПП), предназначенные для авто-матизированного формирования бухгалтерской (финансовой), статистической </w:t>
      </w:r>
      <w:r w:rsidRPr="00AC1100">
        <w:rPr>
          <w:rFonts w:eastAsia="Times New Roman"/>
          <w:kern w:val="0"/>
          <w:szCs w:val="28"/>
        </w:rPr>
        <w:br/>
        <w:t>и налоговой отчетности и формирования казначейских процессов исполнения бюджета – программный комплекс «Web-Консолидация» (далее – «</w:t>
      </w:r>
      <w:r w:rsidRPr="00AC1100">
        <w:rPr>
          <w:rFonts w:eastAsia="Times New Roman"/>
          <w:spacing w:val="-4"/>
          <w:kern w:val="0"/>
          <w:szCs w:val="28"/>
        </w:rPr>
        <w:t>Web-Консолидация»), система электронного документооборота «Контур-Экстерн» (далее – «Контур-Экстерн»), подсистемы «АЦК-Финансы» и «АЦК-Муници-пальный заказ» на основе программного обеспечения «Автоматизиро-ванный центр контроля» (далее – «АЦК-Финансы», «АЦК-Муниципальный заказ»).</w:t>
      </w:r>
    </w:p>
    <w:p w:rsidR="00AC1100" w:rsidRPr="00AC1100" w:rsidRDefault="00AC1100" w:rsidP="00AC1100">
      <w:pPr>
        <w:widowControl w:val="0"/>
        <w:tabs>
          <w:tab w:val="left" w:pos="1405"/>
          <w:tab w:val="left" w:pos="1504"/>
        </w:tabs>
        <w:autoSpaceDE w:val="0"/>
        <w:autoSpaceDN w:val="0"/>
        <w:ind w:firstLine="709"/>
        <w:rPr>
          <w:rFonts w:eastAsia="Times New Roman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 xml:space="preserve">1.4.4. ПП, предназначенные для автоматизации бухгалтерского (бюджет-ного) учета и управленческих процессов муниципальных учреждений – </w:t>
      </w:r>
      <w:r w:rsidRPr="00AC1100">
        <w:rPr>
          <w:rFonts w:eastAsia="Times New Roman"/>
          <w:kern w:val="0"/>
          <w:szCs w:val="28"/>
        </w:rPr>
        <w:br/>
        <w:t>«1С: Бухгалтерия государственного учреждения», «1С: Зарплата и кадры государственного учреждения», для ведения бухгалтерского (бюджетного) учета, кадрового учета и формирования отчетности в муниципальной информационной системе «Централизованная информационно-аналитическая система бухгалтерского (бюджетного), кадрового учета и формирования отчетности» – «1С-Бухгалтерия государственного учреждения КОРП»,</w:t>
      </w:r>
      <w:r w:rsidRPr="00AC1100">
        <w:rPr>
          <w:rFonts w:eastAsia="Calibri"/>
          <w:szCs w:val="28"/>
        </w:rPr>
        <w:t xml:space="preserve"> </w:t>
      </w:r>
      <w:r w:rsidRPr="00AC1100">
        <w:rPr>
          <w:rFonts w:eastAsia="Calibri"/>
          <w:szCs w:val="28"/>
        </w:rPr>
        <w:lastRenderedPageBreak/>
        <w:t>«</w:t>
      </w:r>
      <w:r w:rsidRPr="00AC1100">
        <w:rPr>
          <w:rFonts w:eastAsia="Times New Roman"/>
          <w:kern w:val="0"/>
          <w:szCs w:val="28"/>
        </w:rPr>
        <w:t>Зарплата и кадры государственного учреждения КОРП» (далее – 1С).</w:t>
      </w:r>
    </w:p>
    <w:p w:rsidR="00AC1100" w:rsidRPr="00AC1100" w:rsidRDefault="00AC1100" w:rsidP="00AC1100">
      <w:pPr>
        <w:widowControl w:val="0"/>
        <w:tabs>
          <w:tab w:val="left" w:pos="1405"/>
          <w:tab w:val="left" w:pos="1504"/>
        </w:tabs>
        <w:autoSpaceDE w:val="0"/>
        <w:autoSpaceDN w:val="0"/>
        <w:ind w:firstLine="709"/>
        <w:rPr>
          <w:rFonts w:eastAsia="Times New Roman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>1.4.5. Уполномоченное лицо Заказчика – работник Заказчика, на которого в соответствии с приказом Заказчика возложена обязанность по взаимодействию с Исполнителем. Заказчик может назначить несколько уполномоченных лиц, каждое из которых будет взаимодействовать с Исполнителем по отдельной группе фактов хозяйственной жизни.</w:t>
      </w:r>
    </w:p>
    <w:p w:rsidR="00AC1100" w:rsidRPr="00AC1100" w:rsidRDefault="00AC1100" w:rsidP="00AC1100">
      <w:pPr>
        <w:widowControl w:val="0"/>
        <w:tabs>
          <w:tab w:val="left" w:pos="1276"/>
        </w:tabs>
        <w:autoSpaceDE w:val="0"/>
        <w:autoSpaceDN w:val="0"/>
        <w:ind w:firstLine="709"/>
        <w:rPr>
          <w:rFonts w:eastAsia="Times New Roman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>1.4.6. Уполномоченное лицо Исполнителя – работник Исполнителя,            на которого в соответствии с приказом Исполнителя возложена обязанность        по взаимодействию с Заказчиком по отдельной группе фактов хозяйственной жизни.</w:t>
      </w:r>
    </w:p>
    <w:p w:rsidR="00AC1100" w:rsidRPr="00AC1100" w:rsidRDefault="00AC1100" w:rsidP="00AC1100">
      <w:pPr>
        <w:ind w:firstLine="709"/>
        <w:rPr>
          <w:rFonts w:eastAsia="Calibri"/>
          <w:kern w:val="0"/>
          <w:szCs w:val="28"/>
        </w:rPr>
      </w:pPr>
      <w:r w:rsidRPr="00AC1100">
        <w:rPr>
          <w:rFonts w:eastAsia="Times New Roman"/>
          <w:szCs w:val="28"/>
        </w:rPr>
        <w:t xml:space="preserve">1.4.7. </w:t>
      </w:r>
      <w:r w:rsidRPr="00AC1100">
        <w:rPr>
          <w:rFonts w:eastAsia="Calibri"/>
          <w:bCs/>
          <w:kern w:val="0"/>
          <w:szCs w:val="28"/>
        </w:rPr>
        <w:t>Электронный документ</w:t>
      </w:r>
      <w:r w:rsidRPr="00AC1100">
        <w:rPr>
          <w:rFonts w:eastAsia="Calibri"/>
          <w:kern w:val="0"/>
          <w:szCs w:val="28"/>
        </w:rPr>
        <w:t xml:space="preserve"> – документ, сформированный в </w:t>
      </w:r>
      <w:r w:rsidRPr="00AC1100">
        <w:rPr>
          <w:rFonts w:eastAsia="Times New Roman"/>
          <w:kern w:val="0"/>
          <w:szCs w:val="28"/>
        </w:rPr>
        <w:t>СЭД «Дело»</w:t>
      </w:r>
      <w:r w:rsidRPr="00AC1100">
        <w:rPr>
          <w:rFonts w:eastAsia="Calibri"/>
          <w:kern w:val="0"/>
          <w:szCs w:val="28"/>
        </w:rPr>
        <w:t xml:space="preserve">, 1С, подписанный ЭП уполномоченного лица Заказчика и (или) Исполнителя, идентичный по содержанию и форме документу, оформленному на бумажном носителе. </w:t>
      </w:r>
    </w:p>
    <w:p w:rsidR="00AC1100" w:rsidRPr="00AC1100" w:rsidRDefault="00AC1100" w:rsidP="00AC1100">
      <w:pPr>
        <w:widowControl w:val="0"/>
        <w:tabs>
          <w:tab w:val="left" w:pos="1276"/>
        </w:tabs>
        <w:autoSpaceDE w:val="0"/>
        <w:autoSpaceDN w:val="0"/>
        <w:ind w:firstLine="709"/>
        <w:rPr>
          <w:rFonts w:eastAsia="Times New Roman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 xml:space="preserve">1.4.8. Скан-копия – документ, подписанный ЭП уполномоченного лица Заказчика и (или) Исполнителя, полученный путем сканирования документа, оформленного на бумажном носителе. </w:t>
      </w:r>
    </w:p>
    <w:p w:rsidR="00AC1100" w:rsidRPr="00AC1100" w:rsidRDefault="00AC1100" w:rsidP="00AC1100">
      <w:pPr>
        <w:widowControl w:val="0"/>
        <w:tabs>
          <w:tab w:val="left" w:pos="1276"/>
        </w:tabs>
        <w:autoSpaceDE w:val="0"/>
        <w:autoSpaceDN w:val="0"/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1.4.9. Персональные данные – любая информация, относящаяся, прямо </w:t>
      </w:r>
      <w:r w:rsidRPr="00AC1100">
        <w:rPr>
          <w:rFonts w:eastAsia="Calibri"/>
          <w:szCs w:val="28"/>
        </w:rPr>
        <w:br/>
        <w:t>или косвенно, определенному или определяемому физическому лицу (субъекту персональных данных).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1.4.10. Единая учетная политика – совокупность способов и методов ведения бухгалтерского </w:t>
      </w:r>
      <w:r w:rsidRPr="00AC1100">
        <w:rPr>
          <w:rFonts w:eastAsia="Times New Roman"/>
          <w:kern w:val="0"/>
          <w:szCs w:val="28"/>
        </w:rPr>
        <w:t xml:space="preserve">(бюджетного) </w:t>
      </w:r>
      <w:r w:rsidRPr="00AC1100">
        <w:rPr>
          <w:rFonts w:eastAsia="Calibri"/>
          <w:szCs w:val="28"/>
        </w:rPr>
        <w:t>учета, утвержденных приказом Исполнителя (далее – Единая ученая политика).</w:t>
      </w:r>
    </w:p>
    <w:p w:rsidR="00AC1100" w:rsidRPr="00AC1100" w:rsidRDefault="00AC1100" w:rsidP="00AC1100">
      <w:pPr>
        <w:ind w:firstLine="709"/>
        <w:rPr>
          <w:rFonts w:eastAsia="Calibri"/>
          <w:bCs/>
          <w:szCs w:val="28"/>
        </w:rPr>
      </w:pPr>
      <w:r w:rsidRPr="00AC1100">
        <w:rPr>
          <w:rFonts w:eastAsia="Calibri"/>
          <w:szCs w:val="28"/>
        </w:rPr>
        <w:t>1.4.11. График документооборота – технология, сроки составления, передачи (представления) первичных учетных документов, порядок взаимодействия Заказчика и Исполнителя и лиц, ответственных за оформление фактов хозяйственной жизни, по представлению первичных учетных документов для ведения бухгалтерского (бюджетного) учета (приложение к Единой учетной политике).</w:t>
      </w:r>
    </w:p>
    <w:p w:rsidR="00AC1100" w:rsidRPr="00AC1100" w:rsidRDefault="00AC1100" w:rsidP="00AC1100">
      <w:pPr>
        <w:ind w:firstLine="709"/>
        <w:rPr>
          <w:rFonts w:eastAsia="Calibri"/>
          <w:kern w:val="0"/>
          <w:szCs w:val="28"/>
        </w:rPr>
      </w:pPr>
      <w:r w:rsidRPr="00AC1100">
        <w:rPr>
          <w:rFonts w:eastAsia="Calibri"/>
          <w:szCs w:val="28"/>
        </w:rPr>
        <w:t xml:space="preserve">1.4.12. </w:t>
      </w:r>
      <w:r w:rsidRPr="00AC1100">
        <w:rPr>
          <w:rFonts w:eastAsia="Calibri"/>
          <w:bCs/>
          <w:kern w:val="0"/>
          <w:szCs w:val="28"/>
        </w:rPr>
        <w:t>Конфиденциальная информации</w:t>
      </w:r>
      <w:r w:rsidRPr="00AC1100">
        <w:rPr>
          <w:rFonts w:eastAsia="Calibri"/>
          <w:kern w:val="0"/>
          <w:szCs w:val="28"/>
        </w:rPr>
        <w:t xml:space="preserve"> – информация, которая не может быть передана лицом, получившим к ней доступ, третьим лицам без согласия            ее обладателя.</w:t>
      </w:r>
    </w:p>
    <w:p w:rsidR="00AC1100" w:rsidRPr="00AC1100" w:rsidRDefault="00AC1100" w:rsidP="00AC1100">
      <w:pPr>
        <w:tabs>
          <w:tab w:val="left" w:pos="1276"/>
        </w:tabs>
        <w:ind w:right="120" w:firstLine="567"/>
        <w:contextualSpacing/>
        <w:rPr>
          <w:rFonts w:eastAsia="Calibri"/>
          <w:szCs w:val="28"/>
        </w:rPr>
      </w:pPr>
    </w:p>
    <w:p w:rsidR="00AC1100" w:rsidRPr="00AC1100" w:rsidRDefault="00AC1100" w:rsidP="00AC1100">
      <w:pPr>
        <w:tabs>
          <w:tab w:val="left" w:pos="1276"/>
        </w:tabs>
        <w:ind w:right="120" w:firstLine="567"/>
        <w:contextualSpacing/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 Механизм взаимодействия сторон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2.1. Взаимодействие Заказчика и Исполнителя осуществляется в соответ-ствии с распределением функций между Заказчиком и Исполнителем (прило-жение 1 к настоящему Соглашению) </w:t>
      </w:r>
      <w:r w:rsidRPr="00AC1100">
        <w:rPr>
          <w:rFonts w:eastAsia="Calibri"/>
          <w:bCs/>
          <w:szCs w:val="28"/>
        </w:rPr>
        <w:t>в соответствии с Регламентом взаимодей-ствия, утвержденным Единой учетной политикой.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2.2. Право подписи документов со стороны Заказчика и Исполнителя             в рамках исполнения настоящего Соглашения определено Единой учетной политикой.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2.3. Документы, являющиеся основанием для отражения в бухгалтерском (бюджетном) учете, передаются Заказчиком Исполнителю в электронном виде            (в форме скан-копии и (или) электронного документа) и (или) на бумажном </w:t>
      </w:r>
      <w:r w:rsidRPr="00AC1100">
        <w:rPr>
          <w:rFonts w:eastAsia="Calibri"/>
          <w:szCs w:val="28"/>
        </w:rPr>
        <w:lastRenderedPageBreak/>
        <w:t xml:space="preserve">носителе (при отсутствии технической возможности получения документа              в электронном виде) через СЭД «Дело» по Реестру документов, форма которого утверждена Единой учетной политикой, с сопроводительным письмом, </w:t>
      </w:r>
      <w:r w:rsidRPr="00AC1100">
        <w:rPr>
          <w:rFonts w:eastAsia="Calibri"/>
          <w:szCs w:val="28"/>
        </w:rPr>
        <w:br/>
        <w:t>в соответствии с Графиком документооборота.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Основные положения Единой учетной политики и (или) копии документов Единой учетной политики размещаются на общедоступном ресурсе в информа-ционно-телекоммуникационной сети «Интернет» (далее – сеть «Интернет») </w:t>
      </w:r>
      <w:r w:rsidRPr="00AC1100">
        <w:rPr>
          <w:rFonts w:eastAsia="Calibri"/>
          <w:szCs w:val="28"/>
        </w:rPr>
        <w:br/>
        <w:t>на официальных страницах (сайте) Исполнителя, либо доводятся до Заказчика посредством скан-копии документа.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Документ, являющийся основанием для отражения факта хозяйственной жизни в бухгалтерском (бюджетном) учете, предоставленный в форме скан-копии, подлежит замене на оригинал не позднее 10 рабочих дней с момента предоставления скан-копии документа Исполнителю.</w:t>
      </w:r>
    </w:p>
    <w:p w:rsidR="00AC1100" w:rsidRPr="00AC1100" w:rsidRDefault="00AC1100" w:rsidP="00AC1100">
      <w:pPr>
        <w:ind w:firstLine="709"/>
        <w:rPr>
          <w:rFonts w:eastAsia="Calibri"/>
          <w:spacing w:val="-2"/>
          <w:szCs w:val="28"/>
        </w:rPr>
      </w:pPr>
      <w:r w:rsidRPr="00AC1100">
        <w:rPr>
          <w:rFonts w:eastAsia="Calibri"/>
          <w:spacing w:val="-2"/>
          <w:szCs w:val="28"/>
        </w:rPr>
        <w:t>2.4. Формирование бухгалтерской (финансовой) отчетности осуществляется</w:t>
      </w:r>
      <w:bookmarkStart w:id="8" w:name="_Hlk231916495"/>
      <w:r w:rsidRPr="00AC1100">
        <w:rPr>
          <w:rFonts w:eastAsia="Calibri"/>
          <w:spacing w:val="-2"/>
          <w:szCs w:val="28"/>
        </w:rPr>
        <w:t xml:space="preserve"> с использованием </w:t>
      </w:r>
      <w:bookmarkEnd w:id="8"/>
      <w:r w:rsidRPr="00AC1100">
        <w:rPr>
          <w:rFonts w:eastAsia="Calibri"/>
          <w:spacing w:val="-2"/>
          <w:szCs w:val="28"/>
        </w:rPr>
        <w:t>ПП 1С.</w:t>
      </w:r>
    </w:p>
    <w:p w:rsidR="00AC1100" w:rsidRPr="00AC1100" w:rsidRDefault="00AC1100" w:rsidP="00AC1100">
      <w:pPr>
        <w:ind w:firstLine="709"/>
        <w:rPr>
          <w:rFonts w:eastAsia="Calibri"/>
          <w:spacing w:val="-4"/>
          <w:szCs w:val="28"/>
        </w:rPr>
      </w:pPr>
      <w:r w:rsidRPr="00AC1100">
        <w:rPr>
          <w:rFonts w:eastAsia="Calibri"/>
          <w:spacing w:val="-4"/>
          <w:szCs w:val="28"/>
        </w:rPr>
        <w:t>2.5. Предоставление бухгалтерской (финансовой) отчетности осуществляется с использованием ПП «Web-Консолидация».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2.6. Предоставление бухгалтерской (финансовой) и налоговой отчетности в Территориально-обособленное рабочее место УФНС России по Ханты-Мансийскому автономному округу – Югре в городе Сургуте (далее – ТОРМ                             в г. Сургут), Фонд пенсионного и социального страхования Российской Федерации (далее – СФР) осуществляется с использованием ПП «Контур-Экстерн». Предоставление статистической отчетности в Отдел государственной статистики в городе Сургуте Ханты-Мансийского автономного округа – Югры         (далее – ОГС) осуществляется с использованием ПП «Контур-Экстерн».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2.7. Формирование заявок на исполнение операций с денежными средствами учреждения осуществляется с использованием ПП «АЦК-Финансы» в соответствии с Графиком взаимодействия по подготовке документов, </w:t>
      </w:r>
      <w:r w:rsidRPr="00AC1100">
        <w:rPr>
          <w:rFonts w:eastAsia="Calibri"/>
          <w:bCs/>
          <w:szCs w:val="28"/>
        </w:rPr>
        <w:t>утвержденного Единой учетной политикой</w:t>
      </w:r>
      <w:r w:rsidRPr="00AC1100">
        <w:rPr>
          <w:rFonts w:eastAsia="Calibri"/>
          <w:szCs w:val="28"/>
        </w:rPr>
        <w:t xml:space="preserve">. </w:t>
      </w:r>
    </w:p>
    <w:p w:rsidR="00AC1100" w:rsidRPr="00AC1100" w:rsidRDefault="00AC1100" w:rsidP="00AC1100">
      <w:pPr>
        <w:jc w:val="left"/>
        <w:rPr>
          <w:rFonts w:eastAsia="Calibri"/>
        </w:rPr>
      </w:pPr>
    </w:p>
    <w:p w:rsidR="00AC1100" w:rsidRPr="00AC1100" w:rsidRDefault="00AC1100" w:rsidP="00AC1100">
      <w:pPr>
        <w:tabs>
          <w:tab w:val="left" w:pos="1276"/>
        </w:tabs>
        <w:ind w:right="120"/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 Обязанности сторон</w:t>
      </w:r>
    </w:p>
    <w:p w:rsidR="00AC1100" w:rsidRPr="00AC1100" w:rsidRDefault="00AC1100" w:rsidP="00AC1100">
      <w:pPr>
        <w:tabs>
          <w:tab w:val="left" w:pos="1276"/>
        </w:tabs>
        <w:ind w:firstLine="709"/>
        <w:contextualSpacing/>
        <w:rPr>
          <w:rFonts w:eastAsia="Calibri"/>
          <w:bCs/>
          <w:szCs w:val="28"/>
        </w:rPr>
      </w:pPr>
      <w:r w:rsidRPr="00AC1100">
        <w:rPr>
          <w:rFonts w:eastAsia="Calibri"/>
          <w:szCs w:val="28"/>
        </w:rPr>
        <w:t xml:space="preserve">3.1. </w:t>
      </w:r>
      <w:r w:rsidRPr="00AC1100">
        <w:rPr>
          <w:rFonts w:eastAsia="Calibri"/>
          <w:bCs/>
          <w:szCs w:val="28"/>
        </w:rPr>
        <w:t>Заказчик обязуется:</w:t>
      </w:r>
    </w:p>
    <w:p w:rsidR="00AC1100" w:rsidRPr="00AC1100" w:rsidRDefault="00AC1100" w:rsidP="00AC1100">
      <w:pPr>
        <w:tabs>
          <w:tab w:val="left" w:pos="1276"/>
        </w:tabs>
        <w:ind w:firstLine="709"/>
        <w:contextualSpacing/>
        <w:rPr>
          <w:rFonts w:eastAsia="Calibri"/>
          <w:szCs w:val="28"/>
        </w:rPr>
      </w:pPr>
      <w:r w:rsidRPr="00AC1100">
        <w:rPr>
          <w:rFonts w:eastAsia="Calibri"/>
          <w:bCs/>
          <w:szCs w:val="28"/>
        </w:rPr>
        <w:t xml:space="preserve">3.1.1. </w:t>
      </w:r>
      <w:r w:rsidRPr="00AC1100">
        <w:rPr>
          <w:rFonts w:eastAsia="Calibri"/>
          <w:szCs w:val="28"/>
        </w:rPr>
        <w:t>Предоставлять Исполнителю согласно Графику документооборота    и Регламенту взаимодействия необходимую информацию, сведения, документы посредством ЭДО.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3.1.2.</w:t>
      </w:r>
      <w:r w:rsidRPr="00AC1100">
        <w:rPr>
          <w:rFonts w:eastAsia="Calibri"/>
          <w:sz w:val="22"/>
        </w:rPr>
        <w:t xml:space="preserve"> </w:t>
      </w:r>
      <w:r w:rsidRPr="00AC1100">
        <w:rPr>
          <w:rFonts w:eastAsia="Calibri"/>
          <w:szCs w:val="28"/>
        </w:rPr>
        <w:t>Оформлять факты хозяйственной жизни подтверждающими документами, служащими первичными учетными документами (основанием) для отражения в бухгалтерском (бюджетном) учете.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3.1.3. Представлять Исполнителю необходимые первичные учетные документы для ведения бухгалтерского </w:t>
      </w:r>
      <w:r w:rsidRPr="00AC1100">
        <w:rPr>
          <w:rFonts w:eastAsia="Times New Roman"/>
          <w:kern w:val="0"/>
          <w:szCs w:val="28"/>
        </w:rPr>
        <w:t xml:space="preserve">(бюджетного) </w:t>
      </w:r>
      <w:r w:rsidRPr="00AC1100">
        <w:rPr>
          <w:rFonts w:eastAsia="Calibri"/>
          <w:szCs w:val="28"/>
        </w:rPr>
        <w:t xml:space="preserve">учета и составления бухгалтерской (финансовой), налоговой отчетности в соответствии с Графиком документооборота. Первичные учетные документы, подлежащие оплате, предоставлять Исполнителю в сроки, установленные Графиком </w:t>
      </w:r>
      <w:r w:rsidRPr="00AC1100">
        <w:rPr>
          <w:rFonts w:eastAsia="Calibri"/>
          <w:szCs w:val="28"/>
        </w:rPr>
        <w:lastRenderedPageBreak/>
        <w:t>документооборота. Соблюдать требования законодательства Российской Федерации в части порядка оформления документов.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3.1.4. Организовать и осуществлять внутренний контроль совершаемых фактов хозяйственной жизни.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3.1.5. Обеспечивать достоверность данных, содержащихся в первичных учетных документах, подлинность, целостность электронных документов и их скан-копий, достоверность персональных данных в соответствии с требованиями Федерального закона от 27.07.2006 № 152-ФЗ «О персональных данных».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3.1.6. Обеспечивать сбор, обработку, хранение согласий на обработку персональных данных от каждого субъекта персональных данных Заказчика,              в отношении которого осуществляется расчет заработной платы, прочих выплат персоналу и иных мер социальной поддержки, иных сведений, которые передаются Исполнителю в целях оказания услуг по ведению бухгалтерского (бюджетного), налогового, статистического учета и составлению отчетности.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3.1.7. Поручить в соответствии с требованиями Федерального закона             от 27.07.2006 № 152-ФЗ «О персональных данных» обработку персональных данных Исполнителю с согласия субъекта персональных данных в соответствии с согласием на обработку персональных данных субъекта персональных данных (приложение 2 к настоящему Соглашению), передачу персональных данных субъекта персональных данных третьему лицу (приложение 3 к настоящему Соглашению).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3.1.8. Проводить инвентаризацию активов и обязательств, отражаемых      на балансовых и забалансовых счетах Исполнителя. Утверждать результаты инвентаризации и передавать материалы инвентаризации Исполнителю.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3.1.9. Осуществлять контроль за состоянием дебиторской и кредиторской задолженности. Проводить претензионную работу с контрагентами по возврату сложившейся задолженности, принимать меры по урегулированию задолженности.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3.1.10. Уведомлять Исполнителя о невозможности соблюдения сроков исполнения обязательств по настоящему Соглашению с указанием причин, </w:t>
      </w:r>
      <w:r w:rsidRPr="00AC1100">
        <w:rPr>
          <w:rFonts w:eastAsia="Calibri"/>
          <w:szCs w:val="28"/>
        </w:rPr>
        <w:br/>
        <w:t>а также о проводимых проверках финансово-хозяйственной деятельности Заказчика органами внутреннего и внешнего муниципального финансового контроля в срок не позднее 2 (двух) рабочих дней с момента выявления такого обстоятельства или получения Заказчиком уведомления о проведении проверки.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3.1.11. Соблюдать требования Федеральных законов от 06.12.2011                    № 402-ФЗ «О бухгалтерском учете», от 27.07.2006 № 149-ФЗ «Об информации, информационных технологиях и о защите информации», от 27.07.2006                          № 152-ФЗ «О персональных данных», от 06.04.2011 № 63-ФЗ «Об электронной подписи».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3.1.12. Выдавать Исполнителю доверенности, оформленные в соответ-ствии с действующим законодательством Российской Федерации, для выпол-нения обязательств Сторонами по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3.1.13. Предоставлять Исполнителю право подписания документов второй подписью для осуществления расходов по лицевым счетам.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lastRenderedPageBreak/>
        <w:t>3.1.14. Предоставлять первичные учетные документы для осуществления расходов по лицевым счетам в пределах утвержденных лимитов бюджетных обязательств, плана финансово-хозяйственной деятельности</w:t>
      </w:r>
      <w:r w:rsidRPr="00AC1100">
        <w:rPr>
          <w:rFonts w:eastAsia="Calibri"/>
          <w:szCs w:val="28"/>
          <w:vertAlign w:val="superscript"/>
        </w:rPr>
        <w:t>2</w:t>
      </w:r>
      <w:r w:rsidRPr="00AC1100">
        <w:rPr>
          <w:rFonts w:eastAsia="Calibri"/>
          <w:szCs w:val="28"/>
        </w:rPr>
        <w:t>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Представленные Исполнителю первичные учетные документы должны содержать распорядительную визу руководителя Заказчика, а также подпись, расшифровку подписи и дату визирования документа.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3.1.15. Предоставлять Исполнителю право получения выписок из лицевых счетов (приложений к выпискам), получения, отправления, подписания документов второй подписью по лицевым счетам.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3.1.16. Предоставлять оригиналы первичных учетных документов Исполнителю, органам внутреннего и внешнего муниципального финансового контроля в рамках проведения контрольных мероприятий в целях подтверждения достоверности скан-копий первичных учетных документов.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3.1.17. Предоставлять Исполнителю информацию об уполномоченном лице, на которого в соответствии с подпунктом 1.4.5 пункта 1.4 настоящего Соглашения возложена обязанность по взаимодействию с Исполнителем.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3.1.18. Выполнять иные обязательства, принятые на себя Заказчиком после подписания настоящего Соглашения и оформленные дополнительным соглашением к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3.1.19. Осуществлять функции, закрепленные за Заказчиком в соответ-ствии с приложением 1 к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3.1.20. Предоставлять заявления работников Заказчика на передачу расчетных листков по электронной почте или доверенности, выданные работниками Заказчика на уполномоченное лицо Заказчика, с предоставлением права получения от Исполнителя расчетных листков в бумажном виде.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Назначить уполномоченное лицо для получения и передачи расчетных листков работникам Заказчика на бумажном носителе, согласно представленным доверенностям, в случае отсутствия у работников Заказчика технической возможности получения электронных расчетных листков на электронную почту.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3.1.21. Предоставлять иные сведения, необходимые Исполнителю               для исполнения настоящего Соглашения.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3.1.22. Обеспечивать архивное хранение документов, полученных                    от Исполнителя в сроки, установленные законодательством Российской Федерации.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 Исполнитель обязуется: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3.2.1. Осуществлять в соответствии с требованиями действующего законодательства Российской Федерации, нормативными правовыми актами           в области осуществления бухгалтерского </w:t>
      </w:r>
      <w:r w:rsidRPr="00AC1100">
        <w:rPr>
          <w:rFonts w:eastAsia="Times New Roman"/>
          <w:kern w:val="0"/>
          <w:szCs w:val="28"/>
        </w:rPr>
        <w:t xml:space="preserve">(бюджетного) </w:t>
      </w:r>
      <w:r w:rsidRPr="00AC1100">
        <w:rPr>
          <w:rFonts w:eastAsia="Calibri"/>
          <w:szCs w:val="28"/>
        </w:rPr>
        <w:t>учета, Единой учетной политики, локальными нормативными правовыми актами и распорядительными документами Исполнителя выполнение настоящего Соглашения согласно Графику документооборота.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3.2.2. Осуществлять внутренний контроль оформления фактов хозяйственной жизни в отношении соблюдения установленных нормативными правовыми актами, регулирующими ведение бухгалтерского </w:t>
      </w:r>
      <w:r w:rsidRPr="00AC1100">
        <w:rPr>
          <w:rFonts w:eastAsia="Times New Roman"/>
          <w:kern w:val="0"/>
          <w:szCs w:val="28"/>
        </w:rPr>
        <w:t xml:space="preserve">(бюджетного) </w:t>
      </w:r>
      <w:r w:rsidRPr="00AC1100">
        <w:rPr>
          <w:rFonts w:eastAsia="Calibri"/>
          <w:szCs w:val="28"/>
        </w:rPr>
        <w:t xml:space="preserve">учета </w:t>
      </w:r>
      <w:r w:rsidRPr="00AC1100">
        <w:rPr>
          <w:rFonts w:eastAsia="Calibri"/>
          <w:szCs w:val="28"/>
        </w:rPr>
        <w:lastRenderedPageBreak/>
        <w:t xml:space="preserve">и составление бухгалтерской (финансовой) отчетности, требований к доку-ментальному оформлению фактов хозяйственной жизни (в части их содержания), представлению документов (сведений), необходимых для ведения бухгалтерского </w:t>
      </w:r>
      <w:r w:rsidRPr="00AC1100">
        <w:rPr>
          <w:rFonts w:eastAsia="Times New Roman"/>
          <w:kern w:val="0"/>
          <w:szCs w:val="28"/>
        </w:rPr>
        <w:t xml:space="preserve">(бюджетного) </w:t>
      </w:r>
      <w:r w:rsidRPr="00AC1100">
        <w:rPr>
          <w:rFonts w:eastAsia="Calibri"/>
          <w:szCs w:val="28"/>
        </w:rPr>
        <w:t>учета и составления бухгалтерской (финансовой) отчетности.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3.2.3. Соблюдать требования Федеральных законов от 06.12.2011                       № 402-ФЗ «О бухгалтерском учете», от 27.07.2006 № 149-ФЗ «Об информации, информационных технологиях и о защите информации», от 27.07.2006                       № 152-ФЗ «О персональных данных», от 06.04.2011 № 63-ФЗ «Об электронной подписи».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3.2.4. Принимать меры по обеспечению безопасности персональных данных и не использовать персональные данные для целей, не связанных с испол-нением настоящего Соглашения.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3.2.5. Предупреждать Заказчика в письменном виде о выявленных недостатках (ошибках, недочетах) в предоставленной информации и первичных учетных документах в течение 2 (двух) рабочих дней с момента выявления Исполнителем.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3.2.6. Осуществлять расходы по лицевым счетам Заказчика в пределах утвержденных лимитов бюджетных обязательств, плана финансово-хозяйственной деятельности, и по лицевому счету Заказчика для учета операций со средствами, поступающими во временное распоряжение получателя бюджетных средств</w:t>
      </w:r>
      <w:r w:rsidRPr="00AC1100">
        <w:rPr>
          <w:rFonts w:eastAsia="Calibri"/>
          <w:szCs w:val="28"/>
          <w:vertAlign w:val="superscript"/>
        </w:rPr>
        <w:t>3</w:t>
      </w:r>
      <w:r w:rsidRPr="00AC1100">
        <w:rPr>
          <w:rFonts w:eastAsia="Calibri"/>
          <w:szCs w:val="28"/>
        </w:rPr>
        <w:t xml:space="preserve"> с использованием ПП «АЦК-Финансы».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3.2.7. Представлять бухгалтерскую (финансовую), налоговую, статис-тическую отчетность Заказчика в соответствии с требованиями нормативных правовых актов Российской Федерации.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3.2.8. Отслеживать и учитывать изменения в бухгалтерском, бюджетном, налоговом законодательстве Российской Федерации, своевременно вносить необходимые изменения в Единую учетную политику и информировать Заказчика о внесенных изменениях.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3.2.9. Осуществлять контроль за состоянием дебиторской и кредиторской задолженности. Информировать Заказчика о состоянии расчетов с дебиторами          и кредиторами.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3.2.10. Консультировать Заказчика по вопросам, возникающим в процессе ведения бухгалтерского </w:t>
      </w:r>
      <w:r w:rsidRPr="00AC1100">
        <w:rPr>
          <w:rFonts w:eastAsia="Times New Roman"/>
          <w:kern w:val="0"/>
          <w:szCs w:val="28"/>
        </w:rPr>
        <w:t xml:space="preserve">(бюджетного) </w:t>
      </w:r>
      <w:r w:rsidRPr="00AC1100">
        <w:rPr>
          <w:rFonts w:eastAsia="Calibri"/>
          <w:szCs w:val="28"/>
        </w:rPr>
        <w:t>учета, предоставлять необходимые пояснения по содержанию бухгалтерской (финансовой), налоговой, статистической отчетности.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3.2.11. Осуществлять начисление физическим лицам, в том числе работникам выплат по оплате труда и иных выплат, а также связанных с ним обязательных платежей в бюджеты бюджетной системы Российской Федерации и их перечисление.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3.2.12. Осуществлять хранение регистров бухгалтерского </w:t>
      </w:r>
      <w:r w:rsidRPr="00AC1100">
        <w:rPr>
          <w:rFonts w:eastAsia="Times New Roman"/>
          <w:kern w:val="0"/>
          <w:szCs w:val="28"/>
        </w:rPr>
        <w:t xml:space="preserve">(бюджетного) </w:t>
      </w:r>
      <w:r w:rsidRPr="00AC1100">
        <w:rPr>
          <w:rFonts w:eastAsia="Calibri"/>
          <w:szCs w:val="28"/>
        </w:rPr>
        <w:t xml:space="preserve">учета, бухгалтерской (финансовой), налоговой, статистической отчетности, иной отчетности, других документов, сформированных в процессе выполнения переданных функций, в течение одного календарного года после отчетного года, </w:t>
      </w:r>
      <w:r w:rsidRPr="00AC1100">
        <w:rPr>
          <w:rFonts w:eastAsia="Calibri"/>
          <w:szCs w:val="28"/>
        </w:rPr>
        <w:lastRenderedPageBreak/>
        <w:t xml:space="preserve">в котором они использовались для составления бухгалтерской (финансовой) отчетности в последний раз (приложение 5 к настоящему Соглашению) </w:t>
      </w:r>
      <w:r w:rsidRPr="00AC1100">
        <w:rPr>
          <w:rFonts w:eastAsia="Calibri"/>
          <w:szCs w:val="28"/>
        </w:rPr>
        <w:br/>
        <w:t xml:space="preserve">и передавать Заказчику по акту приема-передачи на архивное хранение.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3.2.13. Предоставлять Заказчику информацию об уполномоченных лицах Исполнителя, назначенных в соответствии с подпунктом 1.4.6 пункта 1.4 настоящего Соглашения.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3.2.14. Выполнять иные обязательства, принятые на себя Заказчиком после подписания настоящего Соглашения и оформленные дополнительным соглашением к настоящему Соглашению.</w:t>
      </w:r>
    </w:p>
    <w:p w:rsidR="00AC1100" w:rsidRPr="00AC1100" w:rsidRDefault="00AC1100" w:rsidP="00AC1100">
      <w:pPr>
        <w:jc w:val="left"/>
        <w:rPr>
          <w:rFonts w:eastAsia="Calibri"/>
        </w:rPr>
      </w:pPr>
    </w:p>
    <w:p w:rsidR="00AC1100" w:rsidRPr="00AC1100" w:rsidRDefault="00AC1100" w:rsidP="00AC1100">
      <w:pPr>
        <w:tabs>
          <w:tab w:val="left" w:pos="1276"/>
        </w:tabs>
        <w:ind w:right="120"/>
        <w:contextualSpacing/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 Права сторон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4.1.</w:t>
      </w:r>
      <w:r w:rsidRPr="00AC1100">
        <w:rPr>
          <w:rFonts w:eastAsia="Calibri"/>
          <w:b/>
          <w:sz w:val="22"/>
        </w:rPr>
        <w:t xml:space="preserve"> </w:t>
      </w:r>
      <w:r w:rsidRPr="00AC1100">
        <w:rPr>
          <w:rFonts w:eastAsia="Calibri"/>
          <w:szCs w:val="28"/>
        </w:rPr>
        <w:t>Заказчик имеет право: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4.1.1. Запрашивать у Исполнителя информацию, необходимую для ведения финансово-хозяйственной деятельности.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4.1.2. Требовать от Исполнителя своевременного и полного исполнения обязательств по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4.1.3. Возвращать Исполнителю документы, составленные или оформ-ленные с нарушениями требований нормативных правовых актов Российской Федерации, в сроки, установленные Графиком документооборота с указанием причины возврата.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4.2. Исполнитель имеет право: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4.2.1. Направлять Заказчику в письменном виде рекомендации (предложения) о внесении соответствующих изменений во внутренние распорядительные документы (приказы).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4.2.2. Запрашивать у Заказчика информацию, необходимую для испол-нения своих обязательств перед Заказчиком по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4.2.3. Требовать от Заказчика своевременного, в соответствии с настоящим Соглашением и действующим законодательством Российской Федерации оформления документов, необходимых для исполнения своих обязательств перед Заказчиком по настоящему Соглашению, в том числе первичных учетных документов.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4.2.4. Возвращать Заказчику документы, составленные или оформленные   с нарушениями требований нормативных правовых актов Российской Федерации, в сроки, установленные Графиком документооборота, с указанием причины возврата.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4.2.5. Информировать Заказчика о невозможности исполнения условий настоящего Соглашения в связи с несвоевременным представлением Заказчиком документов и информации.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4.2.6. Самостоятельно определять формы и методы работы, а также технологию обработки первичных учетных документов и состав работников Исполнителя, обеспечивающих выполнение настоящего Соглашения. </w:t>
      </w:r>
    </w:p>
    <w:p w:rsidR="00AC1100" w:rsidRDefault="00AC1100" w:rsidP="00AC1100">
      <w:pPr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ind w:firstLine="709"/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lastRenderedPageBreak/>
        <w:t>5. Порядок взаимодействия при формировании бухгалтерской (финансовой) отчетности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5.1. Бухгалтерская (финансовая) отчетность формируется Исполнителем        с использованием ПП 1С с дальнейшей интеграцией в ПП «Web-Консолидация» и подписывается Исполнителем и Заказчиком ЭП.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Исполнитель формирует бухгалтерскую (финансовую) отчетность                  в соответствии с требованиями, установленными приказами Минфина Россий-ской Федерации от 28.12.2010 № 191н «Об утверждении Инструкции о порядке составления и представления годовой, квартальной и месячной отчетности </w:t>
      </w:r>
      <w:r w:rsidRPr="00AC1100">
        <w:rPr>
          <w:rFonts w:eastAsia="Calibri"/>
          <w:szCs w:val="28"/>
        </w:rPr>
        <w:br/>
        <w:t xml:space="preserve">об исполнении бюджетов бюджетной системы Российской Федерации», </w:t>
      </w:r>
      <w:r w:rsidRPr="00AC1100">
        <w:rPr>
          <w:rFonts w:eastAsia="Calibri"/>
          <w:szCs w:val="28"/>
        </w:rPr>
        <w:br/>
        <w:t>от 25.03.2011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</w:t>
      </w:r>
      <w:r w:rsidRPr="00AC1100">
        <w:rPr>
          <w:rFonts w:eastAsia="Calibri"/>
          <w:szCs w:val="28"/>
          <w:vertAlign w:val="superscript"/>
        </w:rPr>
        <w:t>4</w:t>
      </w:r>
      <w:r w:rsidRPr="00AC1100">
        <w:rPr>
          <w:rFonts w:eastAsia="Calibri"/>
          <w:szCs w:val="28"/>
        </w:rPr>
        <w:t xml:space="preserve"> в установленные сроки.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5.2. Заказчик осуществляет подготовку информации к пояснительной записке по бухгалтерской (финансовой) отчетности в соответствии с запросом Исполнителя в установленные сроки.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5.3. Информация о событиях после отчетной даты направляется Заказчиком в адрес Исполнителя и отражается Исполнителем в бухгалтерской (финансовой) отчетности в соответствии с требованиями нормативных правовых актов Российской Федерации.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5.4. В случае, если в период между отчетной датой и датой подписания </w:t>
      </w:r>
      <w:r w:rsidRPr="00AC1100">
        <w:rPr>
          <w:rFonts w:eastAsia="Calibri"/>
          <w:szCs w:val="28"/>
        </w:rPr>
        <w:br/>
        <w:t>и (или) принятия бухгалтерской (финансовой) отчетности у Заказчика появляется новая информация о событиях после отчетной даты, которые могут оказать существенное влияние на финансовое состояние, движение денежных средств или результаты деятельности Заказчика, Заказчик обязан предоставить Исполнителю в письменной форме информацию о данных событиях незамедлительно, в течение 1 (одного) рабочего дня с момента получения такой информации Заказчиком.</w:t>
      </w:r>
    </w:p>
    <w:p w:rsidR="00AC1100" w:rsidRPr="00AC1100" w:rsidRDefault="00AC1100" w:rsidP="00AC1100">
      <w:pPr>
        <w:ind w:firstLine="709"/>
        <w:rPr>
          <w:rFonts w:eastAsia="Calibri"/>
        </w:rPr>
      </w:pPr>
    </w:p>
    <w:p w:rsidR="00AC1100" w:rsidRPr="00AC1100" w:rsidRDefault="00AC1100" w:rsidP="00AC1100">
      <w:pPr>
        <w:tabs>
          <w:tab w:val="left" w:pos="1276"/>
        </w:tabs>
        <w:ind w:right="120"/>
        <w:jc w:val="center"/>
        <w:rPr>
          <w:rFonts w:eastAsia="Calibri"/>
          <w:szCs w:val="28"/>
        </w:rPr>
      </w:pPr>
      <w:r w:rsidRPr="00AC1100">
        <w:rPr>
          <w:rFonts w:eastAsia="Calibri"/>
          <w:bCs/>
          <w:szCs w:val="28"/>
        </w:rPr>
        <w:t>6. Конфиденциальность</w:t>
      </w:r>
    </w:p>
    <w:p w:rsidR="00AC1100" w:rsidRPr="00AC1100" w:rsidRDefault="00AC1100" w:rsidP="00AC1100">
      <w:pPr>
        <w:ind w:firstLine="709"/>
        <w:rPr>
          <w:rFonts w:eastAsia="Calibri"/>
          <w:spacing w:val="-4"/>
          <w:szCs w:val="28"/>
        </w:rPr>
      </w:pPr>
      <w:r w:rsidRPr="00AC1100">
        <w:rPr>
          <w:rFonts w:eastAsia="Calibri"/>
          <w:spacing w:val="-4"/>
          <w:szCs w:val="28"/>
        </w:rPr>
        <w:t>6.1. Стороны обязуются соблюдать режим конфиденциальности в отношении данных, ставших им известными при исполнении настоящего Соглашения.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6.2. Каждая из Сторон обязуется не разглашать Конфиденциальную информацию и не использовать ее кроме как в целях исполнения обязательств     по настоящему Соглашению.</w:t>
      </w:r>
    </w:p>
    <w:p w:rsidR="00AC1100" w:rsidRPr="00AC1100" w:rsidRDefault="00AC1100" w:rsidP="00AC1100">
      <w:pPr>
        <w:ind w:firstLine="567"/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7. Ответственность сторон </w:t>
      </w:r>
    </w:p>
    <w:p w:rsidR="00AC1100" w:rsidRPr="00AC1100" w:rsidRDefault="00AC1100" w:rsidP="00AC1100">
      <w:pPr>
        <w:ind w:firstLine="709"/>
        <w:rPr>
          <w:rFonts w:eastAsia="Calibri"/>
          <w:spacing w:val="-2"/>
          <w:szCs w:val="28"/>
        </w:rPr>
      </w:pPr>
      <w:r w:rsidRPr="00AC1100">
        <w:rPr>
          <w:rFonts w:eastAsia="Calibri"/>
          <w:spacing w:val="-2"/>
          <w:szCs w:val="28"/>
        </w:rPr>
        <w:t>Ответственность сторон разграничивается в соответствии с приложением 4 к настоящему Соглашению.</w:t>
      </w:r>
    </w:p>
    <w:p w:rsidR="00AC1100" w:rsidRPr="00AC1100" w:rsidRDefault="00AC1100" w:rsidP="00AC1100">
      <w:pPr>
        <w:ind w:firstLine="567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8. Срок действия Соглашения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8.1. Настоящее Соглашение вступает в силу с даты его подписания. </w:t>
      </w:r>
    </w:p>
    <w:p w:rsidR="00AC1100" w:rsidRPr="00AC1100" w:rsidRDefault="00AC1100" w:rsidP="00AC1100">
      <w:pPr>
        <w:ind w:firstLine="709"/>
        <w:rPr>
          <w:rFonts w:eastAsia="Calibri"/>
          <w:sz w:val="22"/>
        </w:rPr>
      </w:pPr>
      <w:r w:rsidRPr="00AC1100">
        <w:rPr>
          <w:rFonts w:eastAsia="Calibri"/>
          <w:szCs w:val="28"/>
        </w:rPr>
        <w:t>8.2. Настоящее Соглашение заключено на неопределенный срок.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lastRenderedPageBreak/>
        <w:t>9. Порядок разрешения споров</w:t>
      </w:r>
    </w:p>
    <w:p w:rsidR="00AC1100" w:rsidRPr="00AC1100" w:rsidRDefault="00AC1100" w:rsidP="00AC1100">
      <w:pPr>
        <w:ind w:firstLine="709"/>
        <w:rPr>
          <w:rFonts w:eastAsia="Calibri"/>
          <w:spacing w:val="-20"/>
          <w:szCs w:val="28"/>
        </w:rPr>
      </w:pPr>
      <w:bookmarkStart w:id="9" w:name="_Hlk226709014"/>
      <w:r w:rsidRPr="00AC1100">
        <w:rPr>
          <w:rFonts w:eastAsia="Calibri"/>
          <w:szCs w:val="28"/>
        </w:rPr>
        <w:t>9.1. Все споры и разногласия, возникшие в процессе исполнения настоящего Соглашения, решаются путем переговоров между Сторонами.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9.2. В случае невозможности урегулировать возникшие разногласия путем переговоров, все споры, возникающие из настоящего Соглашения, подлежат рассмотрению в соответствии с действующим законодательством Российской Федерации.</w:t>
      </w:r>
    </w:p>
    <w:p w:rsidR="00AC1100" w:rsidRPr="00AC1100" w:rsidRDefault="00AC1100" w:rsidP="00AC1100">
      <w:pPr>
        <w:ind w:firstLine="709"/>
        <w:rPr>
          <w:rFonts w:eastAsia="Calibri"/>
          <w:spacing w:val="-20"/>
          <w:szCs w:val="28"/>
        </w:rPr>
      </w:pPr>
      <w:r w:rsidRPr="00AC1100">
        <w:rPr>
          <w:rFonts w:eastAsia="Calibri"/>
          <w:spacing w:val="-10"/>
          <w:szCs w:val="28"/>
        </w:rPr>
        <w:t>9.3. Во всем остальном, что не предусмотрено настоящим Соглашением, Сто</w:t>
      </w:r>
      <w:r w:rsidRPr="00AC1100">
        <w:rPr>
          <w:rFonts w:eastAsia="Calibri"/>
          <w:spacing w:val="-7"/>
          <w:szCs w:val="28"/>
        </w:rPr>
        <w:t>роны руководствуются действующим законодательством Российской Федерации</w:t>
      </w:r>
      <w:r w:rsidRPr="00AC1100">
        <w:rPr>
          <w:rFonts w:eastAsia="Calibri"/>
          <w:spacing w:val="-20"/>
          <w:szCs w:val="28"/>
        </w:rPr>
        <w:t>.</w:t>
      </w:r>
    </w:p>
    <w:bookmarkEnd w:id="9"/>
    <w:p w:rsidR="00AC1100" w:rsidRPr="00AC1100" w:rsidRDefault="00AC1100" w:rsidP="00AC1100">
      <w:pPr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10. Заключительные положения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spacing w:val="-20"/>
          <w:szCs w:val="28"/>
        </w:rPr>
      </w:pPr>
      <w:r w:rsidRPr="00AC1100">
        <w:rPr>
          <w:rFonts w:eastAsia="Calibri"/>
          <w:szCs w:val="28"/>
        </w:rPr>
        <w:t>10.1.</w:t>
      </w:r>
      <w:bookmarkStart w:id="10" w:name="_Hlk226709552"/>
      <w:r w:rsidRPr="00AC1100">
        <w:rPr>
          <w:rFonts w:eastAsia="Calibri"/>
          <w:szCs w:val="28"/>
        </w:rPr>
        <w:t xml:space="preserve"> Все изменения и дополнения к настоящему Соглашению должны быть оформлены в виде дополнительного соглашения и подписаны руководителями Сторон.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10.2. Настоящее Соглашение может быть расторгнуто по соглашению Сторон с предварительным письменным уведомлением за 3 (три) месяца </w:t>
      </w:r>
      <w:r w:rsidRPr="00AC1100">
        <w:rPr>
          <w:rFonts w:eastAsia="Calibri"/>
          <w:szCs w:val="28"/>
        </w:rPr>
        <w:br/>
        <w:t>до предполагаемой даты расторжения.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szCs w:val="28"/>
        </w:rPr>
      </w:pPr>
      <w:r w:rsidRPr="00AC1100">
        <w:rPr>
          <w:rFonts w:eastAsia="Calibri"/>
          <w:szCs w:val="28"/>
        </w:rPr>
        <w:t>10.3. Настоящее Соглашение составлено в 2 (двух) экземплярах, имеющих одинаковую юридическую силу, по одному экземпляру для каждой из Сторон.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10.4. Ни одна из Сторон не имеет права передавать свои права и обяза-тельства по настоящему Соглашению третьей стороне без письменного согласия другой Стороны.</w:t>
      </w:r>
    </w:p>
    <w:bookmarkEnd w:id="10"/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10.5. Стороны обязаны извещать друг друга об изменении своего места нахождения, почтового адреса, платежных реквизитов не позднее 10 кален-дарных дней с даты их изменения.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10.6. Во всем остальном, что не предусмотрено настоящим Соглашением, Стороны руководствуются нормами действующего законодательства Российской Федерации.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10.7. Неотъемлемой частью настоящего Соглашения являются следующие приложения, которые оформляются в письменной форме и подписываются Сторонами:</w:t>
      </w:r>
    </w:p>
    <w:p w:rsidR="00AC1100" w:rsidRPr="00AC1100" w:rsidRDefault="00AC1100" w:rsidP="00AC1100">
      <w:pPr>
        <w:ind w:firstLine="709"/>
        <w:rPr>
          <w:rFonts w:eastAsia="Times New Roman"/>
          <w:kern w:val="0"/>
          <w:szCs w:val="28"/>
        </w:rPr>
      </w:pPr>
      <w:bookmarkStart w:id="11" w:name="_Hlk229061017"/>
      <w:r w:rsidRPr="00AC1100">
        <w:rPr>
          <w:rFonts w:eastAsia="Times New Roman"/>
          <w:kern w:val="0"/>
          <w:szCs w:val="28"/>
        </w:rPr>
        <w:t>10.7.1. Приложение 1 «Функции Заказчика и Исполнителя по исполнению Соглашения».</w:t>
      </w:r>
    </w:p>
    <w:p w:rsidR="00AC1100" w:rsidRPr="00AC1100" w:rsidRDefault="00AC1100" w:rsidP="00AC1100">
      <w:pPr>
        <w:ind w:firstLine="709"/>
        <w:rPr>
          <w:rFonts w:eastAsia="Times New Roman"/>
          <w:bCs/>
          <w:kern w:val="0"/>
          <w:szCs w:val="28"/>
        </w:rPr>
      </w:pPr>
      <w:r w:rsidRPr="00AC1100">
        <w:rPr>
          <w:rFonts w:eastAsia="Times New Roman"/>
          <w:bCs/>
          <w:kern w:val="0"/>
          <w:szCs w:val="28"/>
        </w:rPr>
        <w:t>10.7.2. Приложение 2 «Согласие на обработку персональных данных субъектов персональных данных».</w:t>
      </w:r>
    </w:p>
    <w:p w:rsidR="00AC1100" w:rsidRPr="00AC1100" w:rsidRDefault="00AC1100" w:rsidP="00AC1100">
      <w:pPr>
        <w:ind w:firstLine="709"/>
        <w:rPr>
          <w:rFonts w:eastAsia="Times New Roman"/>
          <w:bCs/>
          <w:kern w:val="0"/>
          <w:szCs w:val="28"/>
        </w:rPr>
      </w:pPr>
      <w:r w:rsidRPr="00AC1100">
        <w:rPr>
          <w:rFonts w:eastAsia="Times New Roman"/>
          <w:bCs/>
          <w:kern w:val="0"/>
          <w:szCs w:val="28"/>
        </w:rPr>
        <w:t>10.7.3. Приложение 3 «Согласие субъектов персональных данных на пере-дачу персональных данных».</w:t>
      </w:r>
    </w:p>
    <w:p w:rsidR="00AC1100" w:rsidRPr="00AC1100" w:rsidRDefault="00AC1100" w:rsidP="00AC1100">
      <w:pPr>
        <w:ind w:firstLine="709"/>
        <w:rPr>
          <w:rFonts w:eastAsia="Times New Roman"/>
          <w:bCs/>
          <w:kern w:val="0"/>
          <w:szCs w:val="28"/>
        </w:rPr>
      </w:pPr>
      <w:r w:rsidRPr="00AC1100">
        <w:rPr>
          <w:rFonts w:eastAsia="Times New Roman"/>
          <w:bCs/>
          <w:kern w:val="0"/>
          <w:szCs w:val="28"/>
        </w:rPr>
        <w:t>10.7.4. Приложение 4 «Разграничение ответственности сторон».</w:t>
      </w:r>
    </w:p>
    <w:p w:rsidR="00AC1100" w:rsidRPr="00AC1100" w:rsidRDefault="00AC1100" w:rsidP="00AC1100">
      <w:pPr>
        <w:ind w:firstLine="709"/>
        <w:rPr>
          <w:rFonts w:eastAsia="Times New Roman"/>
          <w:kern w:val="0"/>
          <w:szCs w:val="28"/>
        </w:rPr>
      </w:pPr>
      <w:r w:rsidRPr="00AC1100">
        <w:rPr>
          <w:rFonts w:eastAsia="Times New Roman"/>
          <w:kern w:val="0"/>
          <w:szCs w:val="28"/>
        </w:rPr>
        <w:t>10.7.5. Приложение 5 «</w:t>
      </w:r>
      <w:r w:rsidRPr="00AC1100">
        <w:rPr>
          <w:rFonts w:eastAsia="Calibri"/>
          <w:szCs w:val="28"/>
        </w:rPr>
        <w:t>Перечень документов, передаваемых Заказчику         по истечении одного календарного года после отчетного года, в котором они использовались для составления бухгалтерской (финансовой) отчетности                  в последний раз</w:t>
      </w:r>
      <w:r w:rsidRPr="00AC1100">
        <w:rPr>
          <w:rFonts w:eastAsia="Times New Roman"/>
          <w:kern w:val="0"/>
          <w:szCs w:val="28"/>
        </w:rPr>
        <w:t>».</w:t>
      </w:r>
    </w:p>
    <w:bookmarkEnd w:id="11"/>
    <w:p w:rsidR="00AC1100" w:rsidRDefault="00AC1100" w:rsidP="00AC1100">
      <w:pPr>
        <w:jc w:val="left"/>
        <w:rPr>
          <w:rFonts w:eastAsia="Calibri"/>
          <w:szCs w:val="28"/>
        </w:rPr>
      </w:pPr>
    </w:p>
    <w:p w:rsidR="00AC1100" w:rsidRPr="00AC1100" w:rsidRDefault="00AC1100" w:rsidP="00AC1100">
      <w:pPr>
        <w:jc w:val="left"/>
        <w:rPr>
          <w:rFonts w:eastAsia="Calibri"/>
          <w:szCs w:val="28"/>
        </w:rPr>
      </w:pPr>
    </w:p>
    <w:p w:rsidR="00AC1100" w:rsidRPr="00AC1100" w:rsidRDefault="00AC1100" w:rsidP="00AC1100">
      <w:pPr>
        <w:ind w:firstLine="709"/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lastRenderedPageBreak/>
        <w:t>Примечания: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  <w:vertAlign w:val="superscript"/>
        </w:rPr>
        <w:t>1</w:t>
      </w:r>
      <w:r w:rsidRPr="00AC1100">
        <w:rPr>
          <w:rFonts w:eastAsia="Calibri"/>
          <w:szCs w:val="28"/>
        </w:rPr>
        <w:t xml:space="preserve"> – приказы Минфина Российской Федерации, регулирующие порядок ведения бухгалтерского (бюджетного) учета и формирования отчетности, </w:t>
      </w:r>
      <w:r w:rsidRPr="00AC1100">
        <w:rPr>
          <w:rFonts w:eastAsia="Calibri"/>
          <w:szCs w:val="28"/>
        </w:rPr>
        <w:br/>
        <w:t>в зависимости от типа учреждения.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  <w:vertAlign w:val="superscript"/>
        </w:rPr>
        <w:t>2</w:t>
      </w:r>
      <w:r w:rsidRPr="00AC1100">
        <w:rPr>
          <w:rFonts w:eastAsia="Calibri"/>
          <w:szCs w:val="28"/>
        </w:rPr>
        <w:t xml:space="preserve"> – в зависимости от типа муниципального учреждения. </w:t>
      </w:r>
    </w:p>
    <w:p w:rsidR="00AC1100" w:rsidRPr="00AC1100" w:rsidRDefault="00AC1100" w:rsidP="00AC1100">
      <w:pPr>
        <w:ind w:firstLine="709"/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  <w:vertAlign w:val="superscript"/>
        </w:rPr>
        <w:t>3</w:t>
      </w:r>
      <w:r w:rsidRPr="00AC1100">
        <w:rPr>
          <w:rFonts w:eastAsia="Calibri"/>
          <w:szCs w:val="28"/>
        </w:rPr>
        <w:t xml:space="preserve"> – в зависимости от типа муниципального учреждения. </w:t>
      </w:r>
    </w:p>
    <w:p w:rsidR="00AC1100" w:rsidRDefault="00AC1100" w:rsidP="00AC1100">
      <w:pPr>
        <w:ind w:firstLine="709"/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  <w:vertAlign w:val="superscript"/>
        </w:rPr>
        <w:t>4</w:t>
      </w:r>
      <w:r w:rsidRPr="00AC1100">
        <w:rPr>
          <w:rFonts w:eastAsia="Calibri"/>
          <w:szCs w:val="28"/>
        </w:rPr>
        <w:t xml:space="preserve"> – в зависимости от типа муниципального учреждения. </w:t>
      </w:r>
    </w:p>
    <w:p w:rsidR="00AC1100" w:rsidRDefault="00AC1100" w:rsidP="00AC1100">
      <w:pPr>
        <w:ind w:firstLine="709"/>
        <w:jc w:val="left"/>
        <w:rPr>
          <w:rFonts w:eastAsia="Calibri"/>
          <w:szCs w:val="28"/>
        </w:rPr>
      </w:pPr>
    </w:p>
    <w:p w:rsidR="00AC1100" w:rsidRPr="00AC1100" w:rsidRDefault="00AC1100" w:rsidP="00AC1100">
      <w:pPr>
        <w:ind w:firstLine="709"/>
        <w:jc w:val="left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Юридические адреса и подписи Сторон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4820"/>
        <w:gridCol w:w="4961"/>
      </w:tblGrid>
      <w:tr w:rsidR="00AC1100" w:rsidRPr="00AC1100" w:rsidTr="00AC1100">
        <w:trPr>
          <w:trHeight w:val="708"/>
        </w:trPr>
        <w:tc>
          <w:tcPr>
            <w:tcW w:w="4820" w:type="dxa"/>
          </w:tcPr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Заказчик: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Наименование Заказчика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Адрес: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тел/факс: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адрес электронной почты: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____________/____________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 w:val="20"/>
                <w:szCs w:val="24"/>
              </w:rPr>
            </w:pPr>
            <w:r w:rsidRPr="00AC1100">
              <w:rPr>
                <w:rFonts w:eastAsia="Calibri"/>
                <w:sz w:val="20"/>
                <w:szCs w:val="24"/>
              </w:rPr>
              <w:t xml:space="preserve">        (подпись)                   ( ФИО )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м.п.</w:t>
            </w:r>
          </w:p>
        </w:tc>
        <w:tc>
          <w:tcPr>
            <w:tcW w:w="4961" w:type="dxa"/>
          </w:tcPr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Исполнитель: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Муниципальное казенное учреждение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«Центр организационного обеспечения деятельности муниципальных организаций»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Адрес: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тел/факс: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адрес электронной почты: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____________/____________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 w:val="20"/>
                <w:szCs w:val="24"/>
              </w:rPr>
            </w:pPr>
            <w:r w:rsidRPr="00AC1100">
              <w:rPr>
                <w:rFonts w:eastAsia="Calibri"/>
                <w:sz w:val="20"/>
                <w:szCs w:val="24"/>
              </w:rPr>
              <w:t xml:space="preserve">        (подпись)                   ( ФИО )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м.п. </w:t>
            </w:r>
          </w:p>
        </w:tc>
      </w:tr>
    </w:tbl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  <w:bookmarkStart w:id="12" w:name="_Hlk226967420"/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ind w:left="6096"/>
        <w:jc w:val="left"/>
        <w:rPr>
          <w:rFonts w:eastAsia="Calibri"/>
          <w:kern w:val="0"/>
          <w:sz w:val="24"/>
          <w:szCs w:val="24"/>
          <w14:ligatures w14:val="none"/>
        </w:rPr>
      </w:pPr>
    </w:p>
    <w:p w:rsidR="00AC1100" w:rsidRPr="00AC1100" w:rsidRDefault="00AC1100" w:rsidP="00AC1100">
      <w:pPr>
        <w:spacing w:after="160" w:line="256" w:lineRule="auto"/>
        <w:jc w:val="left"/>
        <w:rPr>
          <w:rFonts w:eastAsia="Calibri"/>
          <w:kern w:val="0"/>
          <w:sz w:val="24"/>
          <w:szCs w:val="24"/>
          <w14:ligatures w14:val="none"/>
        </w:rPr>
      </w:pPr>
      <w:r w:rsidRPr="00AC1100">
        <w:rPr>
          <w:rFonts w:eastAsia="Calibri"/>
          <w:kern w:val="0"/>
          <w:sz w:val="24"/>
          <w:szCs w:val="24"/>
          <w14:ligatures w14:val="none"/>
        </w:rPr>
        <w:br w:type="page"/>
      </w:r>
    </w:p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lastRenderedPageBreak/>
        <w:t>Приложение 1</w:t>
      </w:r>
    </w:p>
    <w:p w:rsidR="00AC1100" w:rsidRPr="00AC1100" w:rsidRDefault="00AC1100" w:rsidP="00AC1100">
      <w:pPr>
        <w:ind w:left="5529"/>
        <w:jc w:val="left"/>
        <w:rPr>
          <w:rFonts w:eastAsia="Calibri"/>
          <w:szCs w:val="28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к Соглашению </w:t>
      </w:r>
      <w:r w:rsidRPr="00AC1100">
        <w:rPr>
          <w:rFonts w:eastAsia="Calibri"/>
          <w:szCs w:val="28"/>
        </w:rPr>
        <w:t>о бухгалтерском сопровождении деятельности муниципального учреждения</w:t>
      </w:r>
    </w:p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от ______________ № ______</w:t>
      </w:r>
    </w:p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4"/>
          <w14:ligatures w14:val="none"/>
        </w:rPr>
      </w:pPr>
    </w:p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4"/>
          <w14:ligatures w14:val="none"/>
        </w:rPr>
      </w:pPr>
    </w:p>
    <w:p w:rsidR="00AC1100" w:rsidRPr="00AC1100" w:rsidRDefault="00AC1100" w:rsidP="00AC1100">
      <w:pPr>
        <w:jc w:val="center"/>
        <w:rPr>
          <w:rFonts w:eastAsia="Calibri"/>
          <w:bCs/>
          <w:szCs w:val="28"/>
        </w:rPr>
      </w:pPr>
      <w:bookmarkStart w:id="13" w:name="_Hlk229753928"/>
      <w:bookmarkEnd w:id="12"/>
      <w:r w:rsidRPr="00AC1100">
        <w:rPr>
          <w:rFonts w:eastAsia="Calibri"/>
          <w:bCs/>
          <w:szCs w:val="28"/>
        </w:rPr>
        <w:t xml:space="preserve">Функции Заказчика </w:t>
      </w:r>
    </w:p>
    <w:p w:rsidR="00AC1100" w:rsidRPr="00AC1100" w:rsidRDefault="00AC1100" w:rsidP="00AC1100">
      <w:pPr>
        <w:jc w:val="center"/>
        <w:rPr>
          <w:rFonts w:eastAsia="Calibri"/>
          <w:bCs/>
          <w:szCs w:val="28"/>
        </w:rPr>
      </w:pPr>
      <w:r w:rsidRPr="00AC1100">
        <w:rPr>
          <w:rFonts w:eastAsia="Calibri"/>
          <w:bCs/>
          <w:szCs w:val="28"/>
        </w:rPr>
        <w:t>и Исполнителя по исполнению Соглашения</w:t>
      </w:r>
    </w:p>
    <w:p w:rsidR="00AC1100" w:rsidRPr="00AC1100" w:rsidRDefault="00AC1100" w:rsidP="00AC1100">
      <w:pPr>
        <w:jc w:val="center"/>
        <w:rPr>
          <w:rFonts w:eastAsia="Calibri"/>
          <w:bCs/>
          <w:szCs w:val="28"/>
        </w:rPr>
      </w:pPr>
    </w:p>
    <w:tbl>
      <w:tblPr>
        <w:tblStyle w:val="23"/>
        <w:tblW w:w="9493" w:type="dxa"/>
        <w:tblInd w:w="0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Функции Заказчика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iCs/>
                <w:kern w:val="0"/>
                <w:sz w:val="24"/>
                <w:szCs w:val="24"/>
                <w14:ligatures w14:val="none"/>
              </w:rPr>
              <w:t>Функции Исполнителя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iCs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iCs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AC1100" w:rsidRPr="00AC1100" w:rsidTr="00AC110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Раздел 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I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. Общие требования к ведению бухгалтерского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(бюджетного)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учета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Организация работы по осуществлению внутреннего контроля Заказчика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в соответствии со статьей 19 Федерального закона от 06.12.2011 № 402-ФЗ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«О бухгалтерском учете», в том числе: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создание комиссий с включением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в их состав работников Заказчика;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определение сроков и порядка проведения мероприятий в рамках внутреннего контроля;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контроль за соблюдением процедуры осуществления внутреннего контроля;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контроль совершаемых фактов хозяйственной жизни;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иные контрольные функции, возлагаемые на Заказчика.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Сбор, формирование первичных учетных документов, не включенных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в вышеперечисленные разделы: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организационно-распорядительная документация (приказы, распоряжения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и другое);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контракты (договоры), соглашения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и другое;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исполнительные листы;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справки;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иные документы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Организация работы по осуществлению внутреннего контроля Исполнителем первичных учетных документов Заказчика, в том числе: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проверка правильности оформления первичных учетных документов;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отражение достоверной информации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о совершенных фактах хозяйственной жизни, иных объектах бухгалтерского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(бюджетного)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учета в бухгалтерском (бюджетном) учете, а также в бухгалтерской (финансовой) отчетности;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иные контрольные функции, возлагаемые на Исполнителя в соответствии с законода-тельством Российской Федерации.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Своевременное, полное и достоверное отражение на счетах бухгалтерского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(бюджетного)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учета и в учетных регистрах прочих операций.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Формирование регистров бухгалтерского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(бюджетного)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учета.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Разработка и внесение изменений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в Единую учетную политику</w:t>
            </w:r>
          </w:p>
        </w:tc>
        <w:bookmarkEnd w:id="13"/>
      </w:tr>
      <w:tr w:rsidR="00AC1100" w:rsidRPr="00AC1100" w:rsidTr="00AC110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Раздел 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II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 Учет расчетов по оплате труда, иным выплатам персоналу и выплатам вознаграждений, физическим лицам по договорам гражданско-правового характера</w:t>
            </w:r>
          </w:p>
        </w:tc>
      </w:tr>
      <w:tr w:rsidR="00AC1100" w:rsidRPr="00AC1100" w:rsidTr="00265433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403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Внесение в ПП 1С штатного расписания Заказчика, анкетных данных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его работников, распорядительных документов по личному составу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Заказчика, включая данные о составных частях заработной платы.</w:t>
            </w:r>
          </w:p>
          <w:p w:rsidR="00AC1100" w:rsidRPr="00AC1100" w:rsidRDefault="00AC1100" w:rsidP="00AC1100">
            <w:pPr>
              <w:tabs>
                <w:tab w:val="left" w:pos="311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Предоставление локальных нормативных правовых актов,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организационно-распорядительной документации по учету расчетов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по оплате труда и иным выплатам (приказов на прием, увольнение работников, отпуск, о направлении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в командировку, премирование и других первичных учетных документов, связанных с денежными выплатами,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в том числе об оплате труда в натуральной форме, документов на вручение ценных призов, подарков).</w:t>
            </w:r>
          </w:p>
          <w:p w:rsidR="00AC1100" w:rsidRPr="00AC1100" w:rsidRDefault="00AC1100" w:rsidP="00AC1100">
            <w:pPr>
              <w:tabs>
                <w:tab w:val="left" w:pos="44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Предоставление заявлений работников Заказчика на предоставление справок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об удержании из заработной платы,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на направление расчетных листков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на адрес электронной почты работников,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и иные случаи заявительного характера.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Предоставление табеля учета использования рабочего времени, сведений о фактически отработанных часах, иных сведений, связанных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с начислением заработной платы.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Предоставление сведений о количестве дней неиспользованного отпуска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для </w:t>
            </w:r>
            <w:r w:rsidRPr="00AC1100">
              <w:rPr>
                <w:bCs/>
                <w:kern w:val="0"/>
                <w:sz w:val="24"/>
                <w:szCs w:val="24"/>
                <w14:ligatures w14:val="none"/>
              </w:rPr>
              <w:t>формирования резерва предстоящих расходов на оплату отпусков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6. Предоставление документов по выплате вознаграждений физическим лицам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по договорам гражданско-правового характера и иных выплат физическим лицам.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7. Заключение договора с кредитными организациями на зачисление заработной платы на банковские карты и оформление банковских карт на работников,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и предоставление данных по открытым счетам Исполнителю.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8. Предоставление исполнительных листов, судебных приказов по работникам.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9. Предоставление Исполнителю данных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о результатах проведенных обязательных предварительных и периодических медицинских осмотров работников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и проведенной специальной оценке условий труда в сроки, установленные Графиком документооборота.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10. Выдача справок, сформированных Исполнителем по запросам Заказчика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1. На основании письменных заявлений работников Заказчика внесение в ПП 1С информации о реквизитах банковского счета работника, адрес его электронной почты для направления расчетных листков.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Начисление заработной платы, пособия по временной нетрудоспособности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</w:r>
            <w:r w:rsidRPr="00AC1100">
              <w:rPr>
                <w:bCs/>
                <w:kern w:val="0"/>
                <w:sz w:val="24"/>
                <w:szCs w:val="24"/>
                <w14:ligatures w14:val="none"/>
              </w:rPr>
              <w:t>за первые три календарных дня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,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приходящихся на период нетрудоспособ-ности работника и других выплат, осуществляемых Заказчиком.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Исчисление, удержание и перечисление налога на доходы физических лиц, а также страховых взносов.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Подготовка информации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для предоставления в СФР по замене года (годов) расчетного периода при расчете пособий по временной нетрудоспособности, по беременности и родам, ежемесячного пособия по уходу за ребенком.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Удержание по исполнительным листам, по ущербу и недостачам из заработной платы работника, по иным заявлениям работников Заказчика.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6. Расчет и начисление резерва на оплату отпусков. Признание в учете расходов,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в отношении которых сформирован резерв.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7. Составление реестров на перечисление, расчетных и платежных ведомостей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и предоставление их Заказчику.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8. Подготовка и передача справок, информации по запросу Заказчика,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в том числе в рамках ведения Заказчиком претензионной работы.</w:t>
            </w:r>
          </w:p>
          <w:p w:rsidR="00C07948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9. Подготовка информации по запросам налоговых органов, контролирующих органов и иных организаций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произведенным начислениям.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bCs/>
                <w:kern w:val="0"/>
                <w:sz w:val="24"/>
                <w:szCs w:val="24"/>
                <w14:ligatures w14:val="none"/>
              </w:rPr>
              <w:t>10. Ежемесячное направление работникам расчетных листков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11. Направление информации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в уполномоченные органы об исполнении обязательств по исполнительному листу.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12. Ведение налоговых регистров.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13. Формирование (составление, ведение, принятие к бухгалтерскому (бюджетному) учету) форм первичных учетных документов, регистров бухгалтерского (бюджетного) учета, установленных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Единой учетной политикой, Графиком документооборота</w:t>
            </w:r>
          </w:p>
        </w:tc>
      </w:tr>
      <w:tr w:rsidR="00AC1100" w:rsidRPr="00AC1100" w:rsidTr="00AC110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Раздел 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III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 Учет основных средств, нематериальных активов, непроизведенных активов (далее – основные средства)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 Создание Заказчиком постоянно действующей комиссии по поступлению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и выбытию нефинансовых активов.</w:t>
            </w:r>
          </w:p>
          <w:p w:rsidR="00AC1100" w:rsidRPr="00AC1100" w:rsidRDefault="00AC1100" w:rsidP="00AC1100">
            <w:pPr>
              <w:jc w:val="left"/>
              <w:rPr>
                <w:bCs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Формирование Заказчиком, в том числе с использованием ПП 1С, и направление Исполнителю первичных учетных документов по поступлению, выбытию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и внутреннему перемещению основных средств (в том числе передаваемых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по договорам аренды, договорам безвозмездного пользования, договорам ответственного хранения)</w:t>
            </w:r>
            <w:r w:rsidRPr="00AC1100">
              <w:rPr>
                <w:bCs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Предоставление Исполнителю перечней закрепляемого особо ценного движимого муниципального имущества, перечней закрепляемых кодов Общероссийского классификатора основных средств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с приложением протоколов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заседаний комиссии</w:t>
            </w:r>
            <w:r w:rsidRPr="00AC1100">
              <w:rPr>
                <w:color w:val="FF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соответствии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муниципальными правовыми актами, Единой учетной политикой, Графиком документооборота.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Направление обращений в департамент имущественных и земельных отношений Администрации города (далее – ДИиЗО) об исключении имущества из категории особо ценного движимого имущества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(при наличии необходимости).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Предоставление Исполнителю муниципальных нормативных правовых актов по учету основных средств.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6. Своевременное выполнение комиссией Заказчика по поступлению и выбытию нефинансовых активов, возложенных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на нее функций в отношении основных средств, в соответствии с положением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о комиссии.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7. Направление в ДИиЗО заявления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о внесении в реестр сведений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об имуществе, (стоимость имущества устанавливается муниципальным правовым актом) с одновременным направлением подтверждающих документов. Сведения о реестровом номере присвоенным ДИиЗО, направляется Заказчиком Исполнителю.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8. Проведение в случаях, предусмот-ренных законодательством Российской Федерации, переоценки основных средств.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Привлечение независимых организаций для проведения переоценки основных средств (при необходимости).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9. Контроль за техническим состоянием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и сохранностью основных средств.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10. Назначение из числа своих работников ответственных лиц по работе с основными средствами.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11. Нанесение инвентарных номеров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на объекты основных средств.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12. Оформление Заказчиком в соответ-ствии со статьей 85 Гражданского Кодекса Российской Федерации доверенностей,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на приобретение основных средств, ведение журнала учета доверенностей.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13. Оформление договоров о полной индивидуальной материальной ответственности.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14. Контроль за договорами поставки основных средств.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15. Формирование, подписание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и утверждение первичных учетных документов бухгалтерского (бюджетного) учета, установленных Единой учетной политикой, Графиком документооборота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1. Проверка правильности оформления первичных учетных документов по учету основных средств.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Отражение в бухгалтерском (бюджетном) учете Заказчика данных, содержащихся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в первичных учетных документах по учету основных средств.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Ведение консультационной работы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в рамках настоящего Соглашения</w:t>
            </w:r>
            <w:r w:rsidRPr="00AC1100">
              <w:rPr>
                <w:bCs/>
                <w:kern w:val="0"/>
                <w:sz w:val="24"/>
                <w:szCs w:val="24"/>
                <w14:ligatures w14:val="none"/>
              </w:rPr>
              <w:t>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Отражение результатов переоценки основных средств на основании документов Заказчика.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Ведение аналитического учета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основных средств в соответствии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с требованиями действующего законодательства Российской Федерации.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6. Расчет и начисление амортизации основных средств.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7. Направление информации в структурные подразделения Администрации города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об учете основных средств в соответствии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с муниципальными правовыми актами. 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8. Подготовка и передача информации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по запросу Заказчика.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9. Оформление доверенностей унифицированной формы на получение товарно-материальных ценностей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(форма М-2, форма по ОКУД 0315001), ведение журнала учета доверенностей.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10. Формирование инвентарных номеров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по вновь приобретаемым основным средствам и предоставление их Заказчику.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11. Формирование (составление, ведение, принятие к бухгалтерскому (бюджетному) учету) форм первичных учетных документов, регистров бухгалтерского (бюджетного) учета, установленных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Единой учетной политикой, Графиком документооборота</w:t>
            </w:r>
          </w:p>
        </w:tc>
      </w:tr>
      <w:tr w:rsidR="00AC1100" w:rsidRPr="00AC1100" w:rsidTr="00AC110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Раздел 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IV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 Учет материальных запасов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Создание Заказчиком постоянно действующей комиссии по поступлению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и выбытию нефинансовых активов.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Формирование Заказчиком, в том числе с использованием ПП 1С, и направление Исполнителю первичных учетных документов по поступлению, выбытию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и внутреннему перемещению материальных запасов (в том числе передаваемых по договорам аренды, договорам безвозмездного пользования, договорам ответственного хранения).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Своевременное выполнение комиссией Заказчика по поступлению и выбытию нефинансовых активов, возложенных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на нее функций в отношении материальных запасов, в соответствии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с положением о комиссии.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4. Организация хранения и обеспечение сохранности материальных запасов, контроль за их расходованием.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Назначение из числа своих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работников ответственных лиц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по работе с материальными запасами.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6. Оформление Заказчиком в соответствии со статьей 85 Гражданского Кодекса Российской Федерации доверенностей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на приобретение материальных запасов, ведение журнала учета доверенностей.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7. Оформление договоров о полной индивидуальной материальной ответственности.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8. Формирование, подписание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и утверждение первичных учетных документов бухгалтерского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(бюджетного)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учета, установленных Единой учетной политикой, Графиком документооборота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45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1. Проверка правильности оформления первичных документов по учету материальных запасов.</w:t>
            </w:r>
          </w:p>
          <w:p w:rsidR="00AC1100" w:rsidRPr="00AC1100" w:rsidRDefault="00AC1100" w:rsidP="00AC1100">
            <w:pPr>
              <w:tabs>
                <w:tab w:val="left" w:pos="345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Своевременное, полное и достоверное отражение на счетах бухгалтерского (бюджетного) учета и в учетных регистрах фактов хозяйственной жизни, связанных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с поступлением, перемещением, списанием, выбытием материальных запасов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на основании полученных и надлежащим образом оформленных первичных учетных документов. </w:t>
            </w:r>
          </w:p>
          <w:p w:rsidR="00AC1100" w:rsidRPr="00AC1100" w:rsidRDefault="00AC1100" w:rsidP="00AC1100">
            <w:pPr>
              <w:tabs>
                <w:tab w:val="left" w:pos="345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Ведение аналитического учета материальных запасов в соответствии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с требованиями действующего законодательства. </w:t>
            </w:r>
          </w:p>
          <w:p w:rsidR="00AC1100" w:rsidRPr="00AC1100" w:rsidRDefault="00AC1100" w:rsidP="00AC1100">
            <w:pPr>
              <w:tabs>
                <w:tab w:val="left" w:pos="345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Оформление доверенностей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на получение товарно-материальных ценностей (форма М-2, форма по ОКУД 0315001), ведение журнала учета доверенностей.</w:t>
            </w:r>
          </w:p>
          <w:p w:rsidR="00AC1100" w:rsidRPr="00AC1100" w:rsidRDefault="00AC1100" w:rsidP="00AC1100">
            <w:pPr>
              <w:tabs>
                <w:tab w:val="left" w:pos="345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Подготовка и передача информации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по запросу Заказчика в отношении данных бухгалтерского (бюджетного) учета материальных ценностей. </w:t>
            </w:r>
          </w:p>
          <w:p w:rsidR="00AC1100" w:rsidRPr="00AC1100" w:rsidRDefault="00AC1100" w:rsidP="00AC1100">
            <w:pPr>
              <w:tabs>
                <w:tab w:val="left" w:pos="345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6. Ведение консультационной работы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в рамках настоящего Соглашения</w:t>
            </w:r>
            <w:r w:rsidRPr="00AC1100">
              <w:rPr>
                <w:bCs/>
                <w:kern w:val="0"/>
                <w:sz w:val="24"/>
                <w:szCs w:val="24"/>
                <w14:ligatures w14:val="none"/>
              </w:rPr>
              <w:t>.</w:t>
            </w:r>
          </w:p>
          <w:p w:rsidR="00AC1100" w:rsidRPr="00AC1100" w:rsidRDefault="00AC1100" w:rsidP="00AC1100">
            <w:pPr>
              <w:tabs>
                <w:tab w:val="left" w:pos="345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7. Формирование (составление, ведение, принятие к бухгалтерскому (бюджетному)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учету) форм первичных учетных документов, регистров бухгалтерского (бюджетного) учета, установленных Единой учетной политикой, Графиком документооборота</w:t>
            </w:r>
          </w:p>
        </w:tc>
      </w:tr>
      <w:tr w:rsidR="00AC1100" w:rsidRPr="00AC1100" w:rsidTr="00AC110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Раздел 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V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 Учет расчетов с поставщиками и подрядчиками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Получение от контрагента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первичных учетных документов по учету расчетов с поставщиками и подрядчиками: счет, счет-фактура, накладная, акт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оказанных услуг и выполненных работ, универсальные передаточные документы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и другое.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Своевременная передача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Исполнителю первичных учетных документов для своевременной оплаты принятых бюджетных обязательств.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Формирование факта поставки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использованием ПП «АЦК-Муници-пальный заказ» документа о приемке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по всем первичным учетным документам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с одновременной передачей оригиналов документов Исполнителю в соответствии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>с Графиком документооборота.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Формирование (составление),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том числе с использованием ПП «1С», форм первичных учетных документов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расчетам с поставщиками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подрядчиками, установленных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Единой учетной политикой, Графиком документооборота.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Контроль за исполнением договорных отношений, муниципальных контрактов, договоров. Публикация информации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об исполнении муниципальных контрактов в Единой информационной системе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(далее – ЕИС).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6. Контроль состояния задолженности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заключенным муниципальным контрактам, договорам, соглашениям.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7. Определение причин неисполнения заключенных муниципальных контрактов, договоров, соглашений, принятию мер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урегулированию задолженности.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8. Проведение претензионной работы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возврату задолженности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неисполненным заключенным муниципальным контрактам, договорам, соглашениям.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9. Подготовка приказа с приложением документов для обоснования списания задолженности с истекшим сроком исковой давности. Направление документов Исполнителю.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10. Проведение сверки взаимных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расчетов с поставщиками и подрядчиками по акту сверки взаимных расчетов, составленному Исполнителем (в том числе подписание акта сверки взаимных расчетов с контрагентом) и направление подписанных актов сверки Исполнителю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 Проверка правильности оформления первичных учетных документов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расчетам с поставщиками и подрядчи-ками.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spacing w:val="-4"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Своевременное, полное и достоверное отражение на счетах бухгалтерского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(бюджетного)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учета и в учетных регистрах фактов хозяйственной жизни, связанных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</w:r>
            <w:r w:rsidRPr="00AC1100">
              <w:rPr>
                <w:spacing w:val="-4"/>
                <w:kern w:val="0"/>
                <w:sz w:val="24"/>
                <w:szCs w:val="24"/>
                <w14:ligatures w14:val="none"/>
              </w:rPr>
              <w:t xml:space="preserve">с расчетами с поставщиками и подрядчиками, на основании полученных и надлежащим образом оформленных первичных учетных документов.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Подготовка и предоставление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Заказчику актов сверки взаимных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расчетов с поставщиками и подрядчиками на основании данных бухгалтерского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(бюджетного)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учета.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Предоставление Заказчику информации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суммах дебиторской и кредиторской задолженности, в том числе с истекшим сроком исковой давности.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Списание дебиторской и кредиторской задолженности с истекшим сроком исковой давности на основании документов Заказчика.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6. Расчет резерва предстоящих расходов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основании данных, предоставленных Заказчиком в соответствии с порядком, установленным Единой учетной политикой.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7. Признание в учете расходов, в отношении которых сформирован резерв.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8. Подготовка и передача информации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запросу Заказчика, в том числе в рамках ведения Заказчиком претензионной работы.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9. Ведение консультационной работы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рамках настоящего Соглашения</w:t>
            </w:r>
            <w:r w:rsidRPr="00AC1100">
              <w:rPr>
                <w:bCs/>
                <w:kern w:val="0"/>
                <w:sz w:val="24"/>
                <w:szCs w:val="24"/>
                <w14:ligatures w14:val="none"/>
              </w:rPr>
              <w:t>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10. Формирование (составление, ведение, принятие к бухгалтерскому (бюджетному) учету) форм первичных учетных документов, регистров бухгалтерского (бюджетного) учета, установленных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Единой учетной политикой, Графиком документооборота</w:t>
            </w:r>
          </w:p>
        </w:tc>
      </w:tr>
      <w:tr w:rsidR="00AC1100" w:rsidRPr="00AC1100" w:rsidTr="00AC1100">
        <w:trPr>
          <w:trHeight w:val="22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Раздел VI. Учет расчетов с подотчетными лицами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Формирование (составление),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том числе с использованием ПП 1С, форм первичных учетных документов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расчетам с подотчетными лицами установленных Единой учетной политикой, Графиком документооборота.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Утверждение форм первичных учетных документов по расчетам с подотчетными лицами установленных Единой учетной политикой, Графиком документооборота.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Контроль за соблюдением сроков предоставления подотчетными лицами отчетных документов, возвратом неиспользованных средств, ранее полученных под отчет, по денежным документам.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4. Ведение претензионной работы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Проверка правильности оформления первичных учетных документов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расчетам с подотчетными лицами.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Своевременное, полное и достоверное отражение на счетах бухгалтерского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(бюджетного)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учета и в учетных регистрах расчетов с подотчетными лицами.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Ведение аналитического учета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соответствии с требованиями действующего законодательства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Российской Федерации.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Подготовка и передача информации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запросу Заказчика, в том числе в рамках ведения Заказчиком претензионной работы.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Ведение консультационной работы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рамках настоящего Соглашения</w:t>
            </w:r>
            <w:r w:rsidRPr="00AC1100">
              <w:rPr>
                <w:bCs/>
                <w:kern w:val="0"/>
                <w:sz w:val="24"/>
                <w:szCs w:val="24"/>
                <w14:ligatures w14:val="none"/>
              </w:rPr>
              <w:t>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6. Формирование (составление, ведение, принятие к бухгалтерскому (бюджетному) учету) форм первичных учетных документов, регистров бухгалтерского (бюджетного) учета, установленных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Единой учетной политикой, Графиком документооборота</w:t>
            </w:r>
          </w:p>
        </w:tc>
      </w:tr>
      <w:tr w:rsidR="00AC1100" w:rsidRPr="00AC1100" w:rsidTr="00AC110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Раздел 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VII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 Учет расчетов с дебиторами по доходам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Предоставление Исполнителю документов по учету расчетов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дебиторами по доходам (договоров, соглашений, приказов об утверждении стоимости работ, услуг и другое).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Предоставление информации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фактически потребленных коммунальных услугах по договорам аренды или по договорам безвозмездного пользования для возмещения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их стоимости.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Проведение сверки взаимных расчетов (в том числе их подписание) с дебиторами по доходам. Подписанный акт сверки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взаимных расчетов направляется Исполнителю.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Предоставление Исполнителю приказа на списание дебиторской и кредиторской задолженности по доходам с приложением документов, служащих основанием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для ее списания.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5. Контроль за исполнением договорных обязательств.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6. Предоставление информации (требований об уплате неустойки) Исполнителю о применении штрафных санкций (в том числе по муниципальным контрактам).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7. Направление Исполнителю приказа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взыскании сумм возмещения ущерба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выявленных недостач в соответствии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установленными нормами Трудового Кодекса Российской Федерации.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8. Предоставление Исполнителю решений судебных и исполнительных органов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взысканию задолженности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 Формирование первичных учетных документов по учету расчетов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с дебиторами: счетов, актов выполненных работ, оказанных услуг, накладных,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счетов-фактур и другое.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Подготовка Актов сверок взаимных расчетов с дебиторами по доходам.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Проверка правильности оформления первичных учетных документов по учету расчетов с дебиторами.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Своевременное, полное и достоверное отражение на счетах бухгалтерского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(бюджетного)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учета и в учетных регистрах фактов хозяйственной жизни, связанных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с расчетами с дебиторами по доходам,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основании полученных и надлежащим образом оформленных первичных учетных документов.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Ведение аналитического учета задолженности по доходам. </w:t>
            </w:r>
          </w:p>
          <w:p w:rsidR="00AC1100" w:rsidRPr="00AC1100" w:rsidRDefault="00AC1100" w:rsidP="00AC1100">
            <w:pPr>
              <w:tabs>
                <w:tab w:val="left" w:pos="601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6. Предоставление Заказчику информации </w:t>
            </w:r>
          </w:p>
          <w:p w:rsidR="00AC1100" w:rsidRPr="00AC1100" w:rsidRDefault="00AC1100" w:rsidP="00AC1100">
            <w:pPr>
              <w:tabs>
                <w:tab w:val="left" w:pos="601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суммах просроченной дебиторской </w:t>
            </w:r>
          </w:p>
          <w:p w:rsidR="00AC1100" w:rsidRPr="00AC1100" w:rsidRDefault="00AC1100" w:rsidP="00AC1100">
            <w:pPr>
              <w:tabs>
                <w:tab w:val="left" w:pos="601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кредиторской задолженности по доходам, в том числе с истекшим сроком исковой давности.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7. Списание дебиторской и кредиторской задолженности с истекшим сроком исковой давности на основании приказа Заказчика,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приложением документов, подтверждающих наличие основания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для ее списания.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8. Подготовка и передача информации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запросу Заказчика, в том числе в рамках ведения Заказчиком претензионной работы.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9. Ведение консультационной работы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рамках настоящего Соглашения</w:t>
            </w:r>
            <w:r w:rsidRPr="00AC1100">
              <w:rPr>
                <w:bCs/>
                <w:kern w:val="0"/>
                <w:sz w:val="24"/>
                <w:szCs w:val="24"/>
                <w14:ligatures w14:val="none"/>
              </w:rPr>
              <w:t>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10. Формирование (составление, ведение, принятие к бухгалтерскому (бюджетному) учету) форм первичных учетных документов, регистров бухгалтерского (бюджетного) учета, установленных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Единой учетной политикой, Графиком документооборота</w:t>
            </w:r>
          </w:p>
        </w:tc>
      </w:tr>
      <w:tr w:rsidR="00AC1100" w:rsidRPr="00AC1100" w:rsidTr="00AC110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Раздел VIII. Учет расчетов с ТОРМ в г. Сургут, СФР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Предоставление Исполнителю информации о внесенных изменениях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учредительные документы Заказчика.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Предоставление Исполнителю документов, необходимых для уплаты ЕНП (земельного налога, транспортного налога, налога на имущество, налога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прибыль, НДС, НДФЛ, страховых взносов).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Заказчик осуществляет получение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всех входящих документов, поступающих от СФР с использованием ПП 1С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ПП «Контур Экстерн». Уполномоченное лицо со стороны Заказчика с использо-ванием ПП 1С* вносит необходимые сведения, касающееся кадровых данных работников (продолжительность страхового стажа, сведения о наличии заявления о замене лет, районного коэффициента, льгот, особых условий труда, продолжительности рабочего времени и другое) и сохраняет внесенные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изменения. После внесения необходимых изменений, уполномоченное лицо Заказчика посредством СЭД «Дело» информирует Исполнителя о поступлении запроса либо электронного листа нетрудоспособности от СФР не позднее одного рабочего дня, с момента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его получения.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Заказчик осуществляет получение всех входящих документов, поступающих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использованием ПП «Контур Экстерн»: решений, требований, уведомлений, писем, актов и иных документов ТОРМ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г. Сургут и СФР, ОГС. Уполномоченное лицо Заказчика посредством СЭД «Дело» информирует Исполнителя не позднее одного рабочего дня с момента получения входящих документов о поступлении запросов / сведений / требований и иных документов в части предоставления сведений об исчисленных и уплаченных налогах и сборах, а также об имуществе.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Предоставление Исполнителю решений ТОРМ в г. Сургут и СФР о применении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к Заказчику финансовых санкций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 нарушение действующего законодательства Российской Федерации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 Начисление и перечисление налогов, сборов, пошлин в соответствующий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бюджет бюджетной системы Российской Федерации, страховых взносов, включая финансовые санкции за нарушение действующего законодательства Российской Федерации.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Составление и предоставление налоговых деклараций, налоговых расчетов, расчетов по страховым взносам.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При получении через СЭД «Дело»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 Заказчика документов, поступающих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 СФР с использованием ПП 1С. Исполнитель заполняет сведения в</w:t>
            </w:r>
            <w:r w:rsidRPr="00AC1100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ПП 1С сведения, относящиеся к заработной плате, далее Исполнитель направляет сведения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СФР в срок не позднее одного рабочего дня с момента получения информации через СЭД «Дело» от Заказчика и формирует отчет об исполнении в СЭД «Дело».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Отражение в учете начисленных налогов, сборов, пошлин, страховых взносов,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включая финансовые санкции за нарушение действующего законодательства Российской Федерации.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Проведение сверок с ТОРМ в г. Сургут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СФР.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6. При получении через СЭД «Дело»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 Заказчика информации о получении решений, требований, уведомлений, писем, актов и иных документов налоговых органов и СФР, ОГС в части предоставления сведений об исчисленных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уплаченных налогах и сборах, а также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об имуществе, осуществляет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их своевременную подготовку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направление в установленные законодательством Российской Федерации сроки в соответствующие органы.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7. Подготовка и представление документов при проведении проверок ТОРМ в г. Сургут и СФР в части начисленных и уплаченных налогов и сборов.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8. Списание задолженности по налогам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сборам с истекшим сроком исковой давности на основании документов Заказчика</w:t>
            </w:r>
          </w:p>
        </w:tc>
      </w:tr>
      <w:tr w:rsidR="00AC1100" w:rsidRPr="00AC1100" w:rsidTr="00AC110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bCs/>
                <w:kern w:val="0"/>
                <w:sz w:val="24"/>
                <w:szCs w:val="24"/>
                <w14:ligatures w14:val="none"/>
              </w:rPr>
              <w:lastRenderedPageBreak/>
              <w:t>Раздел IX. Учет операций с безналичными денежными средствами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Предоставление Исполнителю доверенности на право доступа </w:t>
            </w:r>
          </w:p>
          <w:p w:rsidR="00AC1100" w:rsidRPr="00AC1100" w:rsidRDefault="00AC1100" w:rsidP="00AC1100">
            <w:pPr>
              <w:jc w:val="left"/>
              <w:rPr>
                <w:spacing w:val="-2"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spacing w:val="-2"/>
                <w:kern w:val="0"/>
                <w:sz w:val="24"/>
                <w:szCs w:val="24"/>
                <w14:ligatures w14:val="none"/>
              </w:rPr>
              <w:t>и подписания документов второй подписью с использованием ПП «АЦК-Финансы» путем подписания руководителем Заказчика Карточки образцов подписей.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Предоставление письма для возврата обеспечения поставщику (подрядчику, Исполнителю) денежных средств, внесенных в качестве обеспечения исполнения контракта, в том числе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части этих денежных средств в случае уменьшения размера обеспечения исполнения контракта, Заказчик предоставляет Исполнителю письменное распоряжение на возврат таких средств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приложением копии платежного поручения о ранее произведенном платеже по обеспечению контракта на лицевой счет Заказчика, в случае изменения реквизитов, предоставляет актуальные реквизиты контрагента.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Направление Исполнителю </w:t>
            </w:r>
          </w:p>
          <w:p w:rsidR="00C07948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для отражения в бухгалтерском (бюджетном) учете независимой,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том числе банковской, гарантии, которая поступила как обеспечение заявки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или исполнение контракт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 Формирование заявок с использованием ПП «АЦК-Финансы» на перечисление, уточнение, списание денежных средств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strike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лицевого счета Заказчика.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Формирование бюджетных обязательств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использованием ПП «АЦК-Финансы».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Своевременное, полное и достоверное отражение на счетах бухгалтерского (бюджетного) учета и в учетных регистрах фактов хозяйственной жизни Заказчика.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Подготовка и передача Заказчику информации о поступлениях денежных средств, произведенных платежах, остатках денежных средств на лицевых счетах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письменному запросу Заказчика.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Формирование (составление, ведение, принятие к бухгалтерскому (бюджетному) учету) форм первичных учетных документов, регистров бухгалтерского (бюджетного) учета, установленных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Единой учетной политикой, Графиком документооборота</w:t>
            </w:r>
          </w:p>
        </w:tc>
      </w:tr>
      <w:tr w:rsidR="00AC1100" w:rsidRPr="00AC1100" w:rsidTr="00AC110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Раздел X. Учет обязательств (санкционирование)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3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Обеспечение Заказчиком </w:t>
            </w:r>
          </w:p>
          <w:p w:rsidR="00AC1100" w:rsidRPr="00AC1100" w:rsidRDefault="00AC1100" w:rsidP="00AC1100">
            <w:pPr>
              <w:tabs>
                <w:tab w:val="left" w:pos="313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своевременной регистрации и публикации в информационных системах: договора (контракта); извещения о проведении конкурентной процедуры; протокола подведения итогов конкурентных процедур; извещения о публикации договора (контракта) в ЕИС и с использо-ванием ПП «АЦК- Муниципальный заказ», являющихся основанием </w:t>
            </w:r>
          </w:p>
          <w:p w:rsidR="00AC1100" w:rsidRPr="00AC1100" w:rsidRDefault="00AC1100" w:rsidP="00AC1100">
            <w:pPr>
              <w:tabs>
                <w:tab w:val="left" w:pos="313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для принятия обязательств.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Предоставление информации Исполнителю для принятия обязательств: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по заработной плате, приказ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об утверждении штатного расписания, бюджетной сметы;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по оплате товаров, работ, услуг через подотчетных лиц (заявка-обоснование закупки товаров, работ, услуг малого объема через подотчетное лицо и другое);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по налогам, сборам и иным платежам </w:t>
            </w:r>
          </w:p>
          <w:p w:rsidR="00AC1100" w:rsidRPr="00AC1100" w:rsidRDefault="00AC1100" w:rsidP="00AC1100">
            <w:pPr>
              <w:jc w:val="left"/>
              <w:rPr>
                <w:spacing w:val="-2"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spacing w:val="-2"/>
                <w:kern w:val="0"/>
                <w:sz w:val="24"/>
                <w:szCs w:val="24"/>
                <w14:ligatures w14:val="none"/>
              </w:rPr>
              <w:t>в бюджет, СФР (документы для опреде-ления налоговой базы по объектам налогообложения);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по неустойкам (решения судебных органов, исполнительные листы и другое);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иные документы о принятом Заказчиком обязательстве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Принятие и отражение (корректировка при необходимости) в бухгалтерском (бюджетном) учете и отчетности принимаемых обязательств на основании предоставленных Заказчиком первичных учетных документов.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Отражение в бухгалтерском (бюджетном) учете экономии, полученной по результатам проведения конкурентных процедур.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Формирование (составление, ведение, принятие к бухгалтерскому (бюджетному) учету) форм первичных учетных документов, регистров бухгалтерского (бюджетного) учета, установленных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Единой учетной политикой, Графиком документооборота</w:t>
            </w:r>
          </w:p>
        </w:tc>
      </w:tr>
      <w:tr w:rsidR="00AC1100" w:rsidRPr="00AC1100" w:rsidTr="00AC110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Раздел XI. Бухгалтерская (финансовая), налоговая, статистическая и иная отчетность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Оперативное предоставление информации, необходимой Исполнителю для формирования ежемесячной, квартальной и годовой бухгалтерской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(финансовой)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отчетности, налоговых деклараций (расчетов, уведомлений), отчетных форм в ТОРМ в г. Сургут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СФР, ОГС, сведений по НДФЛ, персонифицированному учету и иной отчетности.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Проверка и подписание отчетных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форм ежемесячной, ежеквартальной, годовой бухгалтерской (финансовой), статистической и иной отчетности.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Размещение (публикация, подписание ЭЦП Заказчика) бухгалтерской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(финансовой) отчетности на сайте www.bus.gov.ru.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 Формирование на основании информации, полученной от Заказчика ежемесячной, квартальной и годовой бухгалтерской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(финансовой)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отчетности, налоговых деклараций (расчетов), отчетных форм в </w:t>
            </w:r>
            <w:r w:rsidRPr="00AC1100">
              <w:rPr>
                <w:color w:val="000000"/>
                <w:kern w:val="0"/>
                <w:sz w:val="24"/>
                <w:szCs w:val="24"/>
                <w14:ligatures w14:val="none"/>
              </w:rPr>
              <w:t>ТОРМ в г. Сургут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и СФР, ОГС, составление сведений по НДФЛ, персонифицированному учету и иной отчетности. Формирование бухгалтерской (финансовой) отчетности осуществляется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соответствии с формами и в сроки, установленные приказом управления бюджетного учёта и отчётности Администрации города.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Предоставление Заказчику для проверки и подписания ежемесячной, квартальной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и годовой бухгалтерской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(финансовой)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отчетности, налоговых деклараций (расчетов), отчетных форм в </w:t>
            </w:r>
            <w:r w:rsidRPr="00AC1100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ТОРМ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color w:val="000000"/>
                <w:kern w:val="0"/>
                <w:sz w:val="24"/>
                <w:szCs w:val="24"/>
                <w14:ligatures w14:val="none"/>
              </w:rPr>
              <w:t>в г. Сургут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и СФР, ОГС не позднее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срока предоставления отчетности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соответствующий орган.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Пояснение показателей, отраженных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бухгалтерской (финансовой), статистической и иной отчетности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требованию Заказчика.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Предоставление подготовленной ежемесячной, квартальной и годовой бухгалтерской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(финансовой)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отчетности, статистической и иной отчетности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соответствующие органы.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Внесение сведений о годовой бухгалтерской </w:t>
            </w:r>
            <w:r w:rsidRPr="00AC1100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(финансовой)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отчетности Заказчика на сайте bus.gov.ru в сроки, установленные нормативными актами.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bCs/>
                <w:kern w:val="0"/>
                <w:sz w:val="24"/>
                <w:szCs w:val="24"/>
                <w14:ligatures w14:val="none"/>
              </w:rPr>
              <w:t xml:space="preserve">6.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Внесение сведений о бухгалтерской (финансовой) отчетности на сайте </w:t>
            </w:r>
            <w:r w:rsidRPr="00AC1100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ТОРМ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color w:val="000000"/>
                <w:kern w:val="0"/>
                <w:sz w:val="24"/>
                <w:szCs w:val="24"/>
                <w14:ligatures w14:val="none"/>
              </w:rPr>
              <w:t>в г. Сургут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в сроки, установленные нормативными актами</w:t>
            </w:r>
          </w:p>
        </w:tc>
      </w:tr>
      <w:tr w:rsidR="00AC1100" w:rsidRPr="00AC1100" w:rsidTr="00AC110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Раздел XII. Инвентаризация</w:t>
            </w:r>
          </w:p>
        </w:tc>
      </w:tr>
      <w:tr w:rsidR="00AC1100" w:rsidRPr="00AC1100" w:rsidTr="00AC110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Проведение инвентаризации в порядке, установленном положением Заказчика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проведении инвентаризации и решением о проведении инвентаризации (формирование и утверждение инвентаризационной комиссии, определение даты проведения инвентаризации, организация проведения инвентаризации, контроль за соблюдением процедуры и сроков проведения инвентаризации), оформление акта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 результатах инвентаризации, а именно: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Составление с использованием ПП 1С решения о проведении инвентаризации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изменения решения о проведении инвентаризации.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Заполнение уполномоченными лицами инвентаризационных описей.</w:t>
            </w:r>
          </w:p>
          <w:p w:rsidR="00AC1100" w:rsidRPr="00AC1100" w:rsidRDefault="00AC1100" w:rsidP="00AC1100">
            <w:pPr>
              <w:tabs>
                <w:tab w:val="left" w:pos="736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Утверждение комиссией Инвентаризационной описи.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Оформление акта о результатах инвентаризации. Информирование Исполнителя о дате начала проведения инвентаризации посредством СЭД «Дело» не позднее 2 (двух) рабочих дней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до начала проведения инвентаризации Заказчиком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21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Обеспечение Заказчика необходимой информацией для проведения инвентаризации основных средств, материальных запасов, расчетов с контрагентами. Заполнение раздела 1 инвентаризационных описей. </w:t>
            </w:r>
          </w:p>
          <w:p w:rsidR="00AC1100" w:rsidRPr="00AC1100" w:rsidRDefault="00AC1100" w:rsidP="00AC1100">
            <w:pPr>
              <w:tabs>
                <w:tab w:val="left" w:pos="321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Участие в проведении инвентаризации расчетов с подотчетными лицами, остатков на счетах учета денежных средств, денежными средствами, денежными документами, расчетами по налогам </w:t>
            </w:r>
          </w:p>
          <w:p w:rsidR="00AC1100" w:rsidRPr="00AC1100" w:rsidRDefault="00AC1100" w:rsidP="00AC1100">
            <w:pPr>
              <w:tabs>
                <w:tab w:val="left" w:pos="321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сборам. Подготовка и проверка инвентаризационных описей.</w:t>
            </w:r>
          </w:p>
          <w:p w:rsidR="00AC1100" w:rsidRPr="00AC1100" w:rsidRDefault="00AC1100" w:rsidP="00AC1100">
            <w:pPr>
              <w:tabs>
                <w:tab w:val="left" w:pos="321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Проверка Акта о результатах инвентаризации, ведомости расхождений </w:t>
            </w:r>
          </w:p>
          <w:p w:rsidR="00AC1100" w:rsidRPr="00AC1100" w:rsidRDefault="00AC1100" w:rsidP="00AC1100">
            <w:pPr>
              <w:tabs>
                <w:tab w:val="left" w:pos="321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результатам инвентаризации. </w:t>
            </w:r>
          </w:p>
          <w:p w:rsidR="00AC1100" w:rsidRPr="00AC1100" w:rsidRDefault="00AC1100" w:rsidP="00AC1100">
            <w:pPr>
              <w:tabs>
                <w:tab w:val="left" w:pos="321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Отражение результатов инвентаризации </w:t>
            </w:r>
          </w:p>
          <w:p w:rsidR="00AC1100" w:rsidRPr="00AC1100" w:rsidRDefault="00AC1100" w:rsidP="00AC1100">
            <w:pPr>
              <w:tabs>
                <w:tab w:val="left" w:pos="321"/>
              </w:tabs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бухгалтерском (бюджетном) учете</w:t>
            </w:r>
          </w:p>
        </w:tc>
      </w:tr>
    </w:tbl>
    <w:p w:rsidR="00AC1100" w:rsidRPr="00AC1100" w:rsidRDefault="00AC1100" w:rsidP="00AC1100">
      <w:pPr>
        <w:jc w:val="left"/>
        <w:rPr>
          <w:rFonts w:eastAsia="Calibri"/>
          <w:sz w:val="20"/>
          <w:szCs w:val="24"/>
        </w:rPr>
      </w:pPr>
    </w:p>
    <w:p w:rsidR="00AC1100" w:rsidRPr="00AC1100" w:rsidRDefault="00AC1100" w:rsidP="00AC1100">
      <w:pPr>
        <w:ind w:firstLine="709"/>
        <w:rPr>
          <w:rFonts w:eastAsia="Calibri"/>
        </w:rPr>
      </w:pPr>
      <w:r w:rsidRPr="00AC1100">
        <w:rPr>
          <w:rFonts w:eastAsia="Calibri"/>
        </w:rPr>
        <w:lastRenderedPageBreak/>
        <w:t xml:space="preserve">Примечание: * – заполнение кадровой информации осуществляется </w:t>
      </w:r>
      <w:r w:rsidRPr="00AC1100">
        <w:rPr>
          <w:rFonts w:eastAsia="Calibri"/>
        </w:rPr>
        <w:br/>
        <w:t>в программе «1С: зарплата и кадры».</w:t>
      </w:r>
    </w:p>
    <w:tbl>
      <w:tblPr>
        <w:tblW w:w="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070"/>
        <w:gridCol w:w="5401"/>
      </w:tblGrid>
      <w:tr w:rsidR="00AC1100" w:rsidRPr="00AC1100" w:rsidTr="00AC1100">
        <w:trPr>
          <w:trHeight w:val="131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rFonts w:eastAsia="Calibri"/>
                <w:kern w:val="0"/>
                <w:sz w:val="23"/>
                <w:szCs w:val="23"/>
              </w:rPr>
            </w:pP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ind w:firstLine="709"/>
              <w:jc w:val="left"/>
              <w:rPr>
                <w:rFonts w:eastAsia="Calibri"/>
                <w:kern w:val="0"/>
                <w:sz w:val="23"/>
                <w:szCs w:val="23"/>
              </w:rPr>
            </w:pP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rFonts w:eastAsia="Calibri"/>
                <w:kern w:val="0"/>
                <w:sz w:val="24"/>
                <w:szCs w:val="24"/>
              </w:rPr>
            </w:pPr>
          </w:p>
        </w:tc>
      </w:tr>
      <w:tr w:rsidR="00AC1100" w:rsidRPr="00AC1100" w:rsidTr="00AC1100">
        <w:trPr>
          <w:trHeight w:val="131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rFonts w:eastAsia="Calibri"/>
                <w:kern w:val="0"/>
                <w:szCs w:val="28"/>
              </w:rPr>
            </w:pPr>
            <w:r w:rsidRPr="00AC1100">
              <w:rPr>
                <w:rFonts w:eastAsia="Calibri"/>
                <w:kern w:val="0"/>
                <w:szCs w:val="28"/>
              </w:rPr>
              <w:t xml:space="preserve">Исполнитель: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rFonts w:eastAsia="Calibri"/>
                <w:kern w:val="0"/>
                <w:szCs w:val="28"/>
              </w:rPr>
            </w:pP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rFonts w:eastAsia="Calibri"/>
                <w:kern w:val="0"/>
                <w:szCs w:val="28"/>
              </w:rPr>
            </w:pPr>
            <w:r w:rsidRPr="00AC1100">
              <w:rPr>
                <w:rFonts w:eastAsia="Calibri"/>
                <w:kern w:val="0"/>
                <w:szCs w:val="28"/>
              </w:rPr>
              <w:t>Заказчик:</w:t>
            </w:r>
          </w:p>
        </w:tc>
      </w:tr>
      <w:tr w:rsidR="00AC1100" w:rsidRPr="00AC1100" w:rsidTr="00AC1100">
        <w:trPr>
          <w:trHeight w:val="131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______________/_________________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 w:val="20"/>
                <w:szCs w:val="24"/>
              </w:rPr>
            </w:pPr>
            <w:r w:rsidRPr="00AC1100">
              <w:rPr>
                <w:rFonts w:eastAsia="Calibri"/>
                <w:sz w:val="20"/>
                <w:szCs w:val="24"/>
              </w:rPr>
              <w:t xml:space="preserve">          (подпись)                              ( ФИО )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rFonts w:eastAsia="Calibri"/>
                <w:kern w:val="0"/>
                <w:szCs w:val="28"/>
              </w:rPr>
            </w:pPr>
            <w:r w:rsidRPr="00AC1100">
              <w:rPr>
                <w:rFonts w:eastAsia="Calibri"/>
                <w:szCs w:val="28"/>
              </w:rPr>
              <w:t>м.п.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______________/_________________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 w:val="20"/>
                <w:szCs w:val="24"/>
              </w:rPr>
            </w:pPr>
            <w:r w:rsidRPr="00AC1100">
              <w:rPr>
                <w:rFonts w:eastAsia="Calibri"/>
                <w:sz w:val="20"/>
                <w:szCs w:val="24"/>
              </w:rPr>
              <w:t xml:space="preserve">          (подпись)                              ( ФИО )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rFonts w:eastAsia="Calibri"/>
                <w:kern w:val="0"/>
                <w:szCs w:val="28"/>
              </w:rPr>
            </w:pPr>
            <w:r w:rsidRPr="00AC1100">
              <w:rPr>
                <w:rFonts w:eastAsia="Calibri"/>
                <w:szCs w:val="28"/>
              </w:rPr>
              <w:t>м.п.</w:t>
            </w:r>
          </w:p>
        </w:tc>
      </w:tr>
      <w:tr w:rsidR="00AC1100" w:rsidRPr="00AC1100" w:rsidTr="00AC1100">
        <w:trPr>
          <w:trHeight w:val="131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rFonts w:eastAsia="Calibri"/>
                <w:kern w:val="0"/>
                <w:sz w:val="22"/>
              </w:rPr>
            </w:pPr>
            <w:r w:rsidRPr="00AC1100">
              <w:rPr>
                <w:rFonts w:eastAsia="Calibri"/>
                <w:kern w:val="0"/>
                <w:sz w:val="22"/>
              </w:rPr>
              <w:t xml:space="preserve"> 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rFonts w:eastAsia="Calibri"/>
                <w:kern w:val="0"/>
                <w:sz w:val="22"/>
              </w:rPr>
            </w:pPr>
          </w:p>
        </w:tc>
      </w:tr>
    </w:tbl>
    <w:p w:rsidR="00AC1100" w:rsidRPr="00AC1100" w:rsidRDefault="00AC1100" w:rsidP="00AC1100">
      <w:pPr>
        <w:autoSpaceDE w:val="0"/>
        <w:autoSpaceDN w:val="0"/>
        <w:adjustRightInd w:val="0"/>
        <w:ind w:left="6096"/>
        <w:jc w:val="left"/>
        <w:rPr>
          <w:rFonts w:eastAsia="Times New Roman"/>
          <w:strike/>
          <w:color w:val="FF0000"/>
          <w:sz w:val="24"/>
          <w:szCs w:val="24"/>
          <w:lang w:eastAsia="ru-RU"/>
        </w:rPr>
      </w:pPr>
    </w:p>
    <w:p w:rsidR="00AC1100" w:rsidRPr="00AC1100" w:rsidRDefault="00AC1100" w:rsidP="00AC1100">
      <w:pPr>
        <w:jc w:val="left"/>
        <w:rPr>
          <w:rFonts w:eastAsia="Times New Roman"/>
          <w:strike/>
          <w:color w:val="FF0000"/>
          <w:sz w:val="24"/>
          <w:szCs w:val="24"/>
          <w:lang w:eastAsia="ru-RU"/>
        </w:rPr>
      </w:pPr>
      <w:r w:rsidRPr="00AC1100">
        <w:rPr>
          <w:rFonts w:eastAsia="Times New Roman"/>
          <w:strike/>
          <w:color w:val="FF0000"/>
          <w:kern w:val="0"/>
          <w:sz w:val="24"/>
          <w:szCs w:val="24"/>
          <w:lang w:eastAsia="ru-RU"/>
          <w14:ligatures w14:val="none"/>
        </w:rPr>
        <w:br w:type="page"/>
      </w:r>
    </w:p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lastRenderedPageBreak/>
        <w:t>Приложение 2</w:t>
      </w:r>
    </w:p>
    <w:p w:rsidR="00AC1100" w:rsidRPr="00AC1100" w:rsidRDefault="00AC1100" w:rsidP="00AC1100">
      <w:pPr>
        <w:ind w:left="5529"/>
        <w:jc w:val="left"/>
        <w:rPr>
          <w:rFonts w:eastAsia="Calibri"/>
          <w:szCs w:val="28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к Соглашению </w:t>
      </w:r>
      <w:r w:rsidRPr="00AC1100">
        <w:rPr>
          <w:rFonts w:eastAsia="Calibri"/>
          <w:szCs w:val="28"/>
        </w:rPr>
        <w:t>о бухгалтерском сопровождении деятельности муниципального учреждения</w:t>
      </w:r>
    </w:p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от ______________ № ______</w:t>
      </w:r>
    </w:p>
    <w:p w:rsidR="00AC1100" w:rsidRPr="00AC1100" w:rsidRDefault="00AC1100" w:rsidP="00AC1100">
      <w:pPr>
        <w:autoSpaceDE w:val="0"/>
        <w:autoSpaceDN w:val="0"/>
        <w:adjustRightInd w:val="0"/>
        <w:jc w:val="right"/>
        <w:rPr>
          <w:rFonts w:eastAsia="Calibri"/>
          <w:bCs/>
          <w:kern w:val="0"/>
          <w:szCs w:val="18"/>
        </w:rPr>
      </w:pPr>
    </w:p>
    <w:p w:rsidR="00AC1100" w:rsidRPr="00AC1100" w:rsidRDefault="00AC1100" w:rsidP="00AC1100">
      <w:pPr>
        <w:autoSpaceDE w:val="0"/>
        <w:autoSpaceDN w:val="0"/>
        <w:adjustRightInd w:val="0"/>
        <w:jc w:val="right"/>
        <w:rPr>
          <w:rFonts w:eastAsia="Calibri"/>
          <w:bCs/>
          <w:kern w:val="0"/>
          <w:szCs w:val="18"/>
        </w:rPr>
      </w:pP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center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Согласие 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center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на обработку персональных данных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center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субъектов персональных данных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ind w:firstLine="709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Я, субъект персональных данных: __________________________________</w:t>
      </w:r>
    </w:p>
    <w:p w:rsidR="00AC1100" w:rsidRPr="00AC1100" w:rsidRDefault="00AC1100" w:rsidP="00AC1100">
      <w:pPr>
        <w:ind w:left="3675" w:firstLine="1570"/>
        <w:jc w:val="left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(Ф.И.О. (последнее – при наличии) полностью)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____________________________________________________________________ </w:t>
      </w:r>
    </w:p>
    <w:p w:rsidR="00AC1100" w:rsidRPr="00AC1100" w:rsidRDefault="00AC1100" w:rsidP="00AC1100">
      <w:pPr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(основной документ, удостоверяющий личность: наименование, серия, номер, дата выдачи, выдавший орган)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зарегистрированный по адресу: _______________________________________, </w:t>
      </w:r>
    </w:p>
    <w:p w:rsidR="00AC1100" w:rsidRPr="00AC1100" w:rsidRDefault="00AC1100" w:rsidP="00AC1100">
      <w:pPr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в лице представителя субъекта персональных данных (заполняется в случае получения согласия от представителя субъекта персональных данных)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____________________________________________________________________ </w:t>
      </w:r>
    </w:p>
    <w:p w:rsidR="00AC1100" w:rsidRPr="00AC1100" w:rsidRDefault="00AC1100" w:rsidP="00AC1100">
      <w:pPr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(Ф.И.О. (последнее – при наличии) полностью)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____________________________________________________________________ </w:t>
      </w:r>
    </w:p>
    <w:p w:rsidR="00AC1100" w:rsidRPr="00AC1100" w:rsidRDefault="00AC1100" w:rsidP="00AC1100">
      <w:pPr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(основной документ, удостоверяющий личность: наименование, серия, номер, дата выдачи, выдавший орган)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зарегистрированного по адресу: ________________________________________,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действующего на основании ___________________________________________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____________________________________________________________________, </w:t>
      </w:r>
    </w:p>
    <w:p w:rsidR="00AC1100" w:rsidRPr="00AC1100" w:rsidRDefault="00AC1100" w:rsidP="00AC1100">
      <w:pPr>
        <w:ind w:left="3390" w:hanging="3390"/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>(реквизиты доверенности или иного документа, подтверждающего полномочия представителя)</w:t>
      </w:r>
    </w:p>
    <w:p w:rsidR="00AC1100" w:rsidRPr="00AC1100" w:rsidRDefault="00AC1100" w:rsidP="00AC1100">
      <w:pPr>
        <w:ind w:left="3390" w:hanging="3390"/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в соответствии со </w:t>
      </w:r>
      <w:r w:rsidRPr="00265433">
        <w:rPr>
          <w:rFonts w:eastAsia="Calibri"/>
          <w:kern w:val="0"/>
          <w:szCs w:val="28"/>
          <w:lang w:eastAsia="ru-RU"/>
          <w14:ligatures w14:val="none"/>
        </w:rPr>
        <w:t>статьей 9</w:t>
      </w: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 Федерального закона от 27.07.2006 № 152-ФЗ </w:t>
      </w:r>
      <w:r w:rsidRPr="00AC1100">
        <w:rPr>
          <w:rFonts w:eastAsia="Times New Roman"/>
          <w:kern w:val="0"/>
          <w:szCs w:val="28"/>
          <w:lang w:eastAsia="ru-RU"/>
          <w14:ligatures w14:val="none"/>
        </w:rPr>
        <w:br/>
        <w:t xml:space="preserve">«О персональных данных» даю конкретное, предметное, информированное, сознательное и однозначное согласие на обработку своих персональных данных </w:t>
      </w:r>
      <w:r w:rsidRPr="00AC1100">
        <w:rPr>
          <w:rFonts w:eastAsia="Calibri"/>
          <w:szCs w:val="28"/>
        </w:rPr>
        <w:t xml:space="preserve">муниципальному казенному учреждению «Центр организационного обеспе-чения деятельности муниципальных организаций», находящему по адресу: </w:t>
      </w:r>
      <w:r w:rsidRPr="00AC1100">
        <w:rPr>
          <w:rFonts w:eastAsia="Calibri"/>
          <w:szCs w:val="28"/>
        </w:rPr>
        <w:br/>
        <w:t xml:space="preserve">город Сургут, проезд Советов, 4, и подтверждаю, что, давая такое согласие, </w:t>
      </w:r>
      <w:r w:rsidRPr="00AC1100">
        <w:rPr>
          <w:rFonts w:eastAsia="Calibri"/>
          <w:szCs w:val="28"/>
        </w:rPr>
        <w:br/>
        <w:t>я действую своей волей и в своих интересах.</w:t>
      </w:r>
    </w:p>
    <w:p w:rsidR="00AC1100" w:rsidRPr="00AC1100" w:rsidRDefault="00AC1100" w:rsidP="00AC1100">
      <w:pPr>
        <w:ind w:firstLine="709"/>
        <w:rPr>
          <w:rFonts w:eastAsia="Calibri"/>
          <w:spacing w:val="-1"/>
          <w:szCs w:val="28"/>
        </w:rPr>
      </w:pPr>
      <w:r w:rsidRPr="00AC1100">
        <w:rPr>
          <w:rFonts w:eastAsia="Calibri"/>
          <w:spacing w:val="-1"/>
          <w:szCs w:val="28"/>
        </w:rPr>
        <w:t>К персональным данным на обработку которых дается согласие, относятся: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фамилия, имя, отчество;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паспортные данные или данные, содержащиеся в ином документе, удостоверяющем личность;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дата и место рождения;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адрес регистрации по месту жительства и адрес фактического прожи-вания;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сведения о трудовом и общем стаже;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сведения, содержащиеся в страховом свидетельстве обязательного пенсионного страхования;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- данные о трудовом договоре (номер трудового договора, дата его заклю-чения, дата начала и дата окончания договора, место работы, вид работы/ </w:t>
      </w:r>
      <w:r w:rsidRPr="00AC1100">
        <w:rPr>
          <w:rFonts w:eastAsia="Calibri"/>
          <w:szCs w:val="28"/>
        </w:rPr>
        <w:lastRenderedPageBreak/>
        <w:t xml:space="preserve">занимаемая должность, срок действия договора, наличие испытательного срока, режим труда, длительность основного отпуска, длительность дополнительных отпусков, обязанности работника, изменения к трудовому договору, характер работы, условия и режим труда, система и форма оплаты труда);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номер телефона;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адрес электронной почты;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банковские реквизиты: наименование банка и номер счета;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- СНИЛС;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ИНН;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сведения о составе семьи;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- иные сведения и информация, предоставленная мной по собственной инициативе.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______________________________/_______________ «___» ___________ 20__ г.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142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>(фамилия, инициалы лица, давшего согласие)               (подпись)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142"/>
        <w:rPr>
          <w:rFonts w:eastAsia="Times New Roman"/>
          <w:kern w:val="0"/>
          <w:sz w:val="2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709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Согласие дается мною для целей начисления заработной платы </w:t>
      </w:r>
      <w:r w:rsidRPr="00AC1100">
        <w:rPr>
          <w:rFonts w:eastAsia="Times New Roman"/>
          <w:kern w:val="0"/>
          <w:szCs w:val="28"/>
          <w:lang w:eastAsia="ru-RU"/>
          <w14:ligatures w14:val="none"/>
        </w:rPr>
        <w:br/>
        <w:t>в учреждении, включая передачу указанных данных третьим лицам.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709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Настоящее согласие предоставляется на автоматизированную, а также</w:t>
      </w:r>
      <w:r w:rsidRPr="00AC1100">
        <w:rPr>
          <w:rFonts w:eastAsia="Times New Roman"/>
          <w:kern w:val="0"/>
          <w:szCs w:val="28"/>
          <w:lang w:eastAsia="ru-RU"/>
          <w14:ligatures w14:val="none"/>
        </w:rPr>
        <w:br/>
        <w:t xml:space="preserve"> без использования средств автоматизации обработку своих персональных данных, включая сбор, систематизацию, накопление, хранение, уточнение (обновление, изменение), использование, предоставление, обезличивание, блокирование, уничтожение персональных данных, указанных в настоящем согласии для достижения указанных выше целей, в соответствии с требова-ниями, установленными Федеральным </w:t>
      </w:r>
      <w:r w:rsidRPr="00265433">
        <w:rPr>
          <w:rFonts w:eastAsia="Times New Roman" w:cs="Courier New"/>
          <w:kern w:val="0"/>
          <w:szCs w:val="28"/>
          <w:lang w:eastAsia="ru-RU"/>
          <w14:ligatures w14:val="none"/>
        </w:rPr>
        <w:t>законом</w:t>
      </w: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 от 27.07.2006 № 152-ФЗ </w:t>
      </w:r>
      <w:r w:rsidRPr="00AC1100">
        <w:rPr>
          <w:rFonts w:eastAsia="Times New Roman"/>
          <w:kern w:val="0"/>
          <w:szCs w:val="28"/>
          <w:lang w:eastAsia="ru-RU"/>
          <w14:ligatures w14:val="none"/>
        </w:rPr>
        <w:br/>
        <w:t>«О персональных данных», и принятыми в соответствии с ним нормативными правовыми актами и действует со дня его подписания и до достижения целей обработки персональных данных, указанных в данном согласии, либо до дня отзыва согласия на обработку персональных данных в письменной форме.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567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567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widowControl w:val="0"/>
        <w:autoSpaceDE w:val="0"/>
        <w:autoSpaceDN w:val="0"/>
        <w:adjustRightInd w:val="0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______________________________/_______________ «___» ___________ 20__ г.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142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>(фамилия, инициалы лица, давшего согласие)               (подпись)</w:t>
      </w:r>
    </w:p>
    <w:p w:rsidR="00AC1100" w:rsidRPr="00AC1100" w:rsidRDefault="00AC1100" w:rsidP="00AC1100">
      <w:pPr>
        <w:jc w:val="left"/>
        <w:rPr>
          <w:rFonts w:eastAsia="Calibri"/>
          <w:kern w:val="0"/>
          <w:szCs w:val="24"/>
          <w14:ligatures w14:val="none"/>
        </w:rPr>
      </w:pPr>
      <w:r w:rsidRPr="00AC1100">
        <w:rPr>
          <w:rFonts w:eastAsia="Calibri"/>
          <w:kern w:val="0"/>
          <w:szCs w:val="24"/>
          <w14:ligatures w14:val="none"/>
        </w:rPr>
        <w:br w:type="page"/>
      </w:r>
    </w:p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lastRenderedPageBreak/>
        <w:t>Приложение 3</w:t>
      </w:r>
    </w:p>
    <w:p w:rsidR="00AC1100" w:rsidRPr="00AC1100" w:rsidRDefault="00AC1100" w:rsidP="00AC1100">
      <w:pPr>
        <w:ind w:left="5529"/>
        <w:jc w:val="left"/>
        <w:rPr>
          <w:rFonts w:eastAsia="Calibri"/>
          <w:szCs w:val="28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к Соглашению </w:t>
      </w:r>
      <w:r w:rsidRPr="00AC1100">
        <w:rPr>
          <w:rFonts w:eastAsia="Calibri"/>
          <w:szCs w:val="28"/>
        </w:rPr>
        <w:t>о бухгалтерском сопровождении деятельности муниципального учреждения</w:t>
      </w:r>
    </w:p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от ______________ № ______</w:t>
      </w:r>
    </w:p>
    <w:p w:rsidR="00AC1100" w:rsidRPr="00AC1100" w:rsidRDefault="00AC1100" w:rsidP="00AC1100">
      <w:pPr>
        <w:widowControl w:val="0"/>
        <w:autoSpaceDE w:val="0"/>
        <w:autoSpaceDN w:val="0"/>
        <w:jc w:val="center"/>
        <w:rPr>
          <w:rFonts w:eastAsia="Times-Roman"/>
          <w:kern w:val="0"/>
          <w:sz w:val="23"/>
          <w:szCs w:val="23"/>
          <w14:ligatures w14:val="none"/>
        </w:rPr>
      </w:pPr>
    </w:p>
    <w:p w:rsidR="00AC1100" w:rsidRPr="00AC1100" w:rsidRDefault="00AC1100" w:rsidP="00AC1100">
      <w:pPr>
        <w:widowControl w:val="0"/>
        <w:autoSpaceDE w:val="0"/>
        <w:autoSpaceDN w:val="0"/>
        <w:jc w:val="center"/>
        <w:rPr>
          <w:rFonts w:eastAsia="Times-Roman"/>
          <w:kern w:val="0"/>
          <w:sz w:val="23"/>
          <w:szCs w:val="23"/>
          <w14:ligatures w14:val="none"/>
        </w:rPr>
      </w:pP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righ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Форма 1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center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Согласие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center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субъектов персональных данных на передачу персональных данных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center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ind w:firstLine="540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Я, субъект персональных данных ___________________________________</w:t>
      </w:r>
    </w:p>
    <w:p w:rsidR="00AC1100" w:rsidRPr="00AC1100" w:rsidRDefault="00AC1100" w:rsidP="00AC1100">
      <w:pPr>
        <w:ind w:left="3675" w:firstLine="1428"/>
        <w:jc w:val="left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(Ф.И.О. (последнее – при наличии) полностью)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____________________________________________________________________</w:t>
      </w:r>
    </w:p>
    <w:p w:rsidR="00AC1100" w:rsidRPr="00AC1100" w:rsidRDefault="00AC1100" w:rsidP="00AC1100">
      <w:pPr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(основной документ, удостоверяющий личность: наименование, серия, номер, дата выдачи, выдавший орган) </w:t>
      </w:r>
    </w:p>
    <w:p w:rsidR="00AC1100" w:rsidRPr="00AC1100" w:rsidRDefault="00AC1100" w:rsidP="00AC1100">
      <w:pPr>
        <w:ind w:firstLine="540"/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зарегистрированный по адресу: ________________________________________, </w:t>
      </w:r>
    </w:p>
    <w:p w:rsidR="00AC1100" w:rsidRPr="00AC1100" w:rsidRDefault="00AC1100" w:rsidP="00AC1100">
      <w:pPr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в лице представителя субъекта персональных данных (заполняется в случае получения согласия от представителя субъекта персональных данных) </w:t>
      </w:r>
    </w:p>
    <w:p w:rsidR="00AC1100" w:rsidRPr="00AC1100" w:rsidRDefault="00AC1100" w:rsidP="00AC1100">
      <w:pPr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____________________________________________________________________ </w:t>
      </w:r>
    </w:p>
    <w:p w:rsidR="00AC1100" w:rsidRPr="00AC1100" w:rsidRDefault="00AC1100" w:rsidP="00AC1100">
      <w:pPr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(Ф.И.О. (последнее – при наличии) полностью)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____________________________________________________________________ </w:t>
      </w:r>
    </w:p>
    <w:p w:rsidR="00AC1100" w:rsidRPr="00AC1100" w:rsidRDefault="00AC1100" w:rsidP="00AC1100">
      <w:pPr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(основной документ, удостоверяющий личность: наименование, серия, номер, дата выдачи, выдавший орган)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зарегистрированного по адресу: ________________________________________,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действующего на основании ___________________________________________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____________________________________________________________________, </w:t>
      </w:r>
    </w:p>
    <w:p w:rsidR="00AC1100" w:rsidRPr="00AC1100" w:rsidRDefault="00AC1100" w:rsidP="00AC1100">
      <w:pPr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>(реквизиты доверенности или иного документа, подтверждающего полномочия представителя)</w:t>
      </w:r>
    </w:p>
    <w:p w:rsidR="00AC1100" w:rsidRPr="00AC1100" w:rsidRDefault="00AC1100" w:rsidP="00AC1100">
      <w:pPr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в соответствии с требованиями Федерального закона от 27.07.2006 № 152-ФЗ </w:t>
      </w:r>
      <w:r w:rsidRPr="00AC1100">
        <w:rPr>
          <w:rFonts w:eastAsia="Calibri"/>
          <w:szCs w:val="28"/>
        </w:rPr>
        <w:br/>
        <w:t>«</w:t>
      </w:r>
      <w:r w:rsidRPr="00AC1100">
        <w:rPr>
          <w:rFonts w:eastAsia="Calibri"/>
          <w:spacing w:val="-2"/>
          <w:szCs w:val="28"/>
        </w:rPr>
        <w:t>О персональных данных» даю согласие муниципальному казенному учреждению «Центр организационного обеспечения деятельности муници</w:t>
      </w:r>
      <w:r w:rsidRPr="00AC1100">
        <w:rPr>
          <w:rFonts w:eastAsia="Calibri"/>
          <w:szCs w:val="28"/>
        </w:rPr>
        <w:t>пальных органи-заций» (проезд Советов, 4, город Сургут, Тюменская область, Ханты-Мансийский автономный округ – Югра) (далее – оператор) на передачу в банк – ___________________________ (улица ____________________, дом _______ город Сургут, Тюменская область, Ханты-Мансийский автономный округ – Югра) моих персональных данных в целях перечисления заработной платы.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К персональным данным, на передачу в _____________________________ которых дается согласие субъекта относятся:</w:t>
      </w:r>
    </w:p>
    <w:p w:rsidR="00AC1100" w:rsidRPr="00AC1100" w:rsidRDefault="00AC1100" w:rsidP="00AC1100">
      <w:pPr>
        <w:ind w:firstLine="709"/>
        <w:rPr>
          <w:rFonts w:eastAsia="Calibri"/>
          <w:spacing w:val="-1"/>
          <w:szCs w:val="28"/>
        </w:rPr>
      </w:pPr>
      <w:r w:rsidRPr="00AC1100">
        <w:rPr>
          <w:rFonts w:eastAsia="Calibri"/>
          <w:spacing w:val="-1"/>
          <w:szCs w:val="28"/>
        </w:rPr>
        <w:t>- фамилия, имя, отчество;</w:t>
      </w:r>
    </w:p>
    <w:p w:rsidR="00AC1100" w:rsidRPr="00AC1100" w:rsidRDefault="00AC1100" w:rsidP="00AC1100">
      <w:pPr>
        <w:ind w:firstLine="709"/>
        <w:rPr>
          <w:rFonts w:eastAsia="Calibri"/>
          <w:spacing w:val="-1"/>
          <w:szCs w:val="28"/>
        </w:rPr>
      </w:pPr>
      <w:r w:rsidRPr="00AC1100">
        <w:rPr>
          <w:rFonts w:eastAsia="Calibri"/>
          <w:spacing w:val="-1"/>
          <w:szCs w:val="28"/>
        </w:rPr>
        <w:t>- расчетный счет;</w:t>
      </w:r>
    </w:p>
    <w:p w:rsidR="00AC1100" w:rsidRPr="00AC1100" w:rsidRDefault="00AC1100" w:rsidP="00AC1100">
      <w:pPr>
        <w:ind w:firstLine="709"/>
        <w:rPr>
          <w:rFonts w:eastAsia="Calibri"/>
          <w:spacing w:val="-1"/>
          <w:szCs w:val="28"/>
        </w:rPr>
      </w:pPr>
      <w:r w:rsidRPr="00AC1100">
        <w:rPr>
          <w:rFonts w:eastAsia="Calibri"/>
          <w:spacing w:val="-1"/>
          <w:szCs w:val="28"/>
        </w:rPr>
        <w:t>- сумма денежных средств, подлежащих зачислению на расчетный счет.</w:t>
      </w:r>
    </w:p>
    <w:p w:rsidR="00AC1100" w:rsidRPr="00AC1100" w:rsidRDefault="00AC1100" w:rsidP="00AC1100">
      <w:pPr>
        <w:ind w:firstLine="709"/>
        <w:rPr>
          <w:rFonts w:eastAsia="Calibri"/>
          <w:spacing w:val="-1"/>
          <w:szCs w:val="28"/>
        </w:rPr>
      </w:pPr>
      <w:r w:rsidRPr="00AC1100">
        <w:rPr>
          <w:rFonts w:eastAsia="Calibri"/>
          <w:spacing w:val="-1"/>
          <w:szCs w:val="28"/>
        </w:rPr>
        <w:t>Я подтверждаю, что мне известно о праве отозвать согласие посредством составления соответствующего письменного документа, который может быть направлен мной в адрес оператора.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Настоящее согласие предоставляется на автоматизированную, а также </w:t>
      </w:r>
      <w:r w:rsidRPr="00AC1100">
        <w:rPr>
          <w:rFonts w:eastAsia="Calibri"/>
          <w:szCs w:val="28"/>
        </w:rPr>
        <w:br/>
        <w:t xml:space="preserve">без использования средств автоматизации обработку своих персональных </w:t>
      </w:r>
      <w:r w:rsidRPr="00AC1100">
        <w:rPr>
          <w:rFonts w:eastAsia="Calibri"/>
          <w:szCs w:val="28"/>
        </w:rPr>
        <w:lastRenderedPageBreak/>
        <w:t xml:space="preserve">данных, включая сбор, систематизацию, накопление, хранение, уточнение (обновление, изменение), использование, обезличивание, блокирование, уничто-жение персональных данных, указанных в настоящем согласии для достижения указанных выше целей, в соответствии с требованиями, установленными Федеральным </w:t>
      </w:r>
      <w:r w:rsidRPr="00265433">
        <w:rPr>
          <w:rFonts w:eastAsia="Calibri"/>
          <w:szCs w:val="28"/>
        </w:rPr>
        <w:t>законом</w:t>
      </w:r>
      <w:r w:rsidRPr="00AC1100">
        <w:rPr>
          <w:rFonts w:eastAsia="Calibri"/>
          <w:szCs w:val="28"/>
        </w:rPr>
        <w:t xml:space="preserve"> от 27.07.2006 № 152-ФЗ «О персональных данных», </w:t>
      </w:r>
      <w:r w:rsidRPr="00AC1100">
        <w:rPr>
          <w:rFonts w:eastAsia="Calibri"/>
          <w:szCs w:val="28"/>
        </w:rPr>
        <w:br/>
        <w:t>и принятыми в соответствии с ним нормативными правовыми актами и действует со дня его подписания и до достижения целей обработки персональных данных, указанных в данном согласии, либо до дня отзыва согласия на обработку персональных данных в письменной форме.</w:t>
      </w:r>
    </w:p>
    <w:p w:rsidR="00AC1100" w:rsidRPr="00AC1100" w:rsidRDefault="00AC1100" w:rsidP="00AC1100">
      <w:pPr>
        <w:ind w:firstLine="709"/>
        <w:rPr>
          <w:rFonts w:eastAsia="Calibri"/>
          <w:spacing w:val="-1"/>
          <w:szCs w:val="28"/>
        </w:rPr>
      </w:pPr>
    </w:p>
    <w:p w:rsidR="00AC1100" w:rsidRPr="00AC1100" w:rsidRDefault="00AC1100" w:rsidP="00AC1100">
      <w:pPr>
        <w:widowControl w:val="0"/>
        <w:autoSpaceDE w:val="0"/>
        <w:autoSpaceDN w:val="0"/>
        <w:adjustRightInd w:val="0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_____________________________/_____________ «___» ____________ 20__ г.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>(фамилия, инициалы лица, давшего согласие)               (подпись)</w:t>
      </w:r>
    </w:p>
    <w:p w:rsidR="00AC1100" w:rsidRPr="00AC1100" w:rsidRDefault="00AC1100" w:rsidP="00AC1100">
      <w:pPr>
        <w:shd w:val="clear" w:color="auto" w:fill="FFFFFF"/>
        <w:rPr>
          <w:rFonts w:eastAsia="Calibri"/>
          <w:spacing w:val="-1"/>
          <w:szCs w:val="28"/>
        </w:rPr>
      </w:pPr>
    </w:p>
    <w:p w:rsidR="00AC1100" w:rsidRPr="00AC1100" w:rsidRDefault="00AC1100" w:rsidP="00AC1100">
      <w:pPr>
        <w:spacing w:after="160" w:line="256" w:lineRule="auto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br w:type="page"/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lastRenderedPageBreak/>
        <w:t>Форма 2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Согласие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субъекта персональных данных на передачу персональных данных</w:t>
      </w:r>
    </w:p>
    <w:p w:rsidR="00AC1100" w:rsidRPr="00AC1100" w:rsidRDefault="00AC1100" w:rsidP="00AC1100">
      <w:pPr>
        <w:jc w:val="center"/>
        <w:rPr>
          <w:rFonts w:eastAsia="Times New Roman"/>
          <w:b/>
          <w:bCs/>
          <w:szCs w:val="28"/>
          <w:lang w:eastAsia="ru-RU"/>
        </w:rPr>
      </w:pPr>
    </w:p>
    <w:p w:rsidR="00AC1100" w:rsidRPr="00AC1100" w:rsidRDefault="00AC1100" w:rsidP="00AC1100">
      <w:pPr>
        <w:ind w:firstLine="540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Я, субъект персональных данных____________________________________,</w:t>
      </w:r>
    </w:p>
    <w:p w:rsidR="00AC1100" w:rsidRPr="00AC1100" w:rsidRDefault="00AC1100" w:rsidP="00AC1100">
      <w:pPr>
        <w:ind w:left="3675" w:firstLine="1428"/>
        <w:jc w:val="left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(Ф.И.О. (последнее – при наличии) полностью)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____________________________________________________________________, </w:t>
      </w:r>
    </w:p>
    <w:p w:rsidR="00AC1100" w:rsidRPr="00AC1100" w:rsidRDefault="00AC1100" w:rsidP="00AC1100">
      <w:pPr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(основной документ, удостоверяющий личность: наименование, серия, номер, дата выдачи, выдавший орган)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зарегистрированный по адресу: ________________________________________, </w:t>
      </w:r>
    </w:p>
    <w:p w:rsidR="00AC1100" w:rsidRPr="00AC1100" w:rsidRDefault="00AC1100" w:rsidP="00AC1100">
      <w:pPr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в лице представителя субъекта персональных данных (заполняется в случае получения согласия от представителя субъекта персональных данных)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____________________________________________________________________ </w:t>
      </w:r>
    </w:p>
    <w:p w:rsidR="00AC1100" w:rsidRPr="00AC1100" w:rsidRDefault="00AC1100" w:rsidP="00AC1100">
      <w:pPr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(Ф.И.О. (последнее – при наличии) полностью)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____________________________________________________________________ </w:t>
      </w:r>
    </w:p>
    <w:p w:rsidR="00AC1100" w:rsidRPr="00AC1100" w:rsidRDefault="00AC1100" w:rsidP="00AC1100">
      <w:pPr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 xml:space="preserve">(основной документ, удостоверяющий личность: наименование, серия, номер, дата выдачи, выдавший орган)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зарегистрированного по адресу: ________________________________________, 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действующего на основании ___________________________________________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____________________________________________________________________, </w:t>
      </w:r>
    </w:p>
    <w:p w:rsidR="00AC1100" w:rsidRPr="00AC1100" w:rsidRDefault="00AC1100" w:rsidP="00AC1100">
      <w:pPr>
        <w:ind w:left="3390" w:hanging="3390"/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>(реквизиты доверенности или иного документа, подтверждающего полномочия представителя)</w:t>
      </w:r>
    </w:p>
    <w:p w:rsidR="00AC1100" w:rsidRPr="00AC1100" w:rsidRDefault="00AC1100" w:rsidP="00AC1100">
      <w:pPr>
        <w:ind w:left="3390" w:hanging="3390"/>
        <w:jc w:val="center"/>
        <w:rPr>
          <w:rFonts w:eastAsia="Times New Roman"/>
          <w:kern w:val="0"/>
          <w:sz w:val="2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 xml:space="preserve">в соответствии с требованиями Федерального закона от 27.07.2006 № 152-ФЗ </w:t>
      </w:r>
      <w:r w:rsidRPr="00AC1100">
        <w:rPr>
          <w:rFonts w:eastAsia="Times New Roman"/>
          <w:szCs w:val="28"/>
          <w:lang w:eastAsia="ru-RU"/>
        </w:rPr>
        <w:br/>
        <w:t>«</w:t>
      </w:r>
      <w:r w:rsidRPr="00AC1100">
        <w:rPr>
          <w:rFonts w:eastAsia="Times New Roman"/>
          <w:spacing w:val="-4"/>
          <w:szCs w:val="28"/>
          <w:lang w:eastAsia="ru-RU"/>
        </w:rPr>
        <w:t xml:space="preserve">О персональных данных» даю согласие муниципальному казенному учреждению «Центр организационного обеспечения деятельности </w:t>
      </w:r>
      <w:r w:rsidRPr="00AC1100">
        <w:rPr>
          <w:rFonts w:eastAsia="Times New Roman"/>
          <w:szCs w:val="28"/>
          <w:lang w:eastAsia="ru-RU"/>
        </w:rPr>
        <w:t xml:space="preserve">муниципальных органи-заций» (проезд Советов, 4, город Сургут, Тюменская область, Ханты-Мансийский автономный округ – Югра) (далее – оператор) на передачу моих персональных данных третьему лицу – </w:t>
      </w:r>
      <w:r w:rsidRPr="00AC1100">
        <w:rPr>
          <w:rFonts w:eastAsia="Times New Roman"/>
          <w:bCs/>
          <w:szCs w:val="28"/>
          <w:lang w:eastAsia="ru-RU"/>
        </w:rPr>
        <w:t>Социальному</w:t>
      </w:r>
      <w:r w:rsidRPr="00AC1100">
        <w:rPr>
          <w:rFonts w:eastAsia="Times New Roman"/>
          <w:szCs w:val="28"/>
          <w:lang w:eastAsia="ru-RU"/>
        </w:rPr>
        <w:t xml:space="preserve"> Фонду России – Отделению </w:t>
      </w:r>
      <w:r w:rsidRPr="00AC1100">
        <w:rPr>
          <w:rFonts w:eastAsia="Times New Roman"/>
          <w:spacing w:val="-2"/>
          <w:szCs w:val="28"/>
          <w:lang w:eastAsia="ru-RU"/>
        </w:rPr>
        <w:t>Фонда пенсионного и социального страхования по Ханты-Мансийскому автоном-ному округу – Югре город Сургут (улица 30 лет Победы, 19, город</w:t>
      </w:r>
      <w:r w:rsidRPr="00AC1100">
        <w:rPr>
          <w:rFonts w:eastAsia="Times New Roman"/>
          <w:szCs w:val="28"/>
          <w:lang w:eastAsia="ru-RU"/>
        </w:rPr>
        <w:t xml:space="preserve"> Сургут, Тюменская область, Ханты-Мансийский автономный округ – Югра, 628403) </w:t>
      </w:r>
      <w:r w:rsidRPr="00AC1100">
        <w:rPr>
          <w:rFonts w:eastAsia="Times New Roman"/>
          <w:szCs w:val="28"/>
          <w:lang w:eastAsia="ru-RU"/>
        </w:rPr>
        <w:br/>
        <w:t xml:space="preserve">в целях обеспечения предотвращения противоправных действий в отношении персональных данных в соответствии с действующим законодательством </w:t>
      </w:r>
      <w:r w:rsidRPr="00AC1100">
        <w:rPr>
          <w:rFonts w:eastAsia="Times New Roman"/>
          <w:szCs w:val="28"/>
          <w:lang w:eastAsia="ru-RU"/>
        </w:rPr>
        <w:br/>
        <w:t xml:space="preserve">с правом третьего лица </w:t>
      </w:r>
      <w:r w:rsidRPr="00AC1100">
        <w:rPr>
          <w:rFonts w:eastAsia="Calibri"/>
          <w:szCs w:val="28"/>
        </w:rPr>
        <w:t>на автоматизированную, а также без использования средств автоматизации обработку своих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указанных в настоящем согласии</w:t>
      </w:r>
      <w:r w:rsidRPr="00AC1100">
        <w:rPr>
          <w:rFonts w:eastAsia="Times New Roman"/>
          <w:szCs w:val="28"/>
          <w:lang w:eastAsia="ru-RU"/>
        </w:rPr>
        <w:t>.</w:t>
      </w:r>
    </w:p>
    <w:p w:rsidR="00AC1100" w:rsidRPr="00AC1100" w:rsidRDefault="00AC1100" w:rsidP="00AC1100">
      <w:pPr>
        <w:ind w:firstLine="709"/>
        <w:rPr>
          <w:rFonts w:eastAsia="Times New Roman"/>
          <w:bCs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 xml:space="preserve">К персональным данным, на которые дается согласие на передачу </w:t>
      </w:r>
      <w:r w:rsidRPr="00AC1100">
        <w:rPr>
          <w:rFonts w:eastAsia="Times New Roman"/>
          <w:szCs w:val="28"/>
          <w:lang w:eastAsia="ru-RU"/>
        </w:rPr>
        <w:br/>
        <w:t xml:space="preserve">в Социальный Фонд </w:t>
      </w:r>
      <w:r w:rsidRPr="00AC1100">
        <w:rPr>
          <w:rFonts w:eastAsia="Times New Roman"/>
          <w:bCs/>
          <w:szCs w:val="28"/>
          <w:lang w:eastAsia="ru-RU"/>
        </w:rPr>
        <w:t>России – Отделению Фонда пенсионного и социального страхования</w:t>
      </w:r>
      <w:r w:rsidRPr="00AC1100">
        <w:rPr>
          <w:rFonts w:eastAsia="Times New Roman"/>
          <w:szCs w:val="28"/>
          <w:lang w:eastAsia="ru-RU"/>
        </w:rPr>
        <w:t xml:space="preserve"> по ХМАО – Югре в г. Сургуте относятся:</w:t>
      </w:r>
    </w:p>
    <w:p w:rsidR="00AC1100" w:rsidRPr="00AC1100" w:rsidRDefault="00AC1100" w:rsidP="00AC1100">
      <w:pPr>
        <w:ind w:firstLine="709"/>
        <w:rPr>
          <w:rFonts w:eastAsia="Times New Roman"/>
          <w:spacing w:val="-1"/>
          <w:szCs w:val="28"/>
          <w:lang w:eastAsia="ru-RU"/>
        </w:rPr>
      </w:pPr>
      <w:r w:rsidRPr="00AC1100">
        <w:rPr>
          <w:rFonts w:eastAsia="Times New Roman"/>
          <w:spacing w:val="-1"/>
          <w:szCs w:val="28"/>
          <w:lang w:eastAsia="ru-RU"/>
        </w:rPr>
        <w:t>- фамилия, имя, отчество;</w:t>
      </w:r>
    </w:p>
    <w:p w:rsidR="00AC1100" w:rsidRPr="00AC1100" w:rsidRDefault="00AC1100" w:rsidP="00AC1100">
      <w:pPr>
        <w:ind w:firstLine="709"/>
        <w:rPr>
          <w:rFonts w:eastAsia="Times New Roman"/>
          <w:spacing w:val="-1"/>
          <w:szCs w:val="28"/>
          <w:lang w:eastAsia="ru-RU"/>
        </w:rPr>
      </w:pPr>
      <w:r w:rsidRPr="00AC1100">
        <w:rPr>
          <w:rFonts w:eastAsia="Times New Roman"/>
          <w:spacing w:val="-1"/>
          <w:szCs w:val="28"/>
          <w:lang w:eastAsia="ru-RU"/>
        </w:rPr>
        <w:t>- дата рождения;</w:t>
      </w:r>
    </w:p>
    <w:p w:rsidR="00AC1100" w:rsidRPr="00AC1100" w:rsidRDefault="00AC1100" w:rsidP="00AC1100">
      <w:pPr>
        <w:ind w:firstLine="709"/>
        <w:rPr>
          <w:rFonts w:eastAsia="Times New Roman"/>
          <w:spacing w:val="-1"/>
          <w:szCs w:val="28"/>
          <w:lang w:eastAsia="ru-RU"/>
        </w:rPr>
      </w:pPr>
      <w:r w:rsidRPr="00AC1100">
        <w:rPr>
          <w:rFonts w:eastAsia="Times New Roman"/>
          <w:spacing w:val="-1"/>
          <w:szCs w:val="28"/>
          <w:lang w:eastAsia="ru-RU"/>
        </w:rPr>
        <w:t>- адрес регистрации по месту жительства;</w:t>
      </w:r>
    </w:p>
    <w:p w:rsidR="00AC1100" w:rsidRPr="00AC1100" w:rsidRDefault="00AC1100" w:rsidP="00AC1100">
      <w:pPr>
        <w:ind w:firstLine="709"/>
        <w:rPr>
          <w:rFonts w:eastAsia="Times New Roman"/>
          <w:spacing w:val="-1"/>
          <w:szCs w:val="28"/>
          <w:lang w:eastAsia="ru-RU"/>
        </w:rPr>
      </w:pPr>
      <w:r w:rsidRPr="00AC1100">
        <w:rPr>
          <w:rFonts w:eastAsia="Times New Roman"/>
          <w:spacing w:val="-1"/>
          <w:szCs w:val="28"/>
          <w:lang w:eastAsia="ru-RU"/>
        </w:rPr>
        <w:t>- сведения о документе, удостоверяющем личность;</w:t>
      </w:r>
    </w:p>
    <w:p w:rsidR="00AC1100" w:rsidRPr="00AC1100" w:rsidRDefault="00AC1100" w:rsidP="00AC1100">
      <w:pPr>
        <w:ind w:firstLine="709"/>
        <w:rPr>
          <w:rFonts w:eastAsia="Times New Roman"/>
          <w:spacing w:val="-1"/>
          <w:szCs w:val="28"/>
          <w:lang w:eastAsia="ru-RU"/>
        </w:rPr>
      </w:pPr>
      <w:r w:rsidRPr="00AC1100">
        <w:rPr>
          <w:rFonts w:eastAsia="Times New Roman"/>
          <w:spacing w:val="-1"/>
          <w:szCs w:val="28"/>
          <w:lang w:eastAsia="ru-RU"/>
        </w:rPr>
        <w:t>- сведения, содержащиеся в страховом свидетельстве обязательного пенсионного страхования;</w:t>
      </w:r>
    </w:p>
    <w:p w:rsidR="00AC1100" w:rsidRPr="00AC1100" w:rsidRDefault="00AC1100" w:rsidP="00AC1100">
      <w:pPr>
        <w:ind w:firstLine="709"/>
        <w:rPr>
          <w:rFonts w:eastAsia="Times New Roman"/>
          <w:spacing w:val="-1"/>
          <w:szCs w:val="28"/>
          <w:lang w:eastAsia="ru-RU"/>
        </w:rPr>
      </w:pPr>
      <w:r w:rsidRPr="00AC1100">
        <w:rPr>
          <w:rFonts w:eastAsia="Times New Roman"/>
          <w:spacing w:val="-1"/>
          <w:szCs w:val="28"/>
          <w:lang w:eastAsia="ru-RU"/>
        </w:rPr>
        <w:lastRenderedPageBreak/>
        <w:t>- дата трудоустройства и увольнения;</w:t>
      </w:r>
    </w:p>
    <w:p w:rsidR="00AC1100" w:rsidRPr="00AC1100" w:rsidRDefault="00AC1100" w:rsidP="00AC1100">
      <w:pPr>
        <w:ind w:firstLine="709"/>
        <w:rPr>
          <w:rFonts w:eastAsia="Times New Roman"/>
          <w:spacing w:val="-1"/>
          <w:szCs w:val="28"/>
          <w:lang w:eastAsia="ru-RU"/>
        </w:rPr>
      </w:pPr>
      <w:r w:rsidRPr="00AC1100">
        <w:rPr>
          <w:rFonts w:eastAsia="Times New Roman"/>
          <w:spacing w:val="-1"/>
          <w:szCs w:val="28"/>
          <w:lang w:eastAsia="ru-RU"/>
        </w:rPr>
        <w:t>- сведения о суммах выплат;</w:t>
      </w:r>
    </w:p>
    <w:p w:rsidR="00AC1100" w:rsidRPr="00AC1100" w:rsidRDefault="00AC1100" w:rsidP="00AC1100">
      <w:pPr>
        <w:ind w:firstLine="709"/>
        <w:rPr>
          <w:rFonts w:eastAsia="Times New Roman"/>
          <w:spacing w:val="-1"/>
          <w:szCs w:val="28"/>
          <w:lang w:eastAsia="ru-RU"/>
        </w:rPr>
      </w:pPr>
      <w:r w:rsidRPr="00AC1100">
        <w:rPr>
          <w:rFonts w:eastAsia="Times New Roman"/>
          <w:spacing w:val="-1"/>
          <w:szCs w:val="28"/>
          <w:lang w:eastAsia="ru-RU"/>
        </w:rPr>
        <w:t>- причитающиеся мне суммы денежных средств.</w:t>
      </w:r>
    </w:p>
    <w:p w:rsidR="00AC1100" w:rsidRPr="00AC1100" w:rsidRDefault="00AC1100" w:rsidP="00AC1100">
      <w:pPr>
        <w:widowControl w:val="0"/>
        <w:tabs>
          <w:tab w:val="left" w:pos="567"/>
        </w:tabs>
        <w:suppressAutoHyphens/>
        <w:ind w:firstLine="709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Я ознакомлен(а), что:</w:t>
      </w:r>
    </w:p>
    <w:p w:rsidR="00AC1100" w:rsidRPr="00AC1100" w:rsidRDefault="00AC1100" w:rsidP="00AC1100">
      <w:pPr>
        <w:widowControl w:val="0"/>
        <w:suppressAutoHyphens/>
        <w:ind w:firstLine="709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- согласие на обработку персональных данных действует с даты подписания настоящего согласия до достижения целей обработки персональных данных, если иное не установлено законодательством;</w:t>
      </w:r>
    </w:p>
    <w:p w:rsidR="00AC1100" w:rsidRPr="00AC1100" w:rsidRDefault="00AC1100" w:rsidP="00AC1100">
      <w:pPr>
        <w:widowControl w:val="0"/>
        <w:suppressAutoHyphens/>
        <w:ind w:firstLine="709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 xml:space="preserve">- согласие на обработку персональных данных может быть отозвано </w:t>
      </w:r>
      <w:r w:rsidRPr="00AC1100">
        <w:rPr>
          <w:rFonts w:eastAsia="Times New Roman"/>
          <w:szCs w:val="28"/>
          <w:lang w:eastAsia="ru-RU"/>
        </w:rPr>
        <w:br/>
        <w:t>на основании письменного заявления в произвольной форме в порядке, предусмотренном действующим законодательством Российской Федерации.</w:t>
      </w:r>
    </w:p>
    <w:p w:rsidR="00AC1100" w:rsidRPr="00AC1100" w:rsidRDefault="00AC1100" w:rsidP="00AC1100">
      <w:pPr>
        <w:shd w:val="clear" w:color="auto" w:fill="FFFFFF"/>
        <w:rPr>
          <w:rFonts w:eastAsia="Times New Roman"/>
          <w:spacing w:val="-1"/>
          <w:szCs w:val="28"/>
          <w:lang w:eastAsia="ru-RU"/>
        </w:rPr>
      </w:pPr>
    </w:p>
    <w:p w:rsidR="00AC1100" w:rsidRPr="00AC1100" w:rsidRDefault="00AC1100" w:rsidP="00AC1100">
      <w:pPr>
        <w:widowControl w:val="0"/>
        <w:autoSpaceDE w:val="0"/>
        <w:autoSpaceDN w:val="0"/>
        <w:adjustRightInd w:val="0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>_____________________________/_____________ «___» ______________ 20__ г.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rPr>
          <w:rFonts w:eastAsia="Times New Roman"/>
          <w:kern w:val="0"/>
          <w:sz w:val="2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8"/>
          <w:lang w:eastAsia="ru-RU"/>
          <w14:ligatures w14:val="none"/>
        </w:rPr>
        <w:t>(фамилия, инициалы лица, давшего согласие)              (подпись)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ind w:firstLine="6096"/>
        <w:jc w:val="left"/>
        <w:rPr>
          <w:rFonts w:eastAsia="Calibri"/>
          <w:kern w:val="0"/>
          <w:sz w:val="22"/>
          <w14:ligatures w14:val="none"/>
        </w:rPr>
      </w:pPr>
    </w:p>
    <w:p w:rsidR="00AC1100" w:rsidRPr="00AC1100" w:rsidRDefault="00AC1100" w:rsidP="00AC1100">
      <w:pPr>
        <w:jc w:val="left"/>
        <w:rPr>
          <w:rFonts w:eastAsia="Calibri"/>
          <w:kern w:val="0"/>
          <w:sz w:val="22"/>
          <w14:ligatures w14:val="none"/>
        </w:rPr>
      </w:pPr>
      <w:r w:rsidRPr="00AC1100">
        <w:rPr>
          <w:rFonts w:eastAsia="Calibri"/>
          <w:kern w:val="0"/>
          <w:sz w:val="22"/>
          <w14:ligatures w14:val="none"/>
        </w:rPr>
        <w:br w:type="page"/>
      </w:r>
    </w:p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lastRenderedPageBreak/>
        <w:t>Приложение 4</w:t>
      </w:r>
    </w:p>
    <w:p w:rsidR="00AC1100" w:rsidRPr="00AC1100" w:rsidRDefault="00AC1100" w:rsidP="00AC1100">
      <w:pPr>
        <w:ind w:left="5529"/>
        <w:jc w:val="left"/>
        <w:rPr>
          <w:rFonts w:eastAsia="Calibri"/>
          <w:szCs w:val="28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к Соглашению </w:t>
      </w:r>
      <w:r w:rsidRPr="00AC1100">
        <w:rPr>
          <w:rFonts w:eastAsia="Calibri"/>
          <w:szCs w:val="28"/>
        </w:rPr>
        <w:t>о бухгалтерском сопровождении деятельности муниципального учреждения</w:t>
      </w:r>
    </w:p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от ______________ № ______</w:t>
      </w:r>
    </w:p>
    <w:p w:rsidR="00AC1100" w:rsidRPr="00AC1100" w:rsidRDefault="00AC1100" w:rsidP="00AC1100">
      <w:pPr>
        <w:jc w:val="right"/>
        <w:rPr>
          <w:rFonts w:eastAsia="Calibri"/>
          <w:kern w:val="0"/>
          <w:sz w:val="26"/>
          <w:szCs w:val="26"/>
          <w14:ligatures w14:val="none"/>
        </w:rPr>
      </w:pPr>
    </w:p>
    <w:p w:rsidR="00AC1100" w:rsidRPr="00AC1100" w:rsidRDefault="00AC1100" w:rsidP="00AC1100">
      <w:pPr>
        <w:jc w:val="right"/>
        <w:rPr>
          <w:rFonts w:eastAsia="Calibri"/>
          <w:kern w:val="0"/>
          <w:sz w:val="26"/>
          <w:szCs w:val="26"/>
          <w14:ligatures w14:val="none"/>
        </w:rPr>
      </w:pPr>
    </w:p>
    <w:p w:rsidR="00AC1100" w:rsidRPr="00AC1100" w:rsidRDefault="00AC1100" w:rsidP="00AC1100">
      <w:pPr>
        <w:jc w:val="center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Разграничение ответственности Сторон </w:t>
      </w:r>
    </w:p>
    <w:p w:rsidR="00AC1100" w:rsidRPr="00AC1100" w:rsidRDefault="00AC1100" w:rsidP="00AC1100">
      <w:pPr>
        <w:ind w:firstLine="709"/>
        <w:jc w:val="center"/>
        <w:rPr>
          <w:rFonts w:eastAsia="Calibri"/>
          <w:kern w:val="0"/>
          <w:sz w:val="24"/>
          <w:szCs w:val="28"/>
          <w14:ligatures w14:val="none"/>
        </w:rPr>
      </w:pPr>
    </w:p>
    <w:p w:rsidR="00AC1100" w:rsidRPr="00AC1100" w:rsidRDefault="00AC1100" w:rsidP="00AC1100">
      <w:pPr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1. Стороны несут ответственность в рамках исполнения настоящего Соглашения в соответствии с обязательствами, указанными в Соглашении                    и приложениях к нему. 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2. Должностные лица Сторон несут гражданскую, административную ответственность, а также ответственность, предусмотренную трудовым законодательством Российской Федерации, в связи с неисполнением, либо ненадлежащим исполнением Сторонами своих обязательств по настоящему Соглашению.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3. Ответственность за неисполнение, либо ненадлежащее исполнение обязательств несут работники Сторон, исполняющие организационно-распорядительные или административно-хозяйственные функции: руково-дитель Заказчика, начальники подразделений Заказчика, главный бухгалтер Исполнителя, заместители главного бухгалтера Исполнителя, начальники отделов Исполнителя, </w:t>
      </w:r>
      <w:r w:rsidRPr="00AC1100">
        <w:rPr>
          <w:rFonts w:eastAsia="Calibri"/>
          <w:kern w:val="0"/>
          <w:szCs w:val="28"/>
          <w:u w:val="single"/>
          <w14:ligatures w14:val="none"/>
        </w:rPr>
        <w:t>з</w:t>
      </w:r>
      <w:r w:rsidRPr="00AC1100">
        <w:rPr>
          <w:rFonts w:eastAsia="Calibri"/>
          <w:kern w:val="0"/>
          <w:szCs w:val="28"/>
          <w14:ligatures w14:val="none"/>
        </w:rPr>
        <w:t>аместители начальников отделов Исполнителя и ведущие бухгалтеры отделов Исполнителя.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4. Порядок привлечения к ответственности, предусмотренной трудовым законодательством Российской Федерации, установлен локальными актами Сторон и применяется Сторонами самостоятельно.</w:t>
      </w:r>
    </w:p>
    <w:p w:rsidR="00AC1100" w:rsidRPr="00AC1100" w:rsidRDefault="00AC1100" w:rsidP="00AC1100">
      <w:pPr>
        <w:tabs>
          <w:tab w:val="left" w:pos="851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5. Порядок привлечения к гражданской ответственности регламентируется гражданским законодательством Российской Федерации, локальными актами      и должностными инструкциями Сторон настоящего Соглашения.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spacing w:val="-2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6. Порядок привлечения к административной ответственности регламенти-</w:t>
      </w:r>
      <w:r w:rsidRPr="00AC1100">
        <w:rPr>
          <w:rFonts w:eastAsia="Calibri"/>
          <w:spacing w:val="-2"/>
          <w:kern w:val="0"/>
          <w:szCs w:val="28"/>
          <w14:ligatures w14:val="none"/>
        </w:rPr>
        <w:t>руется Кодексом об административных правонарушениях Российской Федерации.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7. Должностным лицом, осуществляющим организационно-распоряди-тельные или административно-хозяйственные функции от имени Заказчика, является руководитель Заказчика. </w:t>
      </w:r>
    </w:p>
    <w:p w:rsidR="00AC1100" w:rsidRPr="00AC1100" w:rsidRDefault="00AC1100" w:rsidP="00AC1100">
      <w:pPr>
        <w:tabs>
          <w:tab w:val="left" w:pos="1134"/>
          <w:tab w:val="left" w:pos="1276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8. Должностными лицами, осуществляющими административно-хозяйственные функции от имени Заказчика, являются руководители структурных подразделений, осуществляющие:</w:t>
      </w:r>
    </w:p>
    <w:p w:rsidR="00AC1100" w:rsidRPr="00AC1100" w:rsidRDefault="00AC1100" w:rsidP="00AC1100">
      <w:pPr>
        <w:tabs>
          <w:tab w:val="left" w:pos="1134"/>
        </w:tabs>
        <w:ind w:firstLine="709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- предоставление в установленные сроки Заказчиком информации </w:t>
      </w:r>
      <w:r w:rsidRPr="00AC1100">
        <w:rPr>
          <w:rFonts w:eastAsia="Calibri"/>
          <w:kern w:val="0"/>
          <w:szCs w:val="28"/>
          <w14:ligatures w14:val="none"/>
        </w:rPr>
        <w:br/>
        <w:t>и документов по запросам налоговых и других уполномоченных органов;</w:t>
      </w:r>
    </w:p>
    <w:p w:rsidR="00AC1100" w:rsidRPr="00AC1100" w:rsidRDefault="00AC1100" w:rsidP="00AC1100">
      <w:pPr>
        <w:tabs>
          <w:tab w:val="left" w:pos="1134"/>
        </w:tabs>
        <w:ind w:firstLine="709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- предоставление в установленные законодательством Российской Федерации о налогах и сборах сроки, оформленных в установленном порядке документов и (или) иных сведений, необходимых для осуществления налогового контроля;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lastRenderedPageBreak/>
        <w:t>- получение и контроль наличия первичных учетных документов;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- управление и распоряжение имуществом и (или) денежными средствами, находящимися на балансе и (или) банковских счетах Заказчика;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- принятие решений о начислении заработной платы, премий и прочих выплат персоналу;</w:t>
      </w:r>
    </w:p>
    <w:p w:rsidR="00AC1100" w:rsidRPr="00AC1100" w:rsidRDefault="00AC1100" w:rsidP="00AC1100">
      <w:pPr>
        <w:tabs>
          <w:tab w:val="left" w:pos="284"/>
          <w:tab w:val="left" w:pos="1134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- </w:t>
      </w:r>
      <w:r w:rsidRPr="00AC1100">
        <w:rPr>
          <w:rFonts w:eastAsia="Calibri"/>
          <w:szCs w:val="28"/>
        </w:rPr>
        <w:t>осуществление контроля за движением материальных ценностей, определение порядка и</w:t>
      </w:r>
      <w:r w:rsidRPr="00AC1100">
        <w:rPr>
          <w:rFonts w:eastAsia="Calibri"/>
          <w:kern w:val="0"/>
          <w:szCs w:val="28"/>
          <w14:ligatures w14:val="none"/>
        </w:rPr>
        <w:t>х хранения, учета и контроля за их расходованием;</w:t>
      </w:r>
    </w:p>
    <w:p w:rsidR="00AC1100" w:rsidRPr="00AC1100" w:rsidRDefault="00AC1100" w:rsidP="00AC1100">
      <w:pPr>
        <w:tabs>
          <w:tab w:val="left" w:pos="284"/>
          <w:tab w:val="left" w:pos="1134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- предоставление статистических данных. 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9. Должностными лицами, осуществляющими административно-хозяйст-венные функции от имени Исполнителя, являются главный бухгалтер, заместители главного бухгалтера, начальники отделов, заместители начальников отделов</w:t>
      </w:r>
      <w:r w:rsidRPr="00AC1100">
        <w:rPr>
          <w:rFonts w:eastAsia="Calibri"/>
          <w:kern w:val="0"/>
          <w:szCs w:val="28"/>
          <w:u w:val="single"/>
          <w14:ligatures w14:val="none"/>
        </w:rPr>
        <w:t xml:space="preserve"> </w:t>
      </w:r>
      <w:r w:rsidRPr="00AC1100">
        <w:rPr>
          <w:rFonts w:eastAsia="Calibri"/>
          <w:kern w:val="0"/>
          <w:szCs w:val="28"/>
          <w14:ligatures w14:val="none"/>
        </w:rPr>
        <w:t>и ведущие бухгалтеры отделов, осуществляющие:</w:t>
      </w:r>
    </w:p>
    <w:p w:rsidR="00AC1100" w:rsidRPr="00AC1100" w:rsidRDefault="00AC1100" w:rsidP="00AC1100">
      <w:pPr>
        <w:tabs>
          <w:tab w:val="left" w:pos="1134"/>
        </w:tabs>
        <w:ind w:firstLine="709"/>
        <w:contextualSpacing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- предоставление в установленные сроки налоговых деклараций, отчетов (расчетов по страховым взносам);</w:t>
      </w:r>
    </w:p>
    <w:p w:rsidR="00AC1100" w:rsidRPr="00AC1100" w:rsidRDefault="00AC1100" w:rsidP="00AC1100">
      <w:pPr>
        <w:tabs>
          <w:tab w:val="left" w:pos="1134"/>
        </w:tabs>
        <w:ind w:firstLine="709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- соблюдение требований к бухгалтерскому (бюджетному) учету, </w:t>
      </w:r>
      <w:r w:rsidRPr="00AC1100">
        <w:rPr>
          <w:rFonts w:eastAsia="Calibri"/>
          <w:kern w:val="0"/>
          <w:szCs w:val="28"/>
          <w14:ligatures w14:val="none"/>
        </w:rPr>
        <w:br/>
        <w:t>в том числе к бухгалтерской (финансовой) отчетности;</w:t>
      </w:r>
    </w:p>
    <w:p w:rsidR="00AC1100" w:rsidRPr="00AC1100" w:rsidRDefault="00AC1100" w:rsidP="00AC1100">
      <w:pPr>
        <w:tabs>
          <w:tab w:val="left" w:pos="1134"/>
        </w:tabs>
        <w:ind w:firstLine="709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- достоверное и фактическое отражение данных бухгалтерской (финансовой) отчетности (за соответствие показателей учетных записей показателям, содержащимся в первичных учетных документах, за полноту, достоверность и своевременность представляемой бухгалтерской (финансовой) отчетности Заказчика);</w:t>
      </w:r>
    </w:p>
    <w:p w:rsidR="00AC1100" w:rsidRPr="00AC1100" w:rsidRDefault="00AC1100" w:rsidP="00AC1100">
      <w:pPr>
        <w:tabs>
          <w:tab w:val="left" w:pos="1134"/>
        </w:tabs>
        <w:ind w:firstLine="709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- достоверную и фактическую регистрацию в регистрах бухгалтерского </w:t>
      </w:r>
      <w:r w:rsidRPr="00AC1100">
        <w:rPr>
          <w:rFonts w:eastAsia="Times New Roman"/>
          <w:kern w:val="0"/>
          <w:szCs w:val="28"/>
        </w:rPr>
        <w:t>(бюджетного)</w:t>
      </w:r>
      <w:r w:rsidRPr="00AC1100">
        <w:rPr>
          <w:rFonts w:eastAsia="Calibri"/>
          <w:kern w:val="0"/>
          <w:szCs w:val="28"/>
        </w:rPr>
        <w:t xml:space="preserve"> </w:t>
      </w:r>
      <w:r w:rsidRPr="00AC1100">
        <w:rPr>
          <w:rFonts w:eastAsia="Calibri"/>
          <w:kern w:val="0"/>
          <w:szCs w:val="28"/>
          <w14:ligatures w14:val="none"/>
        </w:rPr>
        <w:t xml:space="preserve">учета объектов бухгалтерского </w:t>
      </w:r>
      <w:r w:rsidRPr="00AC1100">
        <w:rPr>
          <w:rFonts w:eastAsia="Times New Roman"/>
          <w:kern w:val="0"/>
          <w:szCs w:val="28"/>
        </w:rPr>
        <w:t xml:space="preserve">(бюджетного) </w:t>
      </w:r>
      <w:r w:rsidRPr="00AC1100">
        <w:rPr>
          <w:rFonts w:eastAsia="Calibri"/>
          <w:kern w:val="0"/>
          <w:szCs w:val="28"/>
          <w14:ligatures w14:val="none"/>
        </w:rPr>
        <w:t xml:space="preserve">учета (в том числе расходов, обязательств, имевших место фактов хозяйственной жизни); </w:t>
      </w:r>
    </w:p>
    <w:p w:rsidR="00AC1100" w:rsidRPr="00AC1100" w:rsidRDefault="00AC1100" w:rsidP="00AC1100">
      <w:pPr>
        <w:tabs>
          <w:tab w:val="left" w:pos="1134"/>
        </w:tabs>
        <w:ind w:firstLine="709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- соблюдение установленных законодательством Российской Федерации об обязательном социальном страховании от несчастных случаев на произ-водстве и профессиональных заболеваний </w:t>
      </w:r>
      <w:hyperlink r:id="rId10" w:history="1">
        <w:r w:rsidRPr="00AC1100">
          <w:rPr>
            <w:rFonts w:eastAsia="Calibri"/>
            <w:kern w:val="0"/>
            <w:szCs w:val="28"/>
            <w:u w:val="single"/>
            <w14:ligatures w14:val="none"/>
          </w:rPr>
          <w:t>сроков</w:t>
        </w:r>
      </w:hyperlink>
      <w:r w:rsidRPr="00AC1100">
        <w:rPr>
          <w:rFonts w:eastAsia="Calibri"/>
          <w:kern w:val="0"/>
          <w:szCs w:val="28"/>
          <w14:ligatures w14:val="none"/>
        </w:rPr>
        <w:t xml:space="preserve"> представления сведений                       о начисленных страховых взносах в СФР;</w:t>
      </w:r>
    </w:p>
    <w:p w:rsidR="00AC1100" w:rsidRPr="00AC1100" w:rsidRDefault="00AC1100" w:rsidP="00AC1100">
      <w:pPr>
        <w:tabs>
          <w:tab w:val="left" w:pos="1134"/>
        </w:tabs>
        <w:ind w:firstLine="709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- ведение счетов бухгалтерского </w:t>
      </w:r>
      <w:r w:rsidRPr="00AC1100">
        <w:rPr>
          <w:rFonts w:eastAsia="Times New Roman"/>
          <w:kern w:val="0"/>
          <w:szCs w:val="28"/>
        </w:rPr>
        <w:t xml:space="preserve">(бюджетного) </w:t>
      </w:r>
      <w:r w:rsidRPr="00AC1100">
        <w:rPr>
          <w:rFonts w:eastAsia="Calibri"/>
          <w:kern w:val="0"/>
          <w:szCs w:val="28"/>
          <w14:ligatures w14:val="none"/>
        </w:rPr>
        <w:t xml:space="preserve">учета в применяемых регистрах бухгалтерского </w:t>
      </w:r>
      <w:r w:rsidRPr="00AC1100">
        <w:rPr>
          <w:rFonts w:eastAsia="Times New Roman"/>
          <w:kern w:val="0"/>
          <w:szCs w:val="28"/>
        </w:rPr>
        <w:t xml:space="preserve">(бюджетного) </w:t>
      </w:r>
      <w:r w:rsidRPr="00AC1100">
        <w:rPr>
          <w:rFonts w:eastAsia="Calibri"/>
          <w:kern w:val="0"/>
          <w:szCs w:val="28"/>
          <w14:ligatures w14:val="none"/>
        </w:rPr>
        <w:t xml:space="preserve">учета; составление бухгалтерской (финансовой) отчетности на основе данных, содержащихся в регистрах бухгалтерского </w:t>
      </w:r>
      <w:r w:rsidRPr="00AC1100">
        <w:rPr>
          <w:rFonts w:eastAsia="Times New Roman"/>
          <w:kern w:val="0"/>
          <w:szCs w:val="28"/>
        </w:rPr>
        <w:t xml:space="preserve">(бюджетного) </w:t>
      </w:r>
      <w:r w:rsidRPr="00AC1100">
        <w:rPr>
          <w:rFonts w:eastAsia="Calibri"/>
          <w:kern w:val="0"/>
          <w:szCs w:val="28"/>
          <w14:ligatures w14:val="none"/>
        </w:rPr>
        <w:t>учета;</w:t>
      </w:r>
    </w:p>
    <w:p w:rsidR="00AC1100" w:rsidRPr="00AC1100" w:rsidRDefault="00AC1100" w:rsidP="00AC1100">
      <w:pPr>
        <w:tabs>
          <w:tab w:val="left" w:pos="1134"/>
        </w:tabs>
        <w:ind w:firstLine="709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- исполнение требований по предоставлению статистических данных (поименованных в Перечне предоставляемой Исполнителем информации                       и отчетности в интересах Заказчика (приложение 2 к настоящему Соглашению));</w:t>
      </w:r>
    </w:p>
    <w:p w:rsidR="00AC1100" w:rsidRPr="00AC1100" w:rsidRDefault="00AC1100" w:rsidP="00AC1100">
      <w:pPr>
        <w:tabs>
          <w:tab w:val="left" w:pos="1134"/>
        </w:tabs>
        <w:ind w:firstLine="709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- выплату в установленный срок заработной платы, премий и прочих выплат работникам в рамках трудовых отношений Заказчика.</w:t>
      </w:r>
    </w:p>
    <w:p w:rsidR="00AC1100" w:rsidRPr="00AC1100" w:rsidRDefault="00AC1100" w:rsidP="00AC1100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10. Стороны настоящего Соглашения не несут ответственность </w:t>
      </w:r>
      <w:r w:rsidRPr="00AC1100">
        <w:rPr>
          <w:rFonts w:eastAsia="Calibri"/>
          <w:kern w:val="0"/>
          <w:szCs w:val="28"/>
          <w14:ligatures w14:val="none"/>
        </w:rPr>
        <w:br/>
        <w:t xml:space="preserve">за соответствие, правильность составления, заполнения первичных учетных документов, составленных и подписанных другими (третьими) лицами </w:t>
      </w:r>
      <w:r w:rsidRPr="00AC1100">
        <w:rPr>
          <w:rFonts w:eastAsia="Calibri"/>
          <w:kern w:val="0"/>
          <w:szCs w:val="28"/>
          <w14:ligatures w14:val="none"/>
        </w:rPr>
        <w:br/>
        <w:t>по свершившимся фактам хозяйственной жизни.</w:t>
      </w:r>
    </w:p>
    <w:p w:rsidR="00AC1100" w:rsidRDefault="00AC1100" w:rsidP="00AC1100">
      <w:pPr>
        <w:tabs>
          <w:tab w:val="left" w:pos="1134"/>
        </w:tabs>
        <w:autoSpaceDE w:val="0"/>
        <w:autoSpaceDN w:val="0"/>
        <w:adjustRightInd w:val="0"/>
        <w:ind w:firstLine="567"/>
        <w:rPr>
          <w:rFonts w:eastAsia="Calibri"/>
          <w:kern w:val="0"/>
          <w:sz w:val="18"/>
          <w:szCs w:val="28"/>
          <w14:ligatures w14:val="none"/>
        </w:rPr>
      </w:pPr>
    </w:p>
    <w:tbl>
      <w:tblPr>
        <w:tblW w:w="9796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898"/>
        <w:gridCol w:w="4898"/>
      </w:tblGrid>
      <w:tr w:rsidR="00AC1100" w:rsidRPr="00AC1100" w:rsidTr="001318D0">
        <w:trPr>
          <w:trHeight w:val="337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576" w:type="dxa"/>
              <w:tblLayout w:type="fixed"/>
              <w:tblLook w:val="04A0" w:firstRow="1" w:lastRow="0" w:firstColumn="1" w:lastColumn="0" w:noHBand="0" w:noVBand="1"/>
            </w:tblPr>
            <w:tblGrid>
              <w:gridCol w:w="4678"/>
              <w:gridCol w:w="4898"/>
            </w:tblGrid>
            <w:tr w:rsidR="00AC1100" w:rsidRPr="00AC1100" w:rsidTr="00D435D0">
              <w:trPr>
                <w:trHeight w:val="143"/>
              </w:trPr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98"/>
                  </w:tblGrid>
                  <w:tr w:rsidR="001318D0" w:rsidRPr="00AC1100" w:rsidTr="00207ED3">
                    <w:trPr>
                      <w:trHeight w:val="143"/>
                    </w:trPr>
                    <w:tc>
                      <w:tcPr>
                        <w:tcW w:w="4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318D0" w:rsidRPr="00AC1100" w:rsidRDefault="001318D0" w:rsidP="001318D0">
                        <w:pPr>
                          <w:autoSpaceDE w:val="0"/>
                          <w:autoSpaceDN w:val="0"/>
                          <w:adjustRightInd w:val="0"/>
                          <w:jc w:val="left"/>
                          <w:rPr>
                            <w:rFonts w:eastAsia="Calibri"/>
                            <w:kern w:val="0"/>
                            <w:szCs w:val="28"/>
                          </w:rPr>
                        </w:pPr>
                        <w:r>
                          <w:rPr>
                            <w:rFonts w:eastAsia="Calibri"/>
                            <w:kern w:val="0"/>
                            <w:szCs w:val="28"/>
                          </w:rPr>
                          <w:t>Заказчик</w:t>
                        </w:r>
                        <w:r w:rsidRPr="00AC1100">
                          <w:rPr>
                            <w:rFonts w:eastAsia="Calibri"/>
                            <w:kern w:val="0"/>
                            <w:szCs w:val="28"/>
                          </w:rPr>
                          <w:t xml:space="preserve">: </w:t>
                        </w:r>
                      </w:p>
                      <w:p w:rsidR="001318D0" w:rsidRPr="00AC1100" w:rsidRDefault="001318D0" w:rsidP="001318D0">
                        <w:pPr>
                          <w:autoSpaceDE w:val="0"/>
                          <w:autoSpaceDN w:val="0"/>
                          <w:adjustRightInd w:val="0"/>
                          <w:jc w:val="left"/>
                          <w:rPr>
                            <w:rFonts w:eastAsia="Calibri"/>
                            <w:kern w:val="0"/>
                            <w:sz w:val="12"/>
                            <w:szCs w:val="28"/>
                          </w:rPr>
                        </w:pPr>
                      </w:p>
                    </w:tc>
                  </w:tr>
                  <w:tr w:rsidR="001318D0" w:rsidRPr="00AC1100" w:rsidTr="00207ED3">
                    <w:trPr>
                      <w:trHeight w:val="143"/>
                    </w:trPr>
                    <w:tc>
                      <w:tcPr>
                        <w:tcW w:w="4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W w:w="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4898"/>
                        </w:tblGrid>
                        <w:tr w:rsidR="001318D0" w:rsidRPr="00AC1100" w:rsidTr="00207ED3">
                          <w:trPr>
                            <w:trHeight w:val="143"/>
                          </w:trPr>
                          <w:tc>
                            <w:tcPr>
                              <w:tcW w:w="489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:rsidR="001318D0" w:rsidRPr="00AC1100" w:rsidRDefault="001318D0" w:rsidP="001318D0">
                              <w:pPr>
                                <w:spacing w:line="256" w:lineRule="auto"/>
                                <w:jc w:val="left"/>
                                <w:rPr>
                                  <w:rFonts w:eastAsia="Calibri"/>
                                  <w:szCs w:val="28"/>
                                </w:rPr>
                              </w:pPr>
                              <w:r w:rsidRPr="00AC1100">
                                <w:rPr>
                                  <w:rFonts w:eastAsia="Calibri"/>
                                  <w:szCs w:val="28"/>
                                </w:rPr>
                                <w:t>_______________/_______________</w:t>
                              </w:r>
                            </w:p>
                          </w:tc>
                        </w:tr>
                        <w:tr w:rsidR="001318D0" w:rsidRPr="00AC1100" w:rsidTr="00207ED3">
                          <w:trPr>
                            <w:trHeight w:val="143"/>
                          </w:trPr>
                          <w:tc>
                            <w:tcPr>
                              <w:tcW w:w="489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:rsidR="001318D0" w:rsidRPr="00AC1100" w:rsidRDefault="001318D0" w:rsidP="001318D0">
                              <w:pPr>
                                <w:spacing w:line="256" w:lineRule="auto"/>
                                <w:ind w:firstLine="660"/>
                                <w:jc w:val="left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AC1100">
                                <w:rPr>
                                  <w:rFonts w:eastAsia="Calibri"/>
                                  <w:sz w:val="20"/>
                                  <w:szCs w:val="24"/>
                                </w:rPr>
                                <w:lastRenderedPageBreak/>
                                <w:t>(подпись)                    ( Ф.И.О. )</w:t>
                              </w:r>
                            </w:p>
                          </w:tc>
                        </w:tr>
                      </w:tbl>
                      <w:p w:rsidR="001318D0" w:rsidRPr="00AC1100" w:rsidRDefault="001318D0" w:rsidP="001318D0">
                        <w:pPr>
                          <w:autoSpaceDE w:val="0"/>
                          <w:autoSpaceDN w:val="0"/>
                          <w:adjustRightInd w:val="0"/>
                          <w:jc w:val="left"/>
                          <w:rPr>
                            <w:rFonts w:eastAsia="Calibri"/>
                            <w:kern w:val="0"/>
                            <w:szCs w:val="28"/>
                          </w:rPr>
                        </w:pPr>
                        <w:r w:rsidRPr="00AC1100">
                          <w:rPr>
                            <w:rFonts w:eastAsia="Calibri"/>
                            <w:sz w:val="20"/>
                            <w:szCs w:val="28"/>
                          </w:rPr>
                          <w:t>м.п.</w:t>
                        </w:r>
                        <w:r w:rsidRPr="00AC1100">
                          <w:rPr>
                            <w:rFonts w:eastAsia="Calibri"/>
                            <w:kern w:val="0"/>
                            <w:sz w:val="20"/>
                            <w:szCs w:val="28"/>
                          </w:rPr>
                          <w:t xml:space="preserve">   </w:t>
                        </w:r>
                      </w:p>
                    </w:tc>
                  </w:tr>
                </w:tbl>
                <w:p w:rsidR="00AC1100" w:rsidRPr="00AC1100" w:rsidRDefault="00AC1100" w:rsidP="00AC1100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Calibri"/>
                      <w:kern w:val="0"/>
                      <w:sz w:val="12"/>
                      <w:szCs w:val="28"/>
                    </w:rPr>
                  </w:pPr>
                </w:p>
              </w:tc>
              <w:tc>
                <w:tcPr>
                  <w:tcW w:w="48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1100" w:rsidRPr="00AC1100" w:rsidRDefault="00AC1100" w:rsidP="00AC1100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Calibri"/>
                      <w:kern w:val="0"/>
                      <w:szCs w:val="28"/>
                    </w:rPr>
                  </w:pPr>
                </w:p>
              </w:tc>
            </w:tr>
          </w:tbl>
          <w:p w:rsidR="00AC1100" w:rsidRPr="00AC1100" w:rsidRDefault="00AC1100" w:rsidP="00AC1100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dxa"/>
              <w:tblLayout w:type="fixed"/>
              <w:tblLook w:val="04A0" w:firstRow="1" w:lastRow="0" w:firstColumn="1" w:lastColumn="0" w:noHBand="0" w:noVBand="1"/>
            </w:tblPr>
            <w:tblGrid>
              <w:gridCol w:w="4898"/>
            </w:tblGrid>
            <w:tr w:rsidR="00C07948" w:rsidRPr="00AC1100" w:rsidTr="00207ED3">
              <w:trPr>
                <w:trHeight w:val="143"/>
              </w:trPr>
              <w:tc>
                <w:tcPr>
                  <w:tcW w:w="48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7948" w:rsidRPr="00AC1100" w:rsidRDefault="00C07948" w:rsidP="00C07948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Calibri"/>
                      <w:kern w:val="0"/>
                      <w:szCs w:val="28"/>
                    </w:rPr>
                  </w:pPr>
                  <w:r w:rsidRPr="00AC1100">
                    <w:rPr>
                      <w:rFonts w:eastAsia="Calibri"/>
                      <w:kern w:val="0"/>
                      <w:szCs w:val="28"/>
                    </w:rPr>
                    <w:lastRenderedPageBreak/>
                    <w:t xml:space="preserve">Исполнитель: </w:t>
                  </w:r>
                </w:p>
                <w:p w:rsidR="00C07948" w:rsidRPr="00AC1100" w:rsidRDefault="00C07948" w:rsidP="00C07948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Calibri"/>
                      <w:kern w:val="0"/>
                      <w:sz w:val="12"/>
                      <w:szCs w:val="28"/>
                    </w:rPr>
                  </w:pPr>
                </w:p>
              </w:tc>
            </w:tr>
            <w:tr w:rsidR="00C07948" w:rsidRPr="00AC1100" w:rsidTr="00207ED3">
              <w:trPr>
                <w:trHeight w:val="143"/>
              </w:trPr>
              <w:tc>
                <w:tcPr>
                  <w:tcW w:w="489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W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98"/>
                  </w:tblGrid>
                  <w:tr w:rsidR="00C07948" w:rsidRPr="00AC1100" w:rsidTr="00207ED3">
                    <w:trPr>
                      <w:trHeight w:val="143"/>
                    </w:trPr>
                    <w:tc>
                      <w:tcPr>
                        <w:tcW w:w="4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C07948" w:rsidRPr="00AC1100" w:rsidRDefault="00C07948" w:rsidP="00C07948">
                        <w:pPr>
                          <w:spacing w:line="256" w:lineRule="auto"/>
                          <w:jc w:val="left"/>
                          <w:rPr>
                            <w:rFonts w:eastAsia="Calibri"/>
                            <w:szCs w:val="28"/>
                          </w:rPr>
                        </w:pPr>
                        <w:r w:rsidRPr="00AC1100">
                          <w:rPr>
                            <w:rFonts w:eastAsia="Calibri"/>
                            <w:szCs w:val="28"/>
                          </w:rPr>
                          <w:t xml:space="preserve">_______________/_________________ </w:t>
                        </w:r>
                      </w:p>
                    </w:tc>
                  </w:tr>
                  <w:tr w:rsidR="00C07948" w:rsidRPr="00AC1100" w:rsidTr="00207ED3">
                    <w:trPr>
                      <w:trHeight w:val="143"/>
                    </w:trPr>
                    <w:tc>
                      <w:tcPr>
                        <w:tcW w:w="4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C07948" w:rsidRPr="00AC1100" w:rsidRDefault="00C07948" w:rsidP="00C07948">
                        <w:pPr>
                          <w:spacing w:line="256" w:lineRule="auto"/>
                          <w:ind w:firstLine="660"/>
                          <w:jc w:val="left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AC1100">
                          <w:rPr>
                            <w:rFonts w:eastAsia="Calibri"/>
                            <w:sz w:val="20"/>
                            <w:szCs w:val="24"/>
                          </w:rPr>
                          <w:lastRenderedPageBreak/>
                          <w:t>(подпись)                    ( Ф.И.О. )</w:t>
                        </w:r>
                      </w:p>
                    </w:tc>
                  </w:tr>
                </w:tbl>
                <w:p w:rsidR="00C07948" w:rsidRPr="00AC1100" w:rsidRDefault="00C07948" w:rsidP="00C07948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Calibri"/>
                      <w:kern w:val="0"/>
                      <w:szCs w:val="28"/>
                    </w:rPr>
                  </w:pPr>
                  <w:r w:rsidRPr="00AC1100">
                    <w:rPr>
                      <w:rFonts w:eastAsia="Calibri"/>
                      <w:sz w:val="20"/>
                      <w:szCs w:val="28"/>
                    </w:rPr>
                    <w:t>м.п.</w:t>
                  </w:r>
                  <w:r w:rsidRPr="00AC1100">
                    <w:rPr>
                      <w:rFonts w:eastAsia="Calibri"/>
                      <w:kern w:val="0"/>
                      <w:sz w:val="20"/>
                      <w:szCs w:val="28"/>
                    </w:rPr>
                    <w:t xml:space="preserve">   </w:t>
                  </w:r>
                </w:p>
              </w:tc>
            </w:tr>
          </w:tbl>
          <w:p w:rsidR="00AC1100" w:rsidRPr="00AC1100" w:rsidRDefault="00AC1100" w:rsidP="00AC1100">
            <w:pPr>
              <w:jc w:val="left"/>
              <w:rPr>
                <w:rFonts w:eastAsia="Calibri"/>
                <w:sz w:val="22"/>
              </w:rPr>
            </w:pPr>
          </w:p>
        </w:tc>
      </w:tr>
    </w:tbl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lastRenderedPageBreak/>
        <w:t>Приложение 5</w:t>
      </w:r>
    </w:p>
    <w:p w:rsidR="00AC1100" w:rsidRPr="00AC1100" w:rsidRDefault="00AC1100" w:rsidP="00AC1100">
      <w:pPr>
        <w:ind w:left="5529"/>
        <w:jc w:val="left"/>
        <w:rPr>
          <w:rFonts w:eastAsia="Calibri"/>
          <w:szCs w:val="28"/>
        </w:rPr>
      </w:pPr>
      <w:r w:rsidRPr="00AC1100">
        <w:rPr>
          <w:rFonts w:eastAsia="Calibri"/>
          <w:kern w:val="0"/>
          <w:szCs w:val="28"/>
          <w14:ligatures w14:val="none"/>
        </w:rPr>
        <w:t xml:space="preserve">к Соглашению </w:t>
      </w:r>
      <w:r w:rsidRPr="00AC1100">
        <w:rPr>
          <w:rFonts w:eastAsia="Calibri"/>
          <w:szCs w:val="28"/>
        </w:rPr>
        <w:t>о бухгалтерском сопровождении деятельности муниципального учреждения</w:t>
      </w:r>
    </w:p>
    <w:p w:rsidR="00AC1100" w:rsidRPr="00AC1100" w:rsidRDefault="00AC1100" w:rsidP="00AC1100">
      <w:pPr>
        <w:ind w:left="5529"/>
        <w:jc w:val="left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от ______________ № ______</w:t>
      </w:r>
    </w:p>
    <w:p w:rsidR="00AC1100" w:rsidRPr="00AC1100" w:rsidRDefault="00AC1100" w:rsidP="00AC1100">
      <w:pPr>
        <w:jc w:val="center"/>
        <w:rPr>
          <w:rFonts w:eastAsia="Calibri"/>
          <w:kern w:val="0"/>
          <w:szCs w:val="28"/>
          <w14:ligatures w14:val="none"/>
        </w:rPr>
      </w:pPr>
    </w:p>
    <w:p w:rsidR="00AC1100" w:rsidRPr="00AC1100" w:rsidRDefault="00AC1100" w:rsidP="00AC1100">
      <w:pPr>
        <w:jc w:val="center"/>
        <w:rPr>
          <w:rFonts w:eastAsia="Calibri"/>
          <w:kern w:val="0"/>
          <w:szCs w:val="28"/>
          <w14:ligatures w14:val="none"/>
        </w:rPr>
      </w:pPr>
    </w:p>
    <w:p w:rsidR="00AC1100" w:rsidRPr="00AC1100" w:rsidRDefault="00AC1100" w:rsidP="00AC1100">
      <w:pPr>
        <w:jc w:val="center"/>
        <w:rPr>
          <w:rFonts w:eastAsia="Calibri"/>
          <w:kern w:val="0"/>
          <w:szCs w:val="28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Перечень</w:t>
      </w:r>
    </w:p>
    <w:p w:rsidR="00AC1100" w:rsidRPr="00AC1100" w:rsidRDefault="00AC1100" w:rsidP="00AC1100">
      <w:pPr>
        <w:autoSpaceDE w:val="0"/>
        <w:autoSpaceDN w:val="0"/>
        <w:adjustRightInd w:val="0"/>
        <w:jc w:val="center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Calibri"/>
          <w:kern w:val="0"/>
          <w:szCs w:val="28"/>
          <w14:ligatures w14:val="none"/>
        </w:rPr>
        <w:t>документов, передаваемых Заказчику</w:t>
      </w: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 по истечении одного календарного </w:t>
      </w:r>
    </w:p>
    <w:p w:rsidR="00AC1100" w:rsidRPr="00AC1100" w:rsidRDefault="00AC1100" w:rsidP="00AC1100">
      <w:pPr>
        <w:autoSpaceDE w:val="0"/>
        <w:autoSpaceDN w:val="0"/>
        <w:adjustRightInd w:val="0"/>
        <w:jc w:val="center"/>
        <w:rPr>
          <w:rFonts w:eastAsia="Calibri"/>
          <w:kern w:val="0"/>
          <w:szCs w:val="28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года после отчетного года, </w:t>
      </w:r>
      <w:r w:rsidRPr="00AC1100">
        <w:rPr>
          <w:rFonts w:eastAsia="Calibri"/>
          <w:kern w:val="0"/>
          <w:szCs w:val="28"/>
          <w14:ligatures w14:val="none"/>
        </w:rPr>
        <w:t>в котором они использовались для составления бухгалтерской (финансовой) отчетности в последний раз</w:t>
      </w:r>
    </w:p>
    <w:p w:rsidR="00AC1100" w:rsidRPr="00AC1100" w:rsidRDefault="00AC1100" w:rsidP="00AC1100">
      <w:pPr>
        <w:autoSpaceDE w:val="0"/>
        <w:autoSpaceDN w:val="0"/>
        <w:adjustRightInd w:val="0"/>
        <w:jc w:val="center"/>
        <w:rPr>
          <w:rFonts w:eastAsia="Calibri"/>
          <w:kern w:val="0"/>
          <w:szCs w:val="28"/>
          <w14:ligatures w14:val="none"/>
        </w:rPr>
      </w:pP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1. Годовая, квартальная бухгалтерская (финансовая) отчетность государственных (муниципальных) учреждений в составе форм бухгалтерской (финансовой) отчетности, утвержденной приказами управления бюджетного учёта и отчётности Администрации города за соответствующий отчетный период.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 Главная книга (ф. 0504272).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3. Журнал операций по счету Касса № 1 (ф. 0504071) </w:t>
      </w:r>
      <w:bookmarkStart w:id="14" w:name="_Hlk38993188"/>
      <w:r w:rsidRPr="00AC1100">
        <w:rPr>
          <w:rFonts w:eastAsia="Calibri"/>
          <w:szCs w:val="28"/>
        </w:rPr>
        <w:t>с первичными учетными документами и связанными с ними оправдательными документами</w:t>
      </w:r>
      <w:bookmarkEnd w:id="14"/>
      <w:r w:rsidRPr="00AC1100">
        <w:rPr>
          <w:rFonts w:eastAsia="Calibri"/>
          <w:szCs w:val="28"/>
        </w:rPr>
        <w:t>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4. Журнал операций с безналичными денежными средствами № 2 </w:t>
      </w:r>
      <w:r w:rsidRPr="00AC1100">
        <w:rPr>
          <w:rFonts w:eastAsia="Calibri"/>
          <w:szCs w:val="28"/>
        </w:rPr>
        <w:br/>
        <w:t>(</w:t>
      </w:r>
      <w:bookmarkStart w:id="15" w:name="_Hlk38986038"/>
      <w:r w:rsidRPr="00AC1100">
        <w:rPr>
          <w:rFonts w:eastAsia="Calibri"/>
          <w:szCs w:val="28"/>
        </w:rPr>
        <w:t>ф. 0504071</w:t>
      </w:r>
      <w:bookmarkEnd w:id="15"/>
      <w:r w:rsidRPr="00AC1100">
        <w:rPr>
          <w:rFonts w:eastAsia="Calibri"/>
          <w:szCs w:val="28"/>
        </w:rPr>
        <w:t>) с первичными учетными документами и связанными с ними оправдательными документами.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5. Журнал операций расчетов с подотчетными лицами № 3 (ф. 0504071) </w:t>
      </w:r>
      <w:r w:rsidRPr="00AC1100">
        <w:rPr>
          <w:rFonts w:eastAsia="Calibri"/>
          <w:szCs w:val="28"/>
        </w:rPr>
        <w:br/>
        <w:t>с первичными учетными документами и связанными с ними оправдательными документами.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6. Журнал операций расчетов с поставщиками и подрядчиками № 4 </w:t>
      </w:r>
      <w:r w:rsidRPr="00AC1100">
        <w:rPr>
          <w:rFonts w:eastAsia="Calibri"/>
          <w:szCs w:val="28"/>
        </w:rPr>
        <w:br/>
        <w:t>(</w:t>
      </w:r>
      <w:bookmarkStart w:id="16" w:name="_Hlk38986177"/>
      <w:r w:rsidRPr="00AC1100">
        <w:rPr>
          <w:rFonts w:eastAsia="Calibri"/>
          <w:szCs w:val="28"/>
        </w:rPr>
        <w:t>ф. 0504071</w:t>
      </w:r>
      <w:bookmarkEnd w:id="16"/>
      <w:r w:rsidRPr="00AC1100">
        <w:rPr>
          <w:rFonts w:eastAsia="Calibri"/>
          <w:szCs w:val="28"/>
        </w:rPr>
        <w:t>) с первичными учетными документами и связанными с ними оправдательными документами.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7. Журнал операций расчетов с дебиторами по доходам № 5 (ф. 0504071) </w:t>
      </w:r>
      <w:r w:rsidRPr="00AC1100">
        <w:rPr>
          <w:rFonts w:eastAsia="Calibri"/>
          <w:szCs w:val="28"/>
        </w:rPr>
        <w:br/>
        <w:t>с первичными учетными документами и связанными с ними оправдательными документами.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8. Журнал операций расчетов по оплате труда, денежному довольствию           и стипендиям № 6 (ф. 0504071) с первичными учетными документами и связан-ными с ними оправдательными документами.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9. Журнал операций по выбытию и перемещению нефинансовых активов         № 7 (ф. 0504071) с первичными учетными документами и связанными с ними оправдательными документами.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10. Журнал по прочим операциям № 8 (ф. 0504071) с первичными учетными документами и связанными с ними оправдательными документами.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11. Журнал операций по забалансовому счету (ф. 0509213).</w:t>
      </w:r>
    </w:p>
    <w:p w:rsidR="00AC1100" w:rsidRPr="00AC1100" w:rsidRDefault="00AC1100" w:rsidP="00AC1100">
      <w:pPr>
        <w:ind w:firstLine="709"/>
        <w:rPr>
          <w:rFonts w:eastAsia="Calibri"/>
          <w:spacing w:val="-2"/>
          <w:szCs w:val="28"/>
        </w:rPr>
      </w:pPr>
      <w:r w:rsidRPr="00AC1100">
        <w:rPr>
          <w:rFonts w:eastAsia="Calibri"/>
          <w:szCs w:val="28"/>
        </w:rPr>
        <w:t xml:space="preserve">12. Иные регистры бухгалтерского (бюджетного) учета в рамках формирования Единой учетной политики (мемориальные ордера, журналы </w:t>
      </w:r>
      <w:r w:rsidRPr="00AC1100">
        <w:rPr>
          <w:rFonts w:eastAsia="Calibri"/>
          <w:szCs w:val="28"/>
        </w:rPr>
        <w:lastRenderedPageBreak/>
        <w:t xml:space="preserve">операций по счетам, оборотные ведомости, накопительные ведомости, разработочные таблицы, реестры, книги (карточки), ведомости, инвентарные </w:t>
      </w:r>
      <w:r w:rsidRPr="00AC1100">
        <w:rPr>
          <w:rFonts w:eastAsia="Calibri"/>
          <w:spacing w:val="-2"/>
          <w:szCs w:val="28"/>
        </w:rPr>
        <w:t>списки, протоколы, акты, справки, расчеты, ведомости, заключения о переоценке, определении амортизации, списании основных средств и нематериальных активов).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13. Реестры для расчета земельного налога.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14. Расчеты по страховым взносам (годовые, квартальные).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15. Первичные статистические данные (отчеты) о деятельности респондента, представляемые субъекту официального статистического учета (годовые, квартальные и месячные).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16. Карточки-справки по заработной плате (ф. 0504417).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17. Карточки индивидуального учета сумм начисленных выплат и иных вознаграждений и сумм начисленных страховых взносов.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18. Документы (протоколы заседаний инвентаризационных комиссий, инвентаризационные описи, списки, акты, ведомости) об инвентаризации активов, обязательств.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19. Договоры о материальной ответственности (не действующие на дату передачи документов).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20. Карточки учета основных средств (зданий, сооружений), обязательств, материальных ценностей и иного имущества.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21. Иные документы бухгалтерского (бюджетного), налогового статисти-ческого учета подлежащие хранению в порядке, установленном законодатель-ством Российской Федерации.</w:t>
      </w:r>
    </w:p>
    <w:p w:rsidR="001318D0" w:rsidRDefault="001318D0" w:rsidP="001318D0">
      <w:pPr>
        <w:tabs>
          <w:tab w:val="left" w:pos="1134"/>
        </w:tabs>
        <w:autoSpaceDE w:val="0"/>
        <w:autoSpaceDN w:val="0"/>
        <w:adjustRightInd w:val="0"/>
        <w:ind w:firstLine="567"/>
        <w:rPr>
          <w:rFonts w:eastAsia="Calibri"/>
          <w:kern w:val="0"/>
          <w:sz w:val="18"/>
          <w:szCs w:val="28"/>
          <w14:ligatures w14:val="none"/>
        </w:rPr>
      </w:pPr>
    </w:p>
    <w:tbl>
      <w:tblPr>
        <w:tblW w:w="9796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898"/>
        <w:gridCol w:w="4898"/>
      </w:tblGrid>
      <w:tr w:rsidR="001318D0" w:rsidRPr="00AC1100" w:rsidTr="00207ED3">
        <w:trPr>
          <w:trHeight w:val="337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576" w:type="dxa"/>
              <w:tblLayout w:type="fixed"/>
              <w:tblLook w:val="04A0" w:firstRow="1" w:lastRow="0" w:firstColumn="1" w:lastColumn="0" w:noHBand="0" w:noVBand="1"/>
            </w:tblPr>
            <w:tblGrid>
              <w:gridCol w:w="4678"/>
              <w:gridCol w:w="4898"/>
            </w:tblGrid>
            <w:tr w:rsidR="001318D0" w:rsidRPr="00AC1100" w:rsidTr="00207ED3">
              <w:trPr>
                <w:trHeight w:val="143"/>
              </w:trPr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98"/>
                  </w:tblGrid>
                  <w:tr w:rsidR="001318D0" w:rsidRPr="00AC1100" w:rsidTr="00207ED3">
                    <w:trPr>
                      <w:trHeight w:val="143"/>
                    </w:trPr>
                    <w:tc>
                      <w:tcPr>
                        <w:tcW w:w="4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318D0" w:rsidRPr="00AC1100" w:rsidRDefault="001318D0" w:rsidP="00207ED3">
                        <w:pPr>
                          <w:autoSpaceDE w:val="0"/>
                          <w:autoSpaceDN w:val="0"/>
                          <w:adjustRightInd w:val="0"/>
                          <w:jc w:val="left"/>
                          <w:rPr>
                            <w:rFonts w:eastAsia="Calibri"/>
                            <w:kern w:val="0"/>
                            <w:szCs w:val="28"/>
                          </w:rPr>
                        </w:pPr>
                        <w:r>
                          <w:rPr>
                            <w:rFonts w:eastAsia="Calibri"/>
                            <w:kern w:val="0"/>
                            <w:szCs w:val="28"/>
                          </w:rPr>
                          <w:t>Заказчик</w:t>
                        </w:r>
                        <w:r w:rsidRPr="00AC1100">
                          <w:rPr>
                            <w:rFonts w:eastAsia="Calibri"/>
                            <w:kern w:val="0"/>
                            <w:szCs w:val="28"/>
                          </w:rPr>
                          <w:t xml:space="preserve">: </w:t>
                        </w:r>
                      </w:p>
                      <w:p w:rsidR="001318D0" w:rsidRPr="00AC1100" w:rsidRDefault="001318D0" w:rsidP="00207ED3">
                        <w:pPr>
                          <w:autoSpaceDE w:val="0"/>
                          <w:autoSpaceDN w:val="0"/>
                          <w:adjustRightInd w:val="0"/>
                          <w:jc w:val="left"/>
                          <w:rPr>
                            <w:rFonts w:eastAsia="Calibri"/>
                            <w:kern w:val="0"/>
                            <w:sz w:val="12"/>
                            <w:szCs w:val="28"/>
                          </w:rPr>
                        </w:pPr>
                      </w:p>
                    </w:tc>
                  </w:tr>
                  <w:tr w:rsidR="001318D0" w:rsidRPr="00AC1100" w:rsidTr="00207ED3">
                    <w:trPr>
                      <w:trHeight w:val="143"/>
                    </w:trPr>
                    <w:tc>
                      <w:tcPr>
                        <w:tcW w:w="4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W w:w="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4898"/>
                        </w:tblGrid>
                        <w:tr w:rsidR="001318D0" w:rsidRPr="00AC1100" w:rsidTr="00207ED3">
                          <w:trPr>
                            <w:trHeight w:val="143"/>
                          </w:trPr>
                          <w:tc>
                            <w:tcPr>
                              <w:tcW w:w="489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:rsidR="001318D0" w:rsidRPr="00AC1100" w:rsidRDefault="001318D0" w:rsidP="00207ED3">
                              <w:pPr>
                                <w:spacing w:line="256" w:lineRule="auto"/>
                                <w:jc w:val="left"/>
                                <w:rPr>
                                  <w:rFonts w:eastAsia="Calibri"/>
                                  <w:szCs w:val="28"/>
                                </w:rPr>
                              </w:pPr>
                              <w:r w:rsidRPr="00AC1100">
                                <w:rPr>
                                  <w:rFonts w:eastAsia="Calibri"/>
                                  <w:szCs w:val="28"/>
                                </w:rPr>
                                <w:t>_______________/_______________</w:t>
                              </w:r>
                            </w:p>
                          </w:tc>
                        </w:tr>
                        <w:tr w:rsidR="001318D0" w:rsidRPr="00AC1100" w:rsidTr="00207ED3">
                          <w:trPr>
                            <w:trHeight w:val="143"/>
                          </w:trPr>
                          <w:tc>
                            <w:tcPr>
                              <w:tcW w:w="489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:rsidR="001318D0" w:rsidRPr="00AC1100" w:rsidRDefault="001318D0" w:rsidP="00207ED3">
                              <w:pPr>
                                <w:spacing w:line="256" w:lineRule="auto"/>
                                <w:ind w:firstLine="660"/>
                                <w:jc w:val="left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AC1100">
                                <w:rPr>
                                  <w:rFonts w:eastAsia="Calibri"/>
                                  <w:sz w:val="20"/>
                                  <w:szCs w:val="24"/>
                                </w:rPr>
                                <w:t>(подпись)                    ( Ф.И.О. )</w:t>
                              </w:r>
                            </w:p>
                          </w:tc>
                        </w:tr>
                      </w:tbl>
                      <w:p w:rsidR="001318D0" w:rsidRPr="00AC1100" w:rsidRDefault="001318D0" w:rsidP="00207ED3">
                        <w:pPr>
                          <w:autoSpaceDE w:val="0"/>
                          <w:autoSpaceDN w:val="0"/>
                          <w:adjustRightInd w:val="0"/>
                          <w:jc w:val="left"/>
                          <w:rPr>
                            <w:rFonts w:eastAsia="Calibri"/>
                            <w:kern w:val="0"/>
                            <w:szCs w:val="28"/>
                          </w:rPr>
                        </w:pPr>
                        <w:r w:rsidRPr="00AC1100">
                          <w:rPr>
                            <w:rFonts w:eastAsia="Calibri"/>
                            <w:sz w:val="20"/>
                            <w:szCs w:val="28"/>
                          </w:rPr>
                          <w:t>м.п.</w:t>
                        </w:r>
                        <w:r w:rsidRPr="00AC1100">
                          <w:rPr>
                            <w:rFonts w:eastAsia="Calibri"/>
                            <w:kern w:val="0"/>
                            <w:sz w:val="20"/>
                            <w:szCs w:val="28"/>
                          </w:rPr>
                          <w:t xml:space="preserve">   </w:t>
                        </w:r>
                      </w:p>
                    </w:tc>
                  </w:tr>
                </w:tbl>
                <w:p w:rsidR="001318D0" w:rsidRPr="00AC1100" w:rsidRDefault="001318D0" w:rsidP="00207ED3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Calibri"/>
                      <w:kern w:val="0"/>
                      <w:sz w:val="12"/>
                      <w:szCs w:val="28"/>
                    </w:rPr>
                  </w:pPr>
                </w:p>
              </w:tc>
              <w:tc>
                <w:tcPr>
                  <w:tcW w:w="48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318D0" w:rsidRPr="00AC1100" w:rsidRDefault="001318D0" w:rsidP="00207ED3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Calibri"/>
                      <w:kern w:val="0"/>
                      <w:szCs w:val="28"/>
                    </w:rPr>
                  </w:pPr>
                </w:p>
              </w:tc>
            </w:tr>
          </w:tbl>
          <w:p w:rsidR="001318D0" w:rsidRPr="00AC1100" w:rsidRDefault="001318D0" w:rsidP="00207ED3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dxa"/>
              <w:tblLayout w:type="fixed"/>
              <w:tblLook w:val="04A0" w:firstRow="1" w:lastRow="0" w:firstColumn="1" w:lastColumn="0" w:noHBand="0" w:noVBand="1"/>
            </w:tblPr>
            <w:tblGrid>
              <w:gridCol w:w="4898"/>
            </w:tblGrid>
            <w:tr w:rsidR="001318D0" w:rsidRPr="00AC1100" w:rsidTr="00207ED3">
              <w:trPr>
                <w:trHeight w:val="143"/>
              </w:trPr>
              <w:tc>
                <w:tcPr>
                  <w:tcW w:w="48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318D0" w:rsidRPr="00AC1100" w:rsidRDefault="001318D0" w:rsidP="00207ED3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Calibri"/>
                      <w:kern w:val="0"/>
                      <w:szCs w:val="28"/>
                    </w:rPr>
                  </w:pPr>
                  <w:r w:rsidRPr="00AC1100">
                    <w:rPr>
                      <w:rFonts w:eastAsia="Calibri"/>
                      <w:kern w:val="0"/>
                      <w:szCs w:val="28"/>
                    </w:rPr>
                    <w:t xml:space="preserve">Исполнитель: </w:t>
                  </w:r>
                </w:p>
                <w:p w:rsidR="001318D0" w:rsidRPr="00AC1100" w:rsidRDefault="001318D0" w:rsidP="00207ED3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Calibri"/>
                      <w:kern w:val="0"/>
                      <w:sz w:val="12"/>
                      <w:szCs w:val="28"/>
                    </w:rPr>
                  </w:pPr>
                </w:p>
              </w:tc>
            </w:tr>
            <w:tr w:rsidR="001318D0" w:rsidRPr="00AC1100" w:rsidTr="00207ED3">
              <w:trPr>
                <w:trHeight w:val="143"/>
              </w:trPr>
              <w:tc>
                <w:tcPr>
                  <w:tcW w:w="489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W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98"/>
                  </w:tblGrid>
                  <w:tr w:rsidR="001318D0" w:rsidRPr="00AC1100" w:rsidTr="00207ED3">
                    <w:trPr>
                      <w:trHeight w:val="143"/>
                    </w:trPr>
                    <w:tc>
                      <w:tcPr>
                        <w:tcW w:w="4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1318D0" w:rsidRPr="00AC1100" w:rsidRDefault="001318D0" w:rsidP="00207ED3">
                        <w:pPr>
                          <w:spacing w:line="256" w:lineRule="auto"/>
                          <w:jc w:val="left"/>
                          <w:rPr>
                            <w:rFonts w:eastAsia="Calibri"/>
                            <w:szCs w:val="28"/>
                          </w:rPr>
                        </w:pPr>
                        <w:r w:rsidRPr="00AC1100">
                          <w:rPr>
                            <w:rFonts w:eastAsia="Calibri"/>
                            <w:szCs w:val="28"/>
                          </w:rPr>
                          <w:t xml:space="preserve">_______________/_________________ </w:t>
                        </w:r>
                      </w:p>
                    </w:tc>
                  </w:tr>
                  <w:tr w:rsidR="001318D0" w:rsidRPr="00AC1100" w:rsidTr="00207ED3">
                    <w:trPr>
                      <w:trHeight w:val="143"/>
                    </w:trPr>
                    <w:tc>
                      <w:tcPr>
                        <w:tcW w:w="4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1318D0" w:rsidRPr="00AC1100" w:rsidRDefault="001318D0" w:rsidP="00207ED3">
                        <w:pPr>
                          <w:spacing w:line="256" w:lineRule="auto"/>
                          <w:ind w:firstLine="660"/>
                          <w:jc w:val="left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AC1100">
                          <w:rPr>
                            <w:rFonts w:eastAsia="Calibri"/>
                            <w:sz w:val="20"/>
                            <w:szCs w:val="24"/>
                          </w:rPr>
                          <w:t>(подпись)                    ( Ф.И.О. )</w:t>
                        </w:r>
                      </w:p>
                    </w:tc>
                  </w:tr>
                </w:tbl>
                <w:p w:rsidR="001318D0" w:rsidRPr="00AC1100" w:rsidRDefault="001318D0" w:rsidP="00207ED3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Calibri"/>
                      <w:kern w:val="0"/>
                      <w:szCs w:val="28"/>
                    </w:rPr>
                  </w:pPr>
                  <w:r w:rsidRPr="00AC1100">
                    <w:rPr>
                      <w:rFonts w:eastAsia="Calibri"/>
                      <w:sz w:val="20"/>
                      <w:szCs w:val="28"/>
                    </w:rPr>
                    <w:t>м.п.</w:t>
                  </w:r>
                  <w:r w:rsidRPr="00AC1100">
                    <w:rPr>
                      <w:rFonts w:eastAsia="Calibri"/>
                      <w:kern w:val="0"/>
                      <w:sz w:val="20"/>
                      <w:szCs w:val="28"/>
                    </w:rPr>
                    <w:t xml:space="preserve">   </w:t>
                  </w:r>
                </w:p>
              </w:tc>
            </w:tr>
          </w:tbl>
          <w:p w:rsidR="001318D0" w:rsidRPr="00AC1100" w:rsidRDefault="001318D0" w:rsidP="00207ED3">
            <w:pPr>
              <w:jc w:val="left"/>
              <w:rPr>
                <w:rFonts w:eastAsia="Calibri"/>
                <w:sz w:val="22"/>
              </w:rPr>
            </w:pPr>
          </w:p>
        </w:tc>
      </w:tr>
    </w:tbl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br w:type="page"/>
      </w:r>
    </w:p>
    <w:p w:rsidR="00AC1100" w:rsidRPr="00AC1100" w:rsidRDefault="00AC1100" w:rsidP="00AC1100">
      <w:pPr>
        <w:ind w:left="5670" w:firstLine="426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lastRenderedPageBreak/>
        <w:t>Приложение 2</w:t>
      </w:r>
    </w:p>
    <w:p w:rsidR="00AC1100" w:rsidRPr="00AC1100" w:rsidRDefault="00AC1100" w:rsidP="00AC1100">
      <w:pPr>
        <w:ind w:left="5670" w:firstLine="426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к распоряжению</w:t>
      </w:r>
    </w:p>
    <w:p w:rsidR="00AC1100" w:rsidRPr="00AC1100" w:rsidRDefault="00AC1100" w:rsidP="00AC1100">
      <w:pPr>
        <w:ind w:left="5670" w:firstLine="426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Администрации города</w:t>
      </w:r>
    </w:p>
    <w:p w:rsidR="00AC1100" w:rsidRPr="00AC1100" w:rsidRDefault="00AC1100" w:rsidP="00AC1100">
      <w:pPr>
        <w:ind w:left="5670" w:firstLine="426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от ____________ № _______</w:t>
      </w: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Соглашение № _________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об экономическом сопровождении деятельности 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муниципального казенного учреждения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г. Сургут</w:t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  <w:t xml:space="preserve">                       </w:t>
      </w:r>
      <w:r w:rsidRPr="00AC1100">
        <w:rPr>
          <w:rFonts w:eastAsia="Calibri"/>
          <w:szCs w:val="28"/>
        </w:rPr>
        <w:tab/>
        <w:t xml:space="preserve">      «____» _________ 20__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Муниципальное казенное учреждение «Центр организационного обеспе-чения деятельности муниципальных организаций», именуемое в дальнейшем «Исполнитель», в лице ________________________________________________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____________________________________________________________________</w:t>
      </w:r>
    </w:p>
    <w:p w:rsidR="00AC1100" w:rsidRPr="00AC1100" w:rsidRDefault="00AC1100" w:rsidP="00AC1100">
      <w:pPr>
        <w:jc w:val="center"/>
        <w:rPr>
          <w:rFonts w:eastAsia="Calibri"/>
          <w:sz w:val="24"/>
          <w:szCs w:val="28"/>
        </w:rPr>
      </w:pPr>
      <w:r w:rsidRPr="00AC1100">
        <w:rPr>
          <w:rFonts w:eastAsia="Calibri"/>
          <w:sz w:val="20"/>
        </w:rPr>
        <w:t>(наименование должности руководителя Исполнителя или уполномоченного им лица)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действующего на основании____________________________________________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____________________________________________________________________,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2127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0"/>
          <w:lang w:eastAsia="ru-RU"/>
          <w14:ligatures w14:val="none"/>
        </w:rPr>
        <w:t>(устав Заказчика или иной документ, удостоверяющий полномочия)</w:t>
      </w: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 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rPr>
          <w:rFonts w:eastAsia="Times New Roman"/>
          <w:kern w:val="0"/>
          <w:szCs w:val="28"/>
          <w:lang w:eastAsia="ru-RU"/>
          <w14:ligatures w14:val="none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t xml:space="preserve">с одной стороны, и ___________________________________________________,  </w:t>
      </w:r>
    </w:p>
    <w:p w:rsidR="00AC1100" w:rsidRPr="00AC1100" w:rsidRDefault="00AC1100" w:rsidP="00AC110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AC1100">
        <w:rPr>
          <w:rFonts w:eastAsia="Times New Roman"/>
          <w:kern w:val="0"/>
          <w:sz w:val="20"/>
          <w:szCs w:val="20"/>
          <w:lang w:eastAsia="ru-RU"/>
          <w14:ligatures w14:val="none"/>
        </w:rPr>
        <w:t>(наименование муниципального казенного учреждения)</w:t>
      </w:r>
    </w:p>
    <w:p w:rsidR="00AC1100" w:rsidRPr="00AC1100" w:rsidRDefault="00AC1100" w:rsidP="00AC1100">
      <w:pPr>
        <w:jc w:val="center"/>
        <w:rPr>
          <w:rFonts w:eastAsia="Calibri"/>
          <w:sz w:val="24"/>
          <w:szCs w:val="28"/>
        </w:rPr>
      </w:pPr>
      <w:r w:rsidRPr="00AC1100">
        <w:rPr>
          <w:rFonts w:eastAsia="Calibri"/>
          <w:szCs w:val="28"/>
        </w:rPr>
        <w:t>именуемое в дальнейшем «Заказчик», в лице______________________________</w:t>
      </w:r>
      <w:r w:rsidRPr="00AC1100">
        <w:rPr>
          <w:rFonts w:eastAsia="Calibri"/>
          <w:szCs w:val="28"/>
        </w:rPr>
        <w:br/>
        <w:t xml:space="preserve">____________________________________________________________________, </w:t>
      </w:r>
      <w:r w:rsidRPr="00AC1100">
        <w:rPr>
          <w:rFonts w:eastAsia="Calibri"/>
          <w:szCs w:val="28"/>
        </w:rPr>
        <w:br/>
      </w:r>
      <w:r w:rsidRPr="00AC1100">
        <w:rPr>
          <w:rFonts w:eastAsia="Calibri"/>
          <w:sz w:val="20"/>
        </w:rPr>
        <w:t>(наименование должности руководителя Заказчика или уполномоченного им лица)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действующего на основании ____________________________________________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____________________________________________________________________, 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 w:val="20"/>
        </w:rPr>
        <w:t>(устав Учреждения или иной документ, удостоверяющий полномочия)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с другой стороны, вместе именуемые «Стороны», заключили соглашение                         об экономическом сопровождении деятельности Заказчика (далее – Соглашение) о нижеследующем: </w:t>
      </w:r>
    </w:p>
    <w:p w:rsidR="00AC1100" w:rsidRPr="00AC1100" w:rsidRDefault="00AC1100" w:rsidP="00AC1100">
      <w:pPr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1. Предмет Соглашения</w:t>
      </w:r>
    </w:p>
    <w:p w:rsidR="00AC1100" w:rsidRPr="00AC1100" w:rsidRDefault="00AC1100" w:rsidP="00AC1100">
      <w:pPr>
        <w:ind w:firstLine="709"/>
        <w:rPr>
          <w:rFonts w:eastAsia="Calibri"/>
          <w:spacing w:val="-2"/>
          <w:szCs w:val="28"/>
        </w:rPr>
      </w:pPr>
      <w:r w:rsidRPr="00AC1100">
        <w:rPr>
          <w:rFonts w:eastAsia="Calibri"/>
          <w:szCs w:val="28"/>
        </w:rPr>
        <w:t xml:space="preserve">Заказчик передает, а Исполнитель обязуется осуществлять функции экономического сопровождения финансово-хозяйственной деятельности Заказчика, в рамках бюджетной сметы Заказчика, в соответствии с Бюджетным кодексом Российской Федерации, иными нормативными правовыми актами            и муниципальными правовыми актами органов местного самоуправления городского округа Сургут Ханты-Мансийского автономного округа – Югры, </w:t>
      </w:r>
      <w:r w:rsidRPr="00AC1100">
        <w:rPr>
          <w:rFonts w:eastAsia="Calibri"/>
          <w:szCs w:val="28"/>
        </w:rPr>
        <w:br/>
        <w:t xml:space="preserve">в порядке и на условиях, предусмотренных Регламентом организации и ведения </w:t>
      </w:r>
      <w:r w:rsidRPr="00AC1100">
        <w:rPr>
          <w:rFonts w:eastAsia="Calibri"/>
          <w:spacing w:val="-2"/>
          <w:szCs w:val="28"/>
        </w:rPr>
        <w:t>экономического сопровождения финансово-хозяйственной деятельности (далее – Регламент), согласно приложению 1 к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pacing w:val="-2"/>
          <w:sz w:val="24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lastRenderedPageBreak/>
        <w:t>2. Права и обязанности Сторон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 Исполнитель обязуется:</w:t>
      </w:r>
    </w:p>
    <w:p w:rsidR="00AC1100" w:rsidRPr="00AC1100" w:rsidRDefault="00AC1100" w:rsidP="00AC1100">
      <w:pPr>
        <w:ind w:firstLine="709"/>
        <w:rPr>
          <w:rFonts w:eastAsia="Calibri"/>
          <w:spacing w:val="-2"/>
          <w:szCs w:val="28"/>
        </w:rPr>
      </w:pPr>
      <w:r w:rsidRPr="00AC1100">
        <w:rPr>
          <w:rFonts w:eastAsia="Calibri"/>
          <w:spacing w:val="-2"/>
          <w:szCs w:val="28"/>
        </w:rPr>
        <w:t xml:space="preserve">2.1.1. Обеспечивать экономическое сопровождение деятельности Заказчика в соответствии с действующим законодательством Российской Федерации </w:t>
      </w:r>
      <w:r w:rsidRPr="00AC1100">
        <w:rPr>
          <w:rFonts w:eastAsia="Calibri"/>
          <w:spacing w:val="-2"/>
          <w:szCs w:val="28"/>
        </w:rPr>
        <w:br/>
        <w:t>и настоящим Соглашением.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2.1.2. Предупреждать Заказчика о возможных последствиях осуществля-емых хозяйственных операций.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2.1.3. Не предоставлять другим лицам и не разглашать конфиденциальную информацию, полученную в результате исполнения обязательств по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2.1.4. Производить обработку персональных данных с соблюдением требований Федерального закона от 27.07.2006 № 152-ФЗ «О персональных данных».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2.1.5. По запросу предоставлять анализ исполнения бюджетной сметы          и кассового плана в течение 3 (трех) рабочих дней, но не более 1 (одного) раза               в месяц.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2.1.6. Составлять и своевременно предоставлять отчеты и информацию, предусмотренную приложением 2 к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2.1.7. Предоставлять информацию, для формирования ежегодных, ежеквартальных и ежемесячных статистических и аналитических отчетов,           не предусмотренных приложением 2 к настоящему Соглашению и содержащих финансовые показатели.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2.1.8. Осуществлять документооборот с Заказчиком с использованием </w:t>
      </w:r>
      <w:r w:rsidRPr="00AC1100">
        <w:rPr>
          <w:rFonts w:eastAsia="Times New Roman"/>
          <w:kern w:val="0"/>
          <w:szCs w:val="28"/>
        </w:rPr>
        <w:t xml:space="preserve">автоматизации делопроизводства и электронного документооборота </w:t>
      </w:r>
      <w:r w:rsidRPr="00AC1100">
        <w:rPr>
          <w:rFonts w:eastAsia="Calibri"/>
          <w:szCs w:val="28"/>
        </w:rPr>
        <w:t>«Дело» (далее – СЭД «Дело»), за исключением случаев, когда предусмотрен иной способ направления информации. В целях обеспечения соблюдения сроков информация направляется на адрес электронной почты Заказчика с последующим подтверждением официальным письмом посредством СЭД «Дело».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2.1.9. Согласовывать проекты приказов Заказчика, предусмотренные приложением 1 к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bookmarkStart w:id="17" w:name="_Hlk230613035"/>
      <w:r w:rsidRPr="00AC1100">
        <w:rPr>
          <w:rFonts w:eastAsia="Calibri"/>
          <w:szCs w:val="28"/>
        </w:rPr>
        <w:t>2.1.10. Осуществлять электронный документооборот по работе с подотчет-ными лицами с использованием программного продукта 1С: Предприятие.</w:t>
      </w:r>
    </w:p>
    <w:bookmarkEnd w:id="17"/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2.2. Исполнитель вправе: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2.2.1. Запрашивать необходимую для выполнения своих обязательств информацию и документы у Заказчика.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2.2.2. Участвовать в совещаниях, рабочих группах по вопросам, касающихся финансово-хозяйственной деятельности Заказчика.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2.3. Заказчик обязуется: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2.3.1. В срок, установленный Регламентом, предоставлять Исполнителю необходимые документы и информацию, в том числе копии локальных актов, которые непосредственно относятся к деятельности Заказчика, а также иную информацию, необходимую для исполнения настоящего Соглашения.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lastRenderedPageBreak/>
        <w:t>2.3.2. Направлять акты, предписания, составленные по результатам ревизий, проверок контролирующих органов Исполнителю не позднее следующего рабочего дня со дня их получения.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2.3.3. Осуществлять взаимодействие с Исполнителем в соответствии                     с режимом работы Исполнителя.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2.3.4. Осуществлять документооборот с Исполнителем с использованием СЭД «Дело», за исключением случаев, когда предусмотрен иной способ направления информации. В целях обеспечения соблюдения сроков информация направляется на адрес электронной почты Исполнителя с последующим подтверждением официальным письмом посредством СЭД «Дело».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2.3.5. Осуществлять электронный документооборот по работе с подотчет-ными лицами с использованием программного продукта 1С: Предприятие.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2.4. Заказчик вправе: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2.4.1. Запрашивать необходимую информацию и документы, необходимые в рамках осуществления финансово-хозяйственной деятельности.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2.4.2. Участвовать в совещаниях, рабочих группах по вопросам, касающейся финансово-хозяйственной деятельности Заказчика.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 Ответственность сторон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3.1. Исполнитель несет ответственность за качество ведения экономического сопровождения деятельности Заказчика, своевременное представление полной и достоверной экономической, статистической и иной отчетности по установленным формам, а также за их сохранность, в соответствии с действующим законодательством Российской Федерации.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 Заказчик несет ответственность за достоверность и полноту сведений, содержащихся в оформленных надлежащим образом документах, предоставляемых Исполнителю, согласно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3.3. Стороны освобождаются от ответственности в случае появления форс-мажорных обстоятельств чрезвычайного характера, при наступлении которых Стороны обязуются незамедлительно известить друг друга.</w:t>
      </w:r>
    </w:p>
    <w:p w:rsidR="00AC1100" w:rsidRPr="00AC1100" w:rsidRDefault="00AC1100" w:rsidP="00AC1100">
      <w:pPr>
        <w:ind w:firstLine="567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 Срок действия Соглашения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4.1. Настоящее Соглашение вступает в силу с даты его подписания.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4.2. Настоящее Соглашение заключено на неопределенный срок.</w:t>
      </w:r>
    </w:p>
    <w:p w:rsidR="00AC1100" w:rsidRPr="00AC1100" w:rsidRDefault="00AC1100" w:rsidP="00AC1100">
      <w:pPr>
        <w:ind w:firstLine="567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5. Порядок разрешения споров</w:t>
      </w:r>
    </w:p>
    <w:p w:rsidR="00AC1100" w:rsidRPr="00AC1100" w:rsidRDefault="00AC1100" w:rsidP="00AC1100">
      <w:pPr>
        <w:ind w:firstLine="709"/>
        <w:rPr>
          <w:rFonts w:eastAsia="Calibri"/>
          <w:spacing w:val="-20"/>
          <w:szCs w:val="28"/>
        </w:rPr>
      </w:pPr>
      <w:r w:rsidRPr="00AC1100">
        <w:rPr>
          <w:rFonts w:eastAsia="Calibri"/>
          <w:szCs w:val="28"/>
        </w:rPr>
        <w:t>5.1. Все споры и разногласия, возникшие в процессе исполнения настоящего Соглашения, решаются путем переговоров между Сторонами.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5.2. В случае невозможности урегулировать возникшие разногласия путем переговоров, все споры, возникающие из настоящего Соглашения, подлежат рассмотрению в соответствии с действующим законодательством Российской Федерации.</w:t>
      </w:r>
    </w:p>
    <w:p w:rsidR="00AC1100" w:rsidRPr="00AC1100" w:rsidRDefault="00AC1100" w:rsidP="00AC1100">
      <w:pPr>
        <w:ind w:firstLine="709"/>
        <w:rPr>
          <w:rFonts w:eastAsia="Calibri"/>
          <w:spacing w:val="-20"/>
          <w:szCs w:val="28"/>
        </w:rPr>
      </w:pPr>
      <w:r w:rsidRPr="00AC1100">
        <w:rPr>
          <w:rFonts w:eastAsia="Calibri"/>
          <w:spacing w:val="-10"/>
          <w:szCs w:val="28"/>
        </w:rPr>
        <w:t>5.3. Во всем остальном, что не предусмотрено настоящим Соглашением, Сто</w:t>
      </w:r>
      <w:r w:rsidRPr="00AC1100">
        <w:rPr>
          <w:rFonts w:eastAsia="Calibri"/>
          <w:spacing w:val="-7"/>
          <w:szCs w:val="28"/>
        </w:rPr>
        <w:t>роны руководствуются действующим законодательством Российской Федерации</w:t>
      </w:r>
      <w:r w:rsidRPr="00AC1100">
        <w:rPr>
          <w:rFonts w:eastAsia="Calibri"/>
          <w:spacing w:val="-20"/>
          <w:szCs w:val="28"/>
        </w:rPr>
        <w:t>.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lastRenderedPageBreak/>
        <w:t>6. Заключительные положения</w:t>
      </w:r>
    </w:p>
    <w:p w:rsidR="00AC1100" w:rsidRPr="00AC1100" w:rsidRDefault="00AC1100" w:rsidP="00AC1100">
      <w:pPr>
        <w:ind w:firstLine="709"/>
        <w:rPr>
          <w:rFonts w:eastAsia="Calibri"/>
          <w:spacing w:val="-20"/>
          <w:szCs w:val="28"/>
        </w:rPr>
      </w:pPr>
      <w:r w:rsidRPr="00AC1100">
        <w:rPr>
          <w:rFonts w:eastAsia="Calibri"/>
          <w:szCs w:val="28"/>
        </w:rPr>
        <w:t>6.1. Все изменения и дополнения к настоящему Соглашению должны быть оформлены в виде дополнительного соглашения и подписаны уполномоченными представителями Сторон.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6.2. Настоящее Соглашение может быть расторгнуто на основании соответствующего муниципального правового акта либо по соглашению Сторон с предварительным письменным уведомлением за 3 (три) месяца до предпо-лагаемой даты расторжения.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6.3. Настоящее Соглашение составлено в 2 (двух) экземплярах, имеющих одинаковую юридическую силу, по одному экземпляру для каждой из Сторон.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6.4. Приложения, являющиеся неотъемлемой частью настоящего Соглашения: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6.4.1. Регламент организации и ведения экономического сопровождения финансово-хозяйственной деятельности муниципального казенного учреждения (далее – Заказчик) (приложение 1 к настоящему Соглашению).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6.4.2. Перечень отчетов и информации, предоставляемых Исполнителем      в рамках настоящего Соглашения (приложение 2 к настоящему Соглашению).</w:t>
      </w:r>
    </w:p>
    <w:p w:rsid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Юридические адреса и подписи Сторон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997"/>
        <w:gridCol w:w="9997"/>
      </w:tblGrid>
      <w:tr w:rsidR="00AC1100" w:rsidRPr="00AC1100" w:rsidTr="00AC1100">
        <w:trPr>
          <w:trHeight w:val="1880"/>
        </w:trPr>
        <w:tc>
          <w:tcPr>
            <w:tcW w:w="4536" w:type="dxa"/>
            <w:hideMark/>
          </w:tcPr>
          <w:tbl>
            <w:tblPr>
              <w:tblW w:w="9781" w:type="dxa"/>
              <w:tblLook w:val="01E0" w:firstRow="1" w:lastRow="1" w:firstColumn="1" w:lastColumn="1" w:noHBand="0" w:noVBand="0"/>
            </w:tblPr>
            <w:tblGrid>
              <w:gridCol w:w="4820"/>
              <w:gridCol w:w="4961"/>
            </w:tblGrid>
            <w:tr w:rsidR="00AC1100" w:rsidRPr="00AC1100">
              <w:trPr>
                <w:trHeight w:val="708"/>
              </w:trPr>
              <w:tc>
                <w:tcPr>
                  <w:tcW w:w="4820" w:type="dxa"/>
                </w:tcPr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Заказчик: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Наименование Заказчика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Адрес: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тел/факс: 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адрес электронной почты: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___________/_______________ 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 w:val="20"/>
                      <w:szCs w:val="24"/>
                    </w:rPr>
                  </w:pPr>
                  <w:r w:rsidRPr="00AC1100">
                    <w:rPr>
                      <w:rFonts w:eastAsia="Calibri"/>
                      <w:sz w:val="20"/>
                      <w:szCs w:val="24"/>
                    </w:rPr>
                    <w:t xml:space="preserve">          (подпись)                    ( ФИО )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м.п.</w:t>
                  </w:r>
                </w:p>
              </w:tc>
              <w:tc>
                <w:tcPr>
                  <w:tcW w:w="4961" w:type="dxa"/>
                </w:tcPr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Исполнитель: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Муниципальное казенное учреждение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«Центр организационного обеспечения деятельности муниципальных организаций»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Адрес: 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тел/факс: 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адрес электронной почты: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___________/_______________ 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 w:val="20"/>
                      <w:szCs w:val="24"/>
                    </w:rPr>
                  </w:pPr>
                  <w:r w:rsidRPr="00AC1100">
                    <w:rPr>
                      <w:rFonts w:eastAsia="Calibri"/>
                      <w:sz w:val="20"/>
                      <w:szCs w:val="24"/>
                    </w:rPr>
                    <w:t xml:space="preserve">          (подпись)                    ( ФИО )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м.п. </w:t>
                  </w:r>
                </w:p>
              </w:tc>
            </w:tr>
          </w:tbl>
          <w:p w:rsidR="00AC1100" w:rsidRPr="00AC1100" w:rsidRDefault="00AC1100" w:rsidP="00AC1100">
            <w:pPr>
              <w:jc w:val="left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5103" w:type="dxa"/>
            <w:hideMark/>
          </w:tcPr>
          <w:tbl>
            <w:tblPr>
              <w:tblW w:w="9781" w:type="dxa"/>
              <w:tblLook w:val="01E0" w:firstRow="1" w:lastRow="1" w:firstColumn="1" w:lastColumn="1" w:noHBand="0" w:noVBand="0"/>
            </w:tblPr>
            <w:tblGrid>
              <w:gridCol w:w="4820"/>
              <w:gridCol w:w="4961"/>
            </w:tblGrid>
            <w:tr w:rsidR="00AC1100" w:rsidRPr="00AC1100">
              <w:trPr>
                <w:trHeight w:val="708"/>
              </w:trPr>
              <w:tc>
                <w:tcPr>
                  <w:tcW w:w="4820" w:type="dxa"/>
                </w:tcPr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Заказчик: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Наименование Заказчика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Адрес: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тел/факс: 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trike/>
                      <w:color w:val="FF0000"/>
                      <w:szCs w:val="28"/>
                    </w:rPr>
                  </w:pPr>
                  <w:r w:rsidRPr="00AC1100">
                    <w:rPr>
                      <w:rFonts w:eastAsia="Calibri"/>
                      <w:strike/>
                      <w:color w:val="FF0000"/>
                      <w:szCs w:val="28"/>
                      <w:highlight w:val="yellow"/>
                    </w:rPr>
                    <w:t>e-mail: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  <w:highlight w:val="green"/>
                    </w:rPr>
                    <w:t>адрес электронной почты: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_______/____________ 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 w:val="24"/>
                      <w:szCs w:val="24"/>
                    </w:rPr>
                  </w:pPr>
                  <w:r w:rsidRPr="00AC1100">
                    <w:rPr>
                      <w:rFonts w:eastAsia="Calibri"/>
                      <w:sz w:val="24"/>
                      <w:szCs w:val="24"/>
                    </w:rPr>
                    <w:t>(подпись)             ( ФИО )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м.п.</w:t>
                  </w:r>
                </w:p>
              </w:tc>
              <w:tc>
                <w:tcPr>
                  <w:tcW w:w="4961" w:type="dxa"/>
                </w:tcPr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Исполнитель: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Муниципальное казенное учреждение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>«Центр организационного обеспечения деятельности муниципальных организаций»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Адрес: 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тел/факс: 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trike/>
                      <w:color w:val="FF0000"/>
                      <w:szCs w:val="28"/>
                    </w:rPr>
                  </w:pPr>
                  <w:r w:rsidRPr="00AC1100">
                    <w:rPr>
                      <w:rFonts w:eastAsia="Calibri"/>
                      <w:strike/>
                      <w:color w:val="FF0000"/>
                      <w:szCs w:val="28"/>
                      <w:highlight w:val="yellow"/>
                    </w:rPr>
                    <w:t>e-mail: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  <w:highlight w:val="green"/>
                    </w:rPr>
                    <w:t>адрес электронной почты: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________/______________ 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 w:val="24"/>
                      <w:szCs w:val="24"/>
                    </w:rPr>
                  </w:pPr>
                  <w:r w:rsidRPr="00AC1100">
                    <w:rPr>
                      <w:rFonts w:eastAsia="Calibri"/>
                      <w:sz w:val="24"/>
                      <w:szCs w:val="24"/>
                    </w:rPr>
                    <w:t>(подпись)             ( ФИО )</w:t>
                  </w:r>
                </w:p>
                <w:p w:rsidR="00AC1100" w:rsidRPr="00AC1100" w:rsidRDefault="00AC1100" w:rsidP="00AC1100">
                  <w:pPr>
                    <w:spacing w:line="256" w:lineRule="auto"/>
                    <w:jc w:val="left"/>
                    <w:rPr>
                      <w:rFonts w:eastAsia="Calibri"/>
                      <w:szCs w:val="28"/>
                    </w:rPr>
                  </w:pPr>
                  <w:r w:rsidRPr="00AC1100">
                    <w:rPr>
                      <w:rFonts w:eastAsia="Calibri"/>
                      <w:szCs w:val="28"/>
                    </w:rPr>
                    <w:t xml:space="preserve">м.п. </w:t>
                  </w:r>
                </w:p>
              </w:tc>
            </w:tr>
          </w:tbl>
          <w:p w:rsidR="00AC1100" w:rsidRPr="00AC1100" w:rsidRDefault="00AC1100" w:rsidP="00AC1100">
            <w:pPr>
              <w:jc w:val="left"/>
              <w:rPr>
                <w:rFonts w:ascii="Calibri" w:eastAsia="Calibri" w:hAnsi="Calibri"/>
                <w:sz w:val="22"/>
              </w:rPr>
            </w:pPr>
          </w:p>
        </w:tc>
      </w:tr>
    </w:tbl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  <w:sectPr w:rsidR="00AC1100" w:rsidRPr="00AC1100" w:rsidSect="00AC1100">
          <w:headerReference w:type="default" r:id="rId11"/>
          <w:type w:val="continuous"/>
          <w:pgSz w:w="11906" w:h="16798"/>
          <w:pgMar w:top="1134" w:right="567" w:bottom="1134" w:left="1701" w:header="720" w:footer="720" w:gutter="0"/>
          <w:cols w:space="720"/>
          <w:titlePg/>
          <w:docGrid w:linePitch="381"/>
        </w:sect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br w:type="page"/>
      </w:r>
    </w:p>
    <w:p w:rsidR="00AC1100" w:rsidRPr="00AC1100" w:rsidRDefault="00AC1100" w:rsidP="00AC1100">
      <w:pPr>
        <w:autoSpaceDE w:val="0"/>
        <w:autoSpaceDN w:val="0"/>
        <w:adjustRightInd w:val="0"/>
        <w:ind w:left="10915"/>
        <w:jc w:val="left"/>
        <w:rPr>
          <w:rFonts w:eastAsia="Calibri"/>
          <w:kern w:val="0"/>
          <w:szCs w:val="24"/>
        </w:rPr>
      </w:pPr>
      <w:r w:rsidRPr="00AC1100">
        <w:rPr>
          <w:rFonts w:eastAsia="Calibri"/>
          <w:kern w:val="0"/>
          <w:szCs w:val="24"/>
        </w:rPr>
        <w:lastRenderedPageBreak/>
        <w:t>Приложение 1</w:t>
      </w:r>
    </w:p>
    <w:p w:rsidR="00AC1100" w:rsidRPr="00AC1100" w:rsidRDefault="00AC1100" w:rsidP="00AC1100">
      <w:pPr>
        <w:ind w:left="10915"/>
        <w:jc w:val="left"/>
        <w:rPr>
          <w:rFonts w:eastAsia="Calibri"/>
          <w:szCs w:val="28"/>
        </w:rPr>
      </w:pPr>
      <w:r w:rsidRPr="00AC1100">
        <w:rPr>
          <w:rFonts w:eastAsia="Calibri"/>
          <w:kern w:val="0"/>
          <w:szCs w:val="24"/>
        </w:rPr>
        <w:t xml:space="preserve">к Соглашению </w:t>
      </w:r>
      <w:r w:rsidRPr="00AC1100">
        <w:rPr>
          <w:rFonts w:eastAsia="Calibri"/>
          <w:szCs w:val="28"/>
        </w:rPr>
        <w:t xml:space="preserve">об экономическом сопровождении деятельности муниципального казенного </w:t>
      </w:r>
    </w:p>
    <w:p w:rsidR="00AC1100" w:rsidRPr="00AC1100" w:rsidRDefault="00AC1100" w:rsidP="00AC1100">
      <w:pPr>
        <w:ind w:left="10915"/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учреждения </w:t>
      </w:r>
    </w:p>
    <w:p w:rsidR="00AC1100" w:rsidRPr="00AC1100" w:rsidRDefault="00AC1100" w:rsidP="00AC1100">
      <w:pPr>
        <w:ind w:left="10915"/>
        <w:jc w:val="left"/>
        <w:rPr>
          <w:rFonts w:eastAsia="Calibri"/>
          <w:kern w:val="0"/>
          <w:szCs w:val="24"/>
          <w14:ligatures w14:val="none"/>
        </w:rPr>
      </w:pPr>
      <w:r w:rsidRPr="00AC1100">
        <w:rPr>
          <w:rFonts w:eastAsia="Calibri"/>
          <w:kern w:val="0"/>
          <w:szCs w:val="24"/>
          <w14:ligatures w14:val="none"/>
        </w:rPr>
        <w:t>от ______________ № ______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4"/>
        </w:rPr>
      </w:pPr>
      <w:r w:rsidRPr="00AC1100">
        <w:rPr>
          <w:rFonts w:eastAsia="Calibri"/>
          <w:szCs w:val="24"/>
        </w:rPr>
        <w:t xml:space="preserve">Регламент </w:t>
      </w:r>
    </w:p>
    <w:p w:rsidR="00AC1100" w:rsidRPr="00AC1100" w:rsidRDefault="00AC1100" w:rsidP="00AC1100">
      <w:pPr>
        <w:jc w:val="center"/>
        <w:rPr>
          <w:rFonts w:eastAsia="Calibri"/>
          <w:szCs w:val="24"/>
        </w:rPr>
      </w:pPr>
      <w:r w:rsidRPr="00AC1100">
        <w:rPr>
          <w:rFonts w:eastAsia="Calibri"/>
          <w:szCs w:val="24"/>
        </w:rPr>
        <w:t xml:space="preserve">организации и ведения экономического сопровождения </w:t>
      </w:r>
    </w:p>
    <w:p w:rsidR="00AC1100" w:rsidRPr="00AC1100" w:rsidRDefault="00AC1100" w:rsidP="00AC1100">
      <w:pPr>
        <w:jc w:val="center"/>
        <w:rPr>
          <w:rFonts w:eastAsia="Calibri"/>
          <w:szCs w:val="24"/>
        </w:rPr>
      </w:pPr>
      <w:r w:rsidRPr="00AC1100">
        <w:rPr>
          <w:rFonts w:eastAsia="Calibri"/>
          <w:szCs w:val="24"/>
        </w:rPr>
        <w:t xml:space="preserve">финансово-хозяйственной деятельности муниципального казенного учреждения </w:t>
      </w:r>
    </w:p>
    <w:p w:rsidR="00AC1100" w:rsidRPr="00AC1100" w:rsidRDefault="00AC1100" w:rsidP="00AC1100">
      <w:pPr>
        <w:jc w:val="center"/>
        <w:rPr>
          <w:rFonts w:eastAsia="Calibri"/>
          <w:szCs w:val="24"/>
        </w:rPr>
      </w:pPr>
      <w:r w:rsidRPr="00AC1100">
        <w:rPr>
          <w:rFonts w:eastAsia="Calibri"/>
          <w:szCs w:val="24"/>
        </w:rPr>
        <w:t>(далее – Заказчик)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tbl>
      <w:tblPr>
        <w:tblStyle w:val="23"/>
        <w:tblW w:w="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963"/>
        <w:gridCol w:w="2409"/>
        <w:gridCol w:w="5244"/>
        <w:gridCol w:w="3119"/>
      </w:tblGrid>
      <w:tr w:rsidR="00AC1100" w:rsidRPr="00AC1100" w:rsidTr="00AC1100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Заказчик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Исполнитель 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Функции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исполнитель/</w:t>
            </w:r>
          </w:p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срок исполнения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Функции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исполнитель/</w:t>
            </w:r>
          </w:p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срок исполнения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AC1100" w:rsidRPr="00AC1100" w:rsidTr="00AC1100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Составление проекта бюджета на очередной финансовый год и плановый период (далее – проект бюджета) и ведение бюджетной сметы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1.1. Своевременно предоставляет сведения, необходимые для составления проекта бюджета. С целью формирования проекта бюджета Заказчик направляет необходимую информацию в соответствии с Методикой планирования бюджетных ассигнований бюджета городского округа Сургут Ханты-Мансийского автономного округа – Югры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очередной финансовый год и плановый период утвержденными приказом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департамента финансов Администрации города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соответствии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со сроками, согласованными Сторонами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22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Проводит анализ предоставленной </w:t>
            </w:r>
          </w:p>
          <w:p w:rsidR="00AC1100" w:rsidRPr="00AC1100" w:rsidRDefault="00AC1100" w:rsidP="00AC1100">
            <w:pPr>
              <w:tabs>
                <w:tab w:val="left" w:pos="322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для проекта бюджета информации.</w:t>
            </w:r>
          </w:p>
          <w:p w:rsidR="00AC1100" w:rsidRPr="00AC1100" w:rsidRDefault="00AC1100" w:rsidP="00AC1100">
            <w:pPr>
              <w:tabs>
                <w:tab w:val="left" w:pos="322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Подготавливает необходимые расчеты.</w:t>
            </w:r>
          </w:p>
          <w:p w:rsidR="00AC1100" w:rsidRPr="00AC1100" w:rsidRDefault="00AC1100" w:rsidP="00AC1100">
            <w:pPr>
              <w:tabs>
                <w:tab w:val="left" w:pos="322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согласовывает подготовленный проект бюджета с руководителем Заказчика.</w:t>
            </w:r>
          </w:p>
          <w:p w:rsidR="00AC1100" w:rsidRPr="00AC1100" w:rsidRDefault="00AC1100" w:rsidP="00AC1100">
            <w:pPr>
              <w:tabs>
                <w:tab w:val="left" w:pos="322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Направляет проект в Администрацию города на проверку и согласование.</w:t>
            </w:r>
          </w:p>
          <w:p w:rsidR="00AC1100" w:rsidRPr="00AC1100" w:rsidRDefault="00AC1100" w:rsidP="00AC1100">
            <w:pPr>
              <w:tabs>
                <w:tab w:val="left" w:pos="322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Составляет бюджетную смету Заказчика </w:t>
            </w:r>
          </w:p>
          <w:p w:rsidR="00AC1100" w:rsidRPr="00AC1100" w:rsidRDefault="00AC1100" w:rsidP="00AC1100">
            <w:pPr>
              <w:tabs>
                <w:tab w:val="left" w:pos="322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очередной финансовый год в соответствии </w:t>
            </w:r>
          </w:p>
          <w:p w:rsidR="00AC1100" w:rsidRPr="00AC1100" w:rsidRDefault="00AC1100" w:rsidP="00AC1100">
            <w:pPr>
              <w:tabs>
                <w:tab w:val="left" w:pos="322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нормативными актами Администрации города «Об утверждении порядка, составления,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утверждения и ведения бюджетных смет Администрации города и подведомственных получателей бюджетных средств» и направляет руководителю Заказчика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необходимые сроки, согласованные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руководителем Заказчика,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но не позднее срока, установленного ГРБС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1.2. В случае если расходы не предусмотрены бюджетной сметой на соответствующий финансовый год направляются предложения на официальном бланке Заказчика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за подписью руководителя, письменного запроса на внесение изменений в бюджетную смету, с указанием причин внесения изменений и приложением подтверждающих документов с учетом соблюдения требований к ним, в соответствии с порядком составления, утверждения и ведения бюджетных смет Администрации города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подведомственных получателей бюджетных средств, утвержденным постановлением Администрации города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специалист:</w:t>
            </w:r>
          </w:p>
          <w:p w:rsidR="00AC1100" w:rsidRPr="00AC1100" w:rsidRDefault="00AC1100" w:rsidP="00AC1100">
            <w:pPr>
              <w:tabs>
                <w:tab w:val="left" w:pos="174"/>
              </w:tabs>
              <w:ind w:left="35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Не позднее, </w:t>
            </w:r>
          </w:p>
          <w:p w:rsidR="00AC1100" w:rsidRPr="00AC1100" w:rsidRDefault="00AC1100" w:rsidP="00AC1100">
            <w:pPr>
              <w:tabs>
                <w:tab w:val="left" w:pos="174"/>
              </w:tabs>
              <w:ind w:left="35"/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чем за месяц </w:t>
            </w:r>
          </w:p>
          <w:p w:rsidR="00AC1100" w:rsidRPr="00AC1100" w:rsidRDefault="00AC1100" w:rsidP="00AC1100">
            <w:pPr>
              <w:tabs>
                <w:tab w:val="left" w:pos="174"/>
              </w:tabs>
              <w:ind w:left="35"/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до планируемого срока принятия обязательства </w:t>
            </w:r>
          </w:p>
          <w:p w:rsidR="00AC1100" w:rsidRPr="00AC1100" w:rsidRDefault="00AC1100" w:rsidP="00AC1100">
            <w:pPr>
              <w:tabs>
                <w:tab w:val="left" w:pos="17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05 числа месяца, в котором планируется внесение изменений.</w:t>
            </w:r>
          </w:p>
          <w:p w:rsidR="00AC1100" w:rsidRPr="00AC1100" w:rsidRDefault="00AC1100" w:rsidP="00AC1100">
            <w:pPr>
              <w:tabs>
                <w:tab w:val="left" w:pos="174"/>
                <w:tab w:val="left" w:pos="401"/>
              </w:tabs>
              <w:ind w:left="35"/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В случае исполнения судебных актов </w:t>
            </w:r>
          </w:p>
          <w:p w:rsidR="00AC1100" w:rsidRPr="00AC1100" w:rsidRDefault="00AC1100" w:rsidP="00AC1100">
            <w:pPr>
              <w:tabs>
                <w:tab w:val="left" w:pos="174"/>
                <w:tab w:val="left" w:pos="401"/>
              </w:tabs>
              <w:ind w:left="32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постановлений </w:t>
            </w:r>
          </w:p>
          <w:p w:rsidR="00AC1100" w:rsidRPr="00AC1100" w:rsidRDefault="00AC1100" w:rsidP="00AC1100">
            <w:pPr>
              <w:tabs>
                <w:tab w:val="left" w:pos="174"/>
                <w:tab w:val="left" w:pos="401"/>
              </w:tabs>
              <w:ind w:left="32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назначении административного наказания в виде штрафа не позднее дня следующего </w:t>
            </w:r>
          </w:p>
          <w:p w:rsidR="00AC1100" w:rsidRPr="00AC1100" w:rsidRDefault="00AC1100" w:rsidP="00AC1100">
            <w:pPr>
              <w:tabs>
                <w:tab w:val="left" w:pos="174"/>
                <w:tab w:val="left" w:pos="401"/>
              </w:tabs>
              <w:ind w:left="32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за днем получения информации </w:t>
            </w:r>
          </w:p>
          <w:p w:rsidR="00AC1100" w:rsidRPr="00AC1100" w:rsidRDefault="00AC1100" w:rsidP="00AC1100">
            <w:pPr>
              <w:tabs>
                <w:tab w:val="left" w:pos="174"/>
                <w:tab w:val="left" w:pos="401"/>
              </w:tabs>
              <w:ind w:left="32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об уплате.</w:t>
            </w:r>
          </w:p>
          <w:p w:rsidR="00AC1100" w:rsidRPr="00AC1100" w:rsidRDefault="00AC1100" w:rsidP="00AC1100">
            <w:pPr>
              <w:tabs>
                <w:tab w:val="left" w:pos="318"/>
              </w:tabs>
              <w:ind w:left="35"/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В случае распределении экономии, сложившейся </w:t>
            </w:r>
          </w:p>
          <w:p w:rsidR="00AC1100" w:rsidRPr="00AC1100" w:rsidRDefault="00AC1100" w:rsidP="00AC1100">
            <w:pPr>
              <w:tabs>
                <w:tab w:val="left" w:pos="318"/>
              </w:tabs>
              <w:ind w:left="35"/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по результатам конкурентных закупок по мере необходимости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23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1. Проводит анализ бюджетной сметы Заказчика.</w:t>
            </w:r>
          </w:p>
          <w:p w:rsidR="00AC1100" w:rsidRPr="00AC1100" w:rsidRDefault="00AC1100" w:rsidP="00AC1100">
            <w:pPr>
              <w:tabs>
                <w:tab w:val="left" w:pos="323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Оформляет обращение о внесении изменений в бюджетную смету, кассовый план.</w:t>
            </w:r>
          </w:p>
          <w:p w:rsidR="00AC1100" w:rsidRPr="00AC1100" w:rsidRDefault="00AC1100" w:rsidP="00AC1100">
            <w:pPr>
              <w:tabs>
                <w:tab w:val="left" w:pos="323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Направляет подготовленное обращение</w:t>
            </w:r>
          </w:p>
          <w:p w:rsidR="00AC1100" w:rsidRPr="00AC1100" w:rsidRDefault="00AC1100" w:rsidP="00AC1100">
            <w:pPr>
              <w:tabs>
                <w:tab w:val="left" w:pos="323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управление бюджетного учёта и отчётности Администрации города за подписью руководителя Заказчика. Приложения подписываются Исполнителем.</w:t>
            </w:r>
          </w:p>
          <w:p w:rsidR="00AC1100" w:rsidRPr="00AC1100" w:rsidRDefault="00AC1100" w:rsidP="00AC1100">
            <w:pPr>
              <w:tabs>
                <w:tab w:val="left" w:pos="323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В случае отсутствия возможности внесения изменений в бюджетную смету, кассовый план, направляет в адрес Заказчика письмо </w:t>
            </w:r>
          </w:p>
          <w:p w:rsidR="00AC1100" w:rsidRPr="00AC1100" w:rsidRDefault="00AC1100" w:rsidP="00AC1100">
            <w:pPr>
              <w:tabs>
                <w:tab w:val="left" w:pos="323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разъяснениями причин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более 5 (пяти) рабочих дней со дня поступления обращения Исполнителю</w:t>
            </w:r>
          </w:p>
        </w:tc>
      </w:tr>
      <w:tr w:rsidR="00AC1100" w:rsidRPr="00AC1100" w:rsidTr="00AC1100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Размещение информации на официальном сайте для размещения информации о государственных (муниципальных) учреждениях (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http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://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bus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gov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ru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Размещение информации на официальном сайте в сети «Интернет» www.bus.gov.ru (далее – официальный сайт) путем опубликования посредством электронно-цифровой подписи руководителя Заказчика,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а также уполномоченным представителем Заказчика (по доверенности)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в сроки, установленные законодательством </w:t>
            </w:r>
            <w:r w:rsidRPr="00AC1100">
              <w:rPr>
                <w:spacing w:val="-4"/>
                <w:kern w:val="0"/>
                <w:sz w:val="24"/>
                <w:szCs w:val="24"/>
                <w14:ligatures w14:val="none"/>
              </w:rPr>
              <w:t xml:space="preserve">Российской Федерации о ведении официального сайта </w:t>
            </w:r>
            <w:r w:rsidRPr="00AC1100">
              <w:rPr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bus</w:t>
            </w:r>
            <w:r w:rsidRPr="00AC1100">
              <w:rPr>
                <w:spacing w:val="-4"/>
                <w:kern w:val="0"/>
                <w:sz w:val="24"/>
                <w:szCs w:val="24"/>
                <w14:ligatures w14:val="none"/>
              </w:rPr>
              <w:t>.</w:t>
            </w:r>
            <w:r w:rsidRPr="00AC1100">
              <w:rPr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gov</w:t>
            </w:r>
            <w:r w:rsidRPr="00AC1100">
              <w:rPr>
                <w:spacing w:val="-4"/>
                <w:kern w:val="0"/>
                <w:sz w:val="24"/>
                <w:szCs w:val="24"/>
                <w14:ligatures w14:val="none"/>
              </w:rPr>
              <w:t>.</w:t>
            </w:r>
            <w:r w:rsidRPr="00AC1100">
              <w:rPr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ru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осуществление информационного сопровождения по заполнению информации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 показателях бюджетной сметы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с учетом сроков, утвержденных законодательством Российской Федерации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ведении официального сайта 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bus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gov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ru</w:t>
            </w:r>
          </w:p>
        </w:tc>
      </w:tr>
      <w:tr w:rsidR="00AC1100" w:rsidRPr="00AC1100" w:rsidTr="00AC1100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Подготовка и внесение изменений в кассовый план Заказчика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Направление предложений на официальном бланке Заказчика за подписью руководителя письменного запроса на внесение изменений в кассовый план, с кратким указанием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причин внесения изменений. В случае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если отсутствует потребность (частичная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или полная), в расходах, предусмотренных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текущий квартал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05 числа последнего месяца текущего квартала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277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Проводит анализ кассового плана Заказчика.</w:t>
            </w:r>
          </w:p>
          <w:p w:rsidR="00AC1100" w:rsidRPr="00AC1100" w:rsidRDefault="00AC1100" w:rsidP="00AC1100">
            <w:pPr>
              <w:tabs>
                <w:tab w:val="left" w:pos="277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Оформляет обращение о внесении изменений в кассовый план Заказчика.</w:t>
            </w:r>
          </w:p>
          <w:p w:rsidR="00AC1100" w:rsidRPr="00AC1100" w:rsidRDefault="00AC1100" w:rsidP="00AC1100">
            <w:pPr>
              <w:tabs>
                <w:tab w:val="left" w:pos="277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Направляет подготовленное обращение</w:t>
            </w:r>
          </w:p>
          <w:p w:rsidR="00AC1100" w:rsidRPr="00AC1100" w:rsidRDefault="00AC1100" w:rsidP="00AC1100">
            <w:pPr>
              <w:tabs>
                <w:tab w:val="left" w:pos="277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до 11 числа последнего месяца текущего квартала в управление бюджетного учёта </w:t>
            </w:r>
          </w:p>
          <w:p w:rsidR="00AC1100" w:rsidRPr="00AC1100" w:rsidRDefault="00AC1100" w:rsidP="00AC1100">
            <w:pPr>
              <w:tabs>
                <w:tab w:val="left" w:pos="277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отчётности Администрации города </w:t>
            </w:r>
          </w:p>
          <w:p w:rsidR="00AC1100" w:rsidRPr="00AC1100" w:rsidRDefault="00AC1100" w:rsidP="00AC1100">
            <w:pPr>
              <w:tabs>
                <w:tab w:val="left" w:pos="277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 подписью руководителя Заказчика. Приложения подписываются Исполнителем.</w:t>
            </w:r>
          </w:p>
          <w:p w:rsidR="00AC1100" w:rsidRPr="00AC1100" w:rsidRDefault="00AC1100" w:rsidP="00AC1100">
            <w:pPr>
              <w:tabs>
                <w:tab w:val="left" w:pos="277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4. В случае отсутствия возможности внесения изменений в кассовый план, направляет в адрес Заказчика письмо с разъяснениями причин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 не позднее 10 числа последнего месяца текущего квартала</w:t>
            </w:r>
          </w:p>
        </w:tc>
      </w:tr>
      <w:tr w:rsidR="00AC1100" w:rsidRPr="00AC1100" w:rsidTr="00AC1100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4. Экономический анализ и учет финансово-хозяйственной деятельности Заказчика</w:t>
            </w:r>
          </w:p>
        </w:tc>
      </w:tr>
      <w:tr w:rsidR="00AC1100" w:rsidRPr="00AC1100" w:rsidTr="00AC1100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4.1. Оплата труда</w:t>
            </w:r>
          </w:p>
        </w:tc>
      </w:tr>
      <w:tr w:rsidR="00AC1100" w:rsidRPr="00AC1100" w:rsidTr="00AC1100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4.1.1. Разработка и внесение изменений в положение об оплате труда Заказчика 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Направление предложений по внесению изменений и дополнений в положение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оплате труда работников Заказчика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и изменений к нему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позднее,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чем за 15 рабочих дней до срока введения в действие приказа, если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установлены иные сроки нормативными правовыми актами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458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1. Разработка положения по оплате труда работников Заказчика и изменений к нему.</w:t>
            </w:r>
          </w:p>
          <w:p w:rsidR="00AC1100" w:rsidRPr="00AC1100" w:rsidRDefault="00AC1100" w:rsidP="00AC1100">
            <w:pPr>
              <w:tabs>
                <w:tab w:val="left" w:pos="458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Согласование проекта положения </w:t>
            </w:r>
          </w:p>
          <w:p w:rsidR="00AC1100" w:rsidRPr="00AC1100" w:rsidRDefault="00AC1100" w:rsidP="00AC1100">
            <w:pPr>
              <w:tabs>
                <w:tab w:val="left" w:pos="458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со специалистами юридического </w:t>
            </w:r>
          </w:p>
          <w:p w:rsidR="00AC1100" w:rsidRPr="00AC1100" w:rsidRDefault="00AC1100" w:rsidP="00AC1100">
            <w:pPr>
              <w:tabs>
                <w:tab w:val="left" w:pos="458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бухгалтерских отделов Исполнителя.</w:t>
            </w:r>
          </w:p>
          <w:p w:rsidR="00AC1100" w:rsidRPr="00AC1100" w:rsidRDefault="00AC1100" w:rsidP="00AC1100">
            <w:pPr>
              <w:tabs>
                <w:tab w:val="left" w:pos="458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Направление согласованного проекта положения руководителю Заказчика. </w:t>
            </w:r>
          </w:p>
          <w:p w:rsidR="00AC1100" w:rsidRPr="00AC1100" w:rsidRDefault="00AC1100" w:rsidP="00AC1100">
            <w:pPr>
              <w:tabs>
                <w:tab w:val="left" w:pos="458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случае несогласования, направляет информационное письмо с указанием причин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более 5 (пяти) рабочих дней со дня обращения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Заказчика или получения муниципального правового акта.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Согласование проекта положения с Исполнителем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позднее 15 дней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момента подготовки проекта</w:t>
            </w:r>
          </w:p>
        </w:tc>
      </w:tr>
      <w:tr w:rsidR="00AC1100" w:rsidRPr="00AC1100" w:rsidTr="00AC1100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4.1.2. Согласование проектов приказов руководителя Заказчика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Проекты приказов по кадрам, личному составу, основной деятельности направляются Исполнителю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позднее,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чем за 10 дней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до срока введения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действие приказа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1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Согласовывает проект приказа </w:t>
            </w:r>
          </w:p>
          <w:p w:rsidR="00AC1100" w:rsidRPr="00AC1100" w:rsidRDefault="00AC1100" w:rsidP="00AC1100">
            <w:pPr>
              <w:tabs>
                <w:tab w:val="left" w:pos="311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соответствие штатному расписанию, штатному замещению, положению по оплате труда Заказчика, коллективному договору Заказчика.</w:t>
            </w:r>
          </w:p>
          <w:p w:rsidR="00AC1100" w:rsidRPr="00AC1100" w:rsidRDefault="00AC1100" w:rsidP="00AC1100">
            <w:pPr>
              <w:tabs>
                <w:tab w:val="left" w:pos="311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В случае несогласования указывает причину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более 3 (трех) рабочих дней со дня поступления обращения к Исполнителю</w:t>
            </w:r>
          </w:p>
        </w:tc>
      </w:tr>
      <w:tr w:rsidR="00AC1100" w:rsidRPr="00AC1100" w:rsidTr="00AC1100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1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4.1.3. Расчет единовременной премии (единовременной выплаты)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4.1.3.1. Своевременно направляет проект приказа о выплате премии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позднее,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чем за 10 дней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до срока введения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действие приказа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1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Согласовывает проект приказа </w:t>
            </w:r>
          </w:p>
          <w:p w:rsidR="00AC1100" w:rsidRPr="00AC1100" w:rsidRDefault="00AC1100" w:rsidP="00AC1100">
            <w:pPr>
              <w:tabs>
                <w:tab w:val="left" w:pos="311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соответствие штатному расписанию, штатному замещению, положению по оплате труда Заказчика.</w:t>
            </w:r>
          </w:p>
          <w:p w:rsidR="00AC1100" w:rsidRPr="00AC1100" w:rsidRDefault="00AC1100" w:rsidP="00AC1100">
            <w:pPr>
              <w:tabs>
                <w:tab w:val="left" w:pos="311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Направляет согласованный проект приказа </w:t>
            </w:r>
          </w:p>
          <w:p w:rsidR="00AC1100" w:rsidRPr="00AC1100" w:rsidRDefault="00AC1100" w:rsidP="00AC1100">
            <w:pPr>
              <w:tabs>
                <w:tab w:val="left" w:pos="311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информацию о планируемом объеме средств для выплаты премии руководителю Заказчика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более 3 (трех) рабочих дней со дня поступления обращения к Исполнителю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4.1.3.2. Своевременно направляет проект приказа о единовременной выплате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позднее,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чем за 10 дней </w:t>
            </w:r>
          </w:p>
          <w:p w:rsidR="00AC1100" w:rsidRPr="00AC1100" w:rsidRDefault="00AC1100" w:rsidP="00AC1100">
            <w:pPr>
              <w:jc w:val="left"/>
              <w:rPr>
                <w:spacing w:val="-4"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spacing w:val="-4"/>
                <w:kern w:val="0"/>
                <w:sz w:val="24"/>
                <w:szCs w:val="24"/>
                <w14:ligatures w14:val="none"/>
              </w:rPr>
              <w:t xml:space="preserve">до срока введения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spacing w:val="-4"/>
                <w:kern w:val="0"/>
                <w:sz w:val="24"/>
                <w:szCs w:val="24"/>
                <w14:ligatures w14:val="none"/>
              </w:rPr>
              <w:t>в действие приказа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Согласовывает проект приказа </w:t>
            </w:r>
          </w:p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соответствие, штатному расписанию </w:t>
            </w:r>
          </w:p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локально-нормативным документам.</w:t>
            </w:r>
          </w:p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Направляет согласованный проект приказа </w:t>
            </w:r>
          </w:p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информацию о планируемом объеме средств для единовременной выплаты руководителю Заказчика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более 2 (двух) рабочих дней</w:t>
            </w:r>
          </w:p>
        </w:tc>
      </w:tr>
    </w:tbl>
    <w:p w:rsidR="00AC1100" w:rsidRPr="00AC1100" w:rsidRDefault="00AC1100" w:rsidP="00AC1100">
      <w:pPr>
        <w:spacing w:after="160" w:line="256" w:lineRule="auto"/>
        <w:jc w:val="left"/>
        <w:rPr>
          <w:rFonts w:ascii="Calibri" w:eastAsia="Calibri" w:hAnsi="Calibri"/>
          <w:sz w:val="22"/>
        </w:rPr>
      </w:pPr>
    </w:p>
    <w:p w:rsidR="00AC1100" w:rsidRPr="00AC1100" w:rsidRDefault="00AC1100" w:rsidP="00AC1100">
      <w:pPr>
        <w:spacing w:after="160" w:line="256" w:lineRule="auto"/>
        <w:jc w:val="left"/>
        <w:rPr>
          <w:rFonts w:ascii="Calibri" w:eastAsia="Calibri" w:hAnsi="Calibri"/>
          <w:sz w:val="22"/>
        </w:rPr>
      </w:pPr>
    </w:p>
    <w:tbl>
      <w:tblPr>
        <w:tblStyle w:val="23"/>
        <w:tblW w:w="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963"/>
        <w:gridCol w:w="2409"/>
        <w:gridCol w:w="5244"/>
        <w:gridCol w:w="3119"/>
      </w:tblGrid>
      <w:tr w:rsidR="00AC1100" w:rsidRPr="00AC1100" w:rsidTr="00AC1100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4.2. Согласование принятия бюджетного обязательства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Направление заявки на согласование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для подготовки гражданско-правового договора по форме и за подписью руководителя Заказчика, в соответствии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договором о договорном обслуживании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сроки, установленные договором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 договорном обслуживании*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Проверяет соответствие наименования предмета и суммы оплаты, срока поставки, оказания услуг, проведения работ с планом-графиком муниципальных закупок, бюджетной сметой и кассовым планом.</w:t>
            </w:r>
          </w:p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Визирует заявку: прописывает коды бюджетной классификации, ставит личную подпись и дату визирования документа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более 3 (трех) рабочих дней</w:t>
            </w:r>
          </w:p>
        </w:tc>
      </w:tr>
      <w:tr w:rsidR="00AC1100" w:rsidRPr="00AC1100" w:rsidTr="00AC1100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4.3. Исполнение принятых бюджетных обязательств</w:t>
            </w:r>
          </w:p>
        </w:tc>
      </w:tr>
      <w:tr w:rsidR="00AC1100" w:rsidRPr="00AC1100" w:rsidTr="00AC1100">
        <w:trPr>
          <w:trHeight w:val="974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Своевременное предоставление первичных учетных документов через СЭД «Дело»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для оплаты принятых бюджетных обязательств, содержащих распорядительную запись руководителя Заказчика.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Перечень предоставляемых документов оформляется реестром документов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соответствии с Соглашением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 бухгалтерском сопровождении деятельности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течение рабочего дня с момента визирования руководителем платежных документов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оплату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265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Проверяет соответствие представленного первичного документа принятому бюджетному обязательству (далее – БО) (БО) на предмет порядка оплаты, цены и суммы.</w:t>
            </w:r>
          </w:p>
          <w:p w:rsidR="00AC1100" w:rsidRPr="00AC1100" w:rsidRDefault="00AC1100" w:rsidP="00AC1100">
            <w:pPr>
              <w:tabs>
                <w:tab w:val="left" w:pos="265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Визирует первичный учетный документ, прописывая на документе коды бюджетной классификации (далее – КБК), номер принятого БО, дату обязательства.</w:t>
            </w:r>
          </w:p>
          <w:p w:rsidR="00AC1100" w:rsidRPr="00AC1100" w:rsidRDefault="00AC1100" w:rsidP="00AC1100">
            <w:pPr>
              <w:tabs>
                <w:tab w:val="left" w:pos="265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В случае неверно отраженных данных </w:t>
            </w:r>
          </w:p>
          <w:p w:rsidR="00AC1100" w:rsidRPr="00AC1100" w:rsidRDefault="00AC1100" w:rsidP="00AC1100">
            <w:pPr>
              <w:tabs>
                <w:tab w:val="left" w:pos="265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первичном учетном документе, отсутствии зарегистрированных БО Исполнитель должен своевременно (в течение 2 (двух) рабочих дней) сообщить ответственному работнику Заказчика об отказе в оплате.</w:t>
            </w:r>
          </w:p>
          <w:p w:rsidR="00AC1100" w:rsidRPr="00AC1100" w:rsidRDefault="00AC1100" w:rsidP="00AC1100">
            <w:pPr>
              <w:tabs>
                <w:tab w:val="left" w:pos="265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Первичный документ, прошедший проверку </w:t>
            </w:r>
          </w:p>
          <w:p w:rsidR="00AC1100" w:rsidRPr="00AC1100" w:rsidRDefault="00AC1100" w:rsidP="00AC1100">
            <w:pPr>
              <w:tabs>
                <w:tab w:val="left" w:pos="265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завизированный, передается в бухгалтерию Исполнителя.</w:t>
            </w:r>
          </w:p>
          <w:p w:rsidR="00AC1100" w:rsidRPr="00AC1100" w:rsidRDefault="00AC1100" w:rsidP="00AC1100">
            <w:pPr>
              <w:tabs>
                <w:tab w:val="left" w:pos="265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5. При отсутствии лимитов бюджетных обязательств, ассигнований, кассового плана, первичные учетные документы в бухгалтерию не передаются (документы возвращаются Заказчику с сопроводительным письмом)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более 1 (одного) рабочего дня</w:t>
            </w:r>
          </w:p>
        </w:tc>
      </w:tr>
      <w:tr w:rsidR="00AC1100" w:rsidRPr="00AC1100" w:rsidTr="00AC1100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4.4. Подготовка отчетов, информации в пределах компетенции Исполнителя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4.4.1. Письменные запросы от структурных подразделений Администрации города визируются руководителем Заказчика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направляются в адрес Исполнителя (копия)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 по факту поступления запроса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Исполнитель подготавливает проект </w:t>
            </w:r>
          </w:p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ответа и направляет его на согласование </w:t>
            </w:r>
          </w:p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подписание руководителю Заказчика.</w:t>
            </w:r>
          </w:p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Ответ на запрос оформляется Исполнителем </w:t>
            </w:r>
          </w:p>
          <w:p w:rsidR="00AC1100" w:rsidRPr="00AC1100" w:rsidRDefault="00AC1100" w:rsidP="00AC1100">
            <w:pPr>
              <w:tabs>
                <w:tab w:val="left" w:pos="316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срок и по форме, указанным в запросе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необходимые сроки, согласованные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руководителем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Заказчика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4.4.2. Письменный запрос от руководителя Заказчика направляется на официальном бланке письма Заказчика за подписью руководителя через СЭД «Дело»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исполнитель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факту поступления запроса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исполнитель оформляет ответ на запрос </w:t>
            </w:r>
          </w:p>
          <w:p w:rsidR="00AC1100" w:rsidRPr="00AC1100" w:rsidRDefault="00AC1100" w:rsidP="00AC1100">
            <w:pPr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срок и по форме, указанным в запросе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необходимые сроки, согласованные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руководителем Заказчика</w:t>
            </w:r>
          </w:p>
        </w:tc>
      </w:tr>
      <w:tr w:rsidR="00AC1100" w:rsidRPr="00AC1100" w:rsidTr="00AC1100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4.4.3. Направление данных (за исключением данных, имеющихся у Исполнителя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рамках Соглашений об экономическом сопровождении муниципальных учреждений), необходимых для формиро-вания отчетов и информации согласно приложению 2 к настоящему Соглашению,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официальном бланке письма Заказчика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 подписью руководителя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исполнитель </w:t>
            </w:r>
          </w:p>
          <w:p w:rsidR="00AC1100" w:rsidRPr="00AC1100" w:rsidRDefault="00AC1100" w:rsidP="00AC1100">
            <w:pPr>
              <w:jc w:val="left"/>
              <w:rPr>
                <w:spacing w:val="-4"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spacing w:val="-4"/>
                <w:kern w:val="0"/>
                <w:sz w:val="24"/>
                <w:szCs w:val="24"/>
                <w14:ligatures w14:val="none"/>
              </w:rPr>
              <w:t xml:space="preserve">не менее чем </w:t>
            </w:r>
          </w:p>
          <w:p w:rsidR="00AC1100" w:rsidRPr="00AC1100" w:rsidRDefault="00AC1100" w:rsidP="00AC1100">
            <w:pPr>
              <w:jc w:val="left"/>
              <w:rPr>
                <w:spacing w:val="-4"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spacing w:val="-4"/>
                <w:kern w:val="0"/>
                <w:sz w:val="24"/>
                <w:szCs w:val="24"/>
                <w14:ligatures w14:val="none"/>
              </w:rPr>
              <w:t xml:space="preserve">за 2 (два) рабочих </w:t>
            </w:r>
          </w:p>
          <w:p w:rsidR="00AC1100" w:rsidRPr="00AC1100" w:rsidRDefault="00AC1100" w:rsidP="00AC1100">
            <w:pPr>
              <w:jc w:val="left"/>
              <w:rPr>
                <w:spacing w:val="-4"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spacing w:val="-4"/>
                <w:kern w:val="0"/>
                <w:sz w:val="24"/>
                <w:szCs w:val="24"/>
                <w14:ligatures w14:val="none"/>
              </w:rPr>
              <w:t xml:space="preserve">дня до даты предоставления отчета, информации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(для периодических отчетов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информаций),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срок, указанный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запросе Исполнителя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626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формирование отчетов и информации согласно приложению 2 к настоящему Соглашению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установленные сроки</w:t>
            </w:r>
          </w:p>
        </w:tc>
      </w:tr>
    </w:tbl>
    <w:p w:rsidR="00AC1100" w:rsidRPr="00AC1100" w:rsidRDefault="00AC1100" w:rsidP="00AC1100">
      <w:pPr>
        <w:rPr>
          <w:rFonts w:eastAsia="Calibri"/>
          <w:sz w:val="20"/>
          <w:szCs w:val="28"/>
        </w:rPr>
      </w:pPr>
    </w:p>
    <w:p w:rsidR="00AC1100" w:rsidRPr="00AC1100" w:rsidRDefault="00AC1100" w:rsidP="00AC1100">
      <w:pPr>
        <w:rPr>
          <w:rFonts w:eastAsia="Calibri"/>
          <w:szCs w:val="21"/>
        </w:rPr>
      </w:pPr>
      <w:r w:rsidRPr="00AC1100">
        <w:rPr>
          <w:rFonts w:eastAsia="Calibri"/>
          <w:szCs w:val="21"/>
        </w:rPr>
        <w:t>Примечание: * – учреждение самостоятельно заключает договор о договорном обслуживании.</w:t>
      </w:r>
    </w:p>
    <w:p w:rsidR="00AC1100" w:rsidRPr="00AC1100" w:rsidRDefault="00AC1100" w:rsidP="00AC1100">
      <w:pPr>
        <w:rPr>
          <w:rFonts w:eastAsia="Calibri"/>
          <w:sz w:val="20"/>
          <w:szCs w:val="28"/>
        </w:rPr>
      </w:pPr>
    </w:p>
    <w:p w:rsidR="00AC1100" w:rsidRPr="00AC1100" w:rsidRDefault="00AC1100" w:rsidP="00AC1100">
      <w:pPr>
        <w:rPr>
          <w:rFonts w:eastAsia="Calibri"/>
          <w:sz w:val="20"/>
          <w:szCs w:val="28"/>
        </w:rPr>
      </w:pP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Исполнитель                                                                                                         Заказчик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_________________/___________________                                                      __________________/__________________</w:t>
      </w:r>
    </w:p>
    <w:p w:rsidR="00AC1100" w:rsidRPr="00AC1100" w:rsidRDefault="00AC1100" w:rsidP="00AC1100">
      <w:pPr>
        <w:rPr>
          <w:rFonts w:eastAsia="Calibri"/>
          <w:sz w:val="22"/>
        </w:rPr>
      </w:pPr>
      <w:r w:rsidRPr="00AC1100">
        <w:rPr>
          <w:rFonts w:eastAsia="Calibri"/>
          <w:sz w:val="20"/>
        </w:rPr>
        <w:t xml:space="preserve">           (подпись)                                       (ФИО)                                                                                                                      (подпись)                                      (ФИО)           </w:t>
      </w:r>
    </w:p>
    <w:p w:rsidR="00AC1100" w:rsidRPr="00AC1100" w:rsidRDefault="00AC1100" w:rsidP="00AC1100">
      <w:pPr>
        <w:ind w:firstLine="426"/>
        <w:rPr>
          <w:rFonts w:eastAsia="Calibri"/>
          <w:sz w:val="22"/>
        </w:rPr>
      </w:pPr>
    </w:p>
    <w:p w:rsidR="00AC1100" w:rsidRPr="00AC1100" w:rsidRDefault="00AC1100" w:rsidP="00AC1100">
      <w:pPr>
        <w:jc w:val="left"/>
        <w:rPr>
          <w:rFonts w:eastAsia="Times New Roman"/>
          <w:kern w:val="0"/>
          <w:szCs w:val="28"/>
          <w:lang w:eastAsia="ru-RU"/>
          <w14:ligatures w14:val="none"/>
        </w:rPr>
        <w:sectPr w:rsidR="00AC1100" w:rsidRPr="00AC1100">
          <w:pgSz w:w="16838" w:h="11906" w:orient="landscape"/>
          <w:pgMar w:top="1702" w:right="567" w:bottom="1134" w:left="1276" w:header="708" w:footer="708" w:gutter="0"/>
          <w:cols w:space="720"/>
        </w:sectPr>
      </w:pPr>
    </w:p>
    <w:p w:rsidR="00AC1100" w:rsidRPr="00AC1100" w:rsidRDefault="00AC1100" w:rsidP="00AC1100">
      <w:pPr>
        <w:autoSpaceDE w:val="0"/>
        <w:autoSpaceDN w:val="0"/>
        <w:adjustRightInd w:val="0"/>
        <w:ind w:left="5387"/>
        <w:jc w:val="left"/>
        <w:rPr>
          <w:rFonts w:eastAsia="Calibri"/>
          <w:kern w:val="0"/>
          <w:szCs w:val="24"/>
        </w:rPr>
      </w:pPr>
      <w:r w:rsidRPr="00AC1100">
        <w:rPr>
          <w:rFonts w:eastAsia="Calibri"/>
          <w:kern w:val="0"/>
          <w:szCs w:val="24"/>
        </w:rPr>
        <w:lastRenderedPageBreak/>
        <w:t>Приложение 2</w:t>
      </w:r>
    </w:p>
    <w:p w:rsidR="00AC1100" w:rsidRPr="00AC1100" w:rsidRDefault="00AC1100" w:rsidP="00AC1100">
      <w:pPr>
        <w:autoSpaceDE w:val="0"/>
        <w:autoSpaceDN w:val="0"/>
        <w:adjustRightInd w:val="0"/>
        <w:ind w:left="5387"/>
        <w:jc w:val="left"/>
        <w:rPr>
          <w:rFonts w:eastAsia="Calibri"/>
          <w:szCs w:val="28"/>
        </w:rPr>
      </w:pPr>
      <w:r w:rsidRPr="00AC1100">
        <w:rPr>
          <w:rFonts w:eastAsia="Calibri"/>
          <w:kern w:val="0"/>
          <w:szCs w:val="24"/>
        </w:rPr>
        <w:t xml:space="preserve">к Соглашению </w:t>
      </w:r>
      <w:r w:rsidRPr="00AC1100">
        <w:rPr>
          <w:rFonts w:eastAsia="Calibri"/>
          <w:szCs w:val="28"/>
        </w:rPr>
        <w:t xml:space="preserve">об экономическом сопровождении деятельности муниципального казенного учреждения </w:t>
      </w:r>
    </w:p>
    <w:p w:rsidR="00AC1100" w:rsidRPr="00AC1100" w:rsidRDefault="00AC1100" w:rsidP="00AC1100">
      <w:pPr>
        <w:autoSpaceDE w:val="0"/>
        <w:autoSpaceDN w:val="0"/>
        <w:adjustRightInd w:val="0"/>
        <w:ind w:left="5387"/>
        <w:jc w:val="left"/>
        <w:rPr>
          <w:rFonts w:eastAsia="Calibri"/>
          <w:sz w:val="26"/>
          <w:szCs w:val="26"/>
        </w:rPr>
      </w:pPr>
      <w:r w:rsidRPr="00AC1100">
        <w:rPr>
          <w:rFonts w:eastAsia="Calibri"/>
          <w:kern w:val="0"/>
          <w:szCs w:val="24"/>
        </w:rPr>
        <w:t>от ______________ № ______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Перечень 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отчетов и информации, предоставляемых 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Times New Roman"/>
          <w:szCs w:val="28"/>
          <w:lang w:eastAsia="ru-RU"/>
        </w:rPr>
        <w:t xml:space="preserve">МКУ </w:t>
      </w:r>
      <w:r w:rsidRPr="00AC1100">
        <w:rPr>
          <w:rFonts w:eastAsia="Times New Roman"/>
          <w:bCs/>
          <w:szCs w:val="28"/>
          <w:lang w:eastAsia="ru-RU"/>
        </w:rPr>
        <w:t xml:space="preserve">«ЦООД» </w:t>
      </w:r>
      <w:r w:rsidRPr="00AC1100">
        <w:rPr>
          <w:rFonts w:eastAsia="Calibri"/>
          <w:szCs w:val="28"/>
        </w:rPr>
        <w:t>в рамках Соглашения*</w:t>
      </w:r>
    </w:p>
    <w:p w:rsidR="00AC1100" w:rsidRPr="00AC1100" w:rsidRDefault="00AC1100" w:rsidP="00AC1100">
      <w:pPr>
        <w:jc w:val="center"/>
        <w:rPr>
          <w:rFonts w:eastAsia="Calibri"/>
          <w:sz w:val="26"/>
          <w:szCs w:val="26"/>
        </w:rPr>
      </w:pPr>
    </w:p>
    <w:tbl>
      <w:tblPr>
        <w:tblStyle w:val="23"/>
        <w:tblW w:w="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2982"/>
        <w:gridCol w:w="2693"/>
        <w:gridCol w:w="3402"/>
      </w:tblGrid>
      <w:tr w:rsidR="00AC1100" w:rsidRPr="00AC1100" w:rsidTr="00AC110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№ п\п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Наименование отчета (информации)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Срок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Наименование адресата направления информации</w:t>
            </w:r>
          </w:p>
        </w:tc>
      </w:tr>
      <w:tr w:rsidR="00AC1100" w:rsidRPr="00AC1100" w:rsidTr="00AC1100">
        <w:trPr>
          <w:trHeight w:val="1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4</w:t>
            </w:r>
          </w:p>
        </w:tc>
      </w:tr>
      <w:tr w:rsidR="00AC1100" w:rsidRPr="00AC1100" w:rsidTr="00AC110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AC1100" w:rsidRPr="00AC1100" w:rsidTr="00AC110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AC1100" w:rsidRPr="00AC1100" w:rsidTr="00AC110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</w:tr>
    </w:tbl>
    <w:p w:rsidR="00AC1100" w:rsidRPr="00AC1100" w:rsidRDefault="00AC1100" w:rsidP="00AC1100">
      <w:pPr>
        <w:rPr>
          <w:rFonts w:eastAsia="Calibri"/>
          <w:sz w:val="20"/>
          <w:szCs w:val="28"/>
        </w:rPr>
      </w:pPr>
    </w:p>
    <w:p w:rsidR="00AC1100" w:rsidRPr="00AC1100" w:rsidRDefault="00AC1100" w:rsidP="00AC1100">
      <w:pPr>
        <w:tabs>
          <w:tab w:val="left" w:pos="7230"/>
        </w:tabs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Примечание: * – перечень отчетов и информации отражается по согласо-ванию сторон.</w:t>
      </w:r>
    </w:p>
    <w:p w:rsidR="00AC1100" w:rsidRPr="00AC1100" w:rsidRDefault="00AC1100" w:rsidP="00AC1100">
      <w:pPr>
        <w:rPr>
          <w:rFonts w:eastAsia="Calibri"/>
          <w:sz w:val="20"/>
          <w:szCs w:val="28"/>
        </w:rPr>
      </w:pPr>
    </w:p>
    <w:p w:rsidR="00AC1100" w:rsidRPr="00AC1100" w:rsidRDefault="00AC1100" w:rsidP="00AC1100">
      <w:pPr>
        <w:rPr>
          <w:rFonts w:eastAsia="Calibri"/>
          <w:sz w:val="20"/>
          <w:szCs w:val="28"/>
        </w:rPr>
      </w:pPr>
    </w:p>
    <w:p w:rsidR="00AC1100" w:rsidRPr="00AC1100" w:rsidRDefault="00AC1100" w:rsidP="00AC1100">
      <w:pPr>
        <w:rPr>
          <w:rFonts w:eastAsia="Calibri"/>
          <w:sz w:val="20"/>
          <w:szCs w:val="28"/>
        </w:rPr>
      </w:pP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Исполнитель                                                         Заказчик        </w:t>
      </w:r>
    </w:p>
    <w:p w:rsidR="00AC1100" w:rsidRPr="00AC1100" w:rsidRDefault="00AC1100" w:rsidP="00AC1100">
      <w:pPr>
        <w:rPr>
          <w:rFonts w:eastAsia="Calibri"/>
          <w:szCs w:val="28"/>
        </w:rPr>
      </w:pPr>
    </w:p>
    <w:p w:rsidR="00AC1100" w:rsidRPr="00AC1100" w:rsidRDefault="00AC1100" w:rsidP="00AC1100">
      <w:pPr>
        <w:rPr>
          <w:rFonts w:eastAsia="Calibri"/>
          <w:sz w:val="24"/>
          <w:szCs w:val="24"/>
        </w:rPr>
      </w:pPr>
      <w:r w:rsidRPr="00AC1100">
        <w:rPr>
          <w:rFonts w:eastAsia="Calibri"/>
          <w:sz w:val="24"/>
          <w:szCs w:val="24"/>
        </w:rPr>
        <w:t xml:space="preserve">_____________/_______________                                    _____________/_________________ </w:t>
      </w:r>
    </w:p>
    <w:p w:rsidR="00AC1100" w:rsidRPr="00AC1100" w:rsidRDefault="00AC1100" w:rsidP="00AC1100">
      <w:pPr>
        <w:ind w:firstLine="426"/>
        <w:rPr>
          <w:rFonts w:eastAsia="Calibri"/>
          <w:sz w:val="20"/>
        </w:rPr>
      </w:pPr>
      <w:r w:rsidRPr="00AC1100">
        <w:rPr>
          <w:rFonts w:eastAsia="Calibri"/>
          <w:sz w:val="20"/>
        </w:rPr>
        <w:t xml:space="preserve">(подпись)                (ФИО)                                                                  (подпись)                           (ФИО)               </w:t>
      </w: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  <w:r w:rsidRPr="00AC1100">
        <w:rPr>
          <w:rFonts w:eastAsia="Calibri"/>
          <w:sz w:val="24"/>
          <w:szCs w:val="24"/>
        </w:rPr>
        <w:tab/>
      </w: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tabs>
          <w:tab w:val="left" w:pos="7230"/>
        </w:tabs>
        <w:ind w:firstLine="709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spacing w:after="160" w:line="256" w:lineRule="auto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kern w:val="0"/>
          <w:szCs w:val="28"/>
          <w:lang w:eastAsia="ru-RU"/>
          <w14:ligatures w14:val="none"/>
        </w:rPr>
        <w:br w:type="page"/>
      </w:r>
    </w:p>
    <w:p w:rsidR="00AC1100" w:rsidRPr="00AC1100" w:rsidRDefault="00AC1100" w:rsidP="00AC1100">
      <w:pPr>
        <w:ind w:left="6096" w:firstLine="141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lastRenderedPageBreak/>
        <w:t>Приложение 3</w:t>
      </w:r>
    </w:p>
    <w:p w:rsidR="00AC1100" w:rsidRPr="00AC1100" w:rsidRDefault="00AC1100" w:rsidP="00AC1100">
      <w:pPr>
        <w:ind w:left="6096" w:firstLine="141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к распоряжению</w:t>
      </w:r>
    </w:p>
    <w:p w:rsidR="00AC1100" w:rsidRPr="00AC1100" w:rsidRDefault="00AC1100" w:rsidP="00AC1100">
      <w:pPr>
        <w:ind w:left="6096" w:firstLine="141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Администрации города</w:t>
      </w:r>
    </w:p>
    <w:p w:rsidR="00AC1100" w:rsidRPr="00AC1100" w:rsidRDefault="00AC1100" w:rsidP="00AC1100">
      <w:pPr>
        <w:ind w:left="6096" w:firstLine="141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от ____________ № _______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Соглашение № _________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об экономическом сопровождении деятельности 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муниципального бюджетного, автономного учреждения </w:t>
      </w:r>
    </w:p>
    <w:p w:rsidR="00AC1100" w:rsidRPr="00AC1100" w:rsidRDefault="00AC1100" w:rsidP="00AC1100">
      <w:pPr>
        <w:jc w:val="left"/>
        <w:rPr>
          <w:rFonts w:eastAsia="Calibri"/>
          <w:szCs w:val="28"/>
        </w:rPr>
      </w:pPr>
    </w:p>
    <w:p w:rsidR="00AC1100" w:rsidRPr="00AC1100" w:rsidRDefault="00AC1100" w:rsidP="00AC1100">
      <w:pPr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г. Сургут</w:t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</w:r>
      <w:r w:rsidRPr="00AC1100">
        <w:rPr>
          <w:rFonts w:eastAsia="Calibri"/>
          <w:szCs w:val="28"/>
        </w:rPr>
        <w:tab/>
        <w:t xml:space="preserve"> «____» ________ 20__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Муниципальное казенное учреждение «Центр организационного обеспе-чения деятельности муниципальных организаций», именуемое в дальнейшем «Исполнитель», в лице ________________________________________________ </w:t>
      </w:r>
      <w:r w:rsidRPr="00AC1100">
        <w:rPr>
          <w:rFonts w:eastAsia="Calibri"/>
          <w:szCs w:val="28"/>
        </w:rPr>
        <w:br/>
        <w:t>____________________________________________________________________</w:t>
      </w:r>
    </w:p>
    <w:p w:rsidR="00AC1100" w:rsidRPr="00AC1100" w:rsidRDefault="00AC1100" w:rsidP="00AC1100">
      <w:pPr>
        <w:jc w:val="center"/>
        <w:rPr>
          <w:rFonts w:eastAsia="Calibri"/>
          <w:sz w:val="22"/>
          <w:szCs w:val="28"/>
        </w:rPr>
      </w:pPr>
      <w:r w:rsidRPr="00AC1100">
        <w:rPr>
          <w:rFonts w:eastAsia="Calibri"/>
          <w:sz w:val="20"/>
          <w:szCs w:val="28"/>
        </w:rPr>
        <w:t>(наименование должности руководителя Исполнителя или уполномоченного им лица)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действующего на основании ____________________________________________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 w:val="24"/>
          <w:szCs w:val="24"/>
        </w:rPr>
        <w:t>_______________________________________________________________________________</w:t>
      </w:r>
      <w:r w:rsidRPr="00AC1100">
        <w:rPr>
          <w:rFonts w:eastAsia="Calibri"/>
          <w:szCs w:val="28"/>
        </w:rPr>
        <w:t>,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 w:val="20"/>
          <w:szCs w:val="24"/>
        </w:rPr>
        <w:t>(устав Заказчика или иной документ, удостоверяющий полномочия)</w:t>
      </w:r>
    </w:p>
    <w:p w:rsidR="00AC1100" w:rsidRPr="00AC1100" w:rsidRDefault="00AC1100" w:rsidP="00AC1100">
      <w:pPr>
        <w:rPr>
          <w:rFonts w:eastAsia="Calibri"/>
          <w:sz w:val="24"/>
          <w:szCs w:val="24"/>
        </w:rPr>
      </w:pPr>
      <w:r w:rsidRPr="00AC1100">
        <w:rPr>
          <w:rFonts w:eastAsia="Calibri"/>
          <w:szCs w:val="28"/>
        </w:rPr>
        <w:t>с одной стороны, и _</w:t>
      </w:r>
      <w:r w:rsidRPr="00AC1100">
        <w:rPr>
          <w:rFonts w:eastAsia="Calibri"/>
          <w:sz w:val="24"/>
          <w:szCs w:val="24"/>
        </w:rPr>
        <w:t>____________________________________________________________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 w:val="24"/>
          <w:szCs w:val="24"/>
        </w:rPr>
        <w:t>_______________________________________________________________________________</w:t>
      </w:r>
      <w:r w:rsidRPr="00AC1100">
        <w:rPr>
          <w:rFonts w:eastAsia="Calibri"/>
          <w:szCs w:val="28"/>
        </w:rPr>
        <w:t>,</w:t>
      </w:r>
    </w:p>
    <w:p w:rsidR="00AC1100" w:rsidRPr="00AC1100" w:rsidRDefault="00AC1100" w:rsidP="00AC1100">
      <w:pPr>
        <w:jc w:val="center"/>
        <w:rPr>
          <w:rFonts w:eastAsia="Calibri"/>
          <w:sz w:val="20"/>
          <w:szCs w:val="24"/>
        </w:rPr>
      </w:pPr>
      <w:r w:rsidRPr="00AC1100">
        <w:rPr>
          <w:rFonts w:eastAsia="Calibri"/>
          <w:sz w:val="20"/>
          <w:szCs w:val="24"/>
        </w:rPr>
        <w:t>(наименование муниципального бюджетного или автономного учреждения)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именуемое в дальнейшем «Заказчик», в лице ______________________________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 w:val="24"/>
          <w:szCs w:val="24"/>
        </w:rPr>
        <w:t>_______________________________________________________________________________</w:t>
      </w:r>
      <w:r w:rsidRPr="00AC1100">
        <w:rPr>
          <w:rFonts w:eastAsia="Calibri"/>
          <w:szCs w:val="28"/>
        </w:rPr>
        <w:t>,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 w:val="20"/>
          <w:szCs w:val="24"/>
        </w:rPr>
        <w:t>(наименование должности руководителя Заказчика или уполномоченного им лица)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>действующего на основании ____________________________________________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 w:val="24"/>
          <w:szCs w:val="24"/>
        </w:rPr>
        <w:t>_______________________________________________________________________________,</w:t>
      </w:r>
      <w:r w:rsidRPr="00AC1100">
        <w:rPr>
          <w:rFonts w:eastAsia="Calibri"/>
          <w:szCs w:val="28"/>
        </w:rPr>
        <w:t xml:space="preserve"> </w:t>
      </w:r>
    </w:p>
    <w:p w:rsidR="00AC1100" w:rsidRPr="00AC1100" w:rsidRDefault="00AC1100" w:rsidP="00AC1100">
      <w:pPr>
        <w:jc w:val="center"/>
        <w:rPr>
          <w:rFonts w:eastAsia="Calibri"/>
          <w:sz w:val="22"/>
          <w:szCs w:val="28"/>
        </w:rPr>
      </w:pPr>
      <w:r w:rsidRPr="00AC1100">
        <w:rPr>
          <w:rFonts w:eastAsia="Calibri"/>
          <w:sz w:val="20"/>
          <w:szCs w:val="24"/>
        </w:rPr>
        <w:t>(устав Учреждения или иной документ, удостоверяющий полномочия)</w:t>
      </w: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с другой стороны, вместе именуемые «Стороны», заключили соглашение              об экономическом сопровождении деятельности Заказчика (далее – Соглашение) о нижеследующем: </w:t>
      </w:r>
    </w:p>
    <w:p w:rsidR="00AC1100" w:rsidRPr="00AC1100" w:rsidRDefault="00AC1100" w:rsidP="00AC1100">
      <w:pPr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1. Предмет Соглашения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bookmarkStart w:id="18" w:name="_Hlk230613770"/>
      <w:r w:rsidRPr="00AC1100">
        <w:rPr>
          <w:rFonts w:eastAsia="Calibri"/>
          <w:szCs w:val="28"/>
        </w:rPr>
        <w:t>Заказчик передает, а Исполнитель обязуется осуществлять функции экономического сопровождения финансово-хозяйственной деятельности Заказчика, в рамках плана финансово-хозяйственной деятельности Заказчика,       в соответствии с Бюджетным кодексом Российской Федерации, иными нормативными правовыми актами и муниципальными правовыми актами органов местного самоуправления городского округа Сургут Ханты-Мансийского автономного округа – Югры, в порядке и на условиях, предусмотренных Регламентом организации и ведения экономического сопровождения финансово-хозяйственной деятельности (далее – Регламент), согласно приложению 1 к настоящему Соглашению.</w:t>
      </w:r>
    </w:p>
    <w:bookmarkEnd w:id="18"/>
    <w:p w:rsidR="00AC1100" w:rsidRPr="00AC1100" w:rsidRDefault="00AC1100" w:rsidP="00AC1100">
      <w:pPr>
        <w:ind w:firstLine="567"/>
        <w:rPr>
          <w:rFonts w:eastAsia="Calibri"/>
          <w:szCs w:val="28"/>
        </w:rPr>
      </w:pPr>
    </w:p>
    <w:p w:rsidR="00AC1100" w:rsidRPr="00AC1100" w:rsidRDefault="00AC1100" w:rsidP="00AC1100">
      <w:pPr>
        <w:ind w:firstLine="567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lastRenderedPageBreak/>
        <w:t>2. Права и обязанности Сторон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 Исполнитель обязуется: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2.1.1. Обеспечить экономическое сопровождение Заказчика в соответствии с действующим законодательством Российской Федерации и настоящим Соглашением.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2.1.2. Предупреждать Заказчика о возможных последствиях осуществ-ляемых хозяйственных операций.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2.1.3. Не предоставлять другим лицам и не разглашать конфиденциальную информацию, полученную в результате исполнения обязательств по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2.1.4. Производить обработку персональных данных с соблюдением требований Федерального закона от 27.07.2006 № 152-ФЗ «О персональных данных».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2.1.5. Ежемесячно (не позднее 15 числа месяца, следующего за отчетным) предоставлять Заказчику анализ кассового исполнения плана финансово-хозяйственной деятельности по состоянию на 01 число месяца, следующего         за отчетным с нарастающим итогом.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2.1.6. Составлять и своевременно предоставлять отчеты и информацию, предусмотренную приложением 2 к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2.1.7. Предоставлять информацию, для формирования ежегодных, ежеквартальных и ежемесячных статистических и аналитических отчетов,           не предусмотренных приложением 2 к настоящему Соглашению и содержащих финансовые показатели.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2.1.8. Формировать и размещать информацию на официальном сайте в сети «Интернет» по размещению информации о государственных и муниципальных учреждениях (www.bus.gov.ru):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2.1.8.1. План финансово-хозяйственной деятельности Заказчика.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2.1.8.2. Сведения об операциях с целевыми субсидиями.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2.1.9. Разрабатывать проекты локальных актов Заказчика, регламентирующих порядок поступления и использования средств, полученных          от приносящей доход деятельности и изменений к нему.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2.1.10. Осуществлять документооборот с Заказчиком с использованием </w:t>
      </w:r>
      <w:r w:rsidRPr="00AC1100">
        <w:rPr>
          <w:rFonts w:eastAsia="Times New Roman"/>
          <w:kern w:val="0"/>
          <w:szCs w:val="28"/>
        </w:rPr>
        <w:t xml:space="preserve">автоматизации делопроизводства и электронного документооборота </w:t>
      </w:r>
      <w:r w:rsidRPr="00AC1100">
        <w:rPr>
          <w:rFonts w:eastAsia="Calibri"/>
          <w:szCs w:val="28"/>
        </w:rPr>
        <w:t>«Дело» (далее – СЭД «Дело»), за исключением случаев, когда предусмотрен иной способ направления информации. В целях обеспечения соблюдения сроков информация направляется на адрес электронной почты Заказчика с последующим подтверждением официальным письмом посредством СЭД «Дело».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2.1.11. Осуществлять электронный документооборот по работе с подотчет-ными лицами с использованием программного продукта 1С: Предприятие.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2.1.12. Осуществлять хранение отчетов, проекта бюджета Заказчика,               а также иной информации, подготовленной в ходе исполнения настоящего Соглашения в течение одного календарного года. После окончания установленного срока хранения, передать документы Заказчику по описи               не позднее 01 июня года, следующего за отчетным.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lastRenderedPageBreak/>
        <w:t>2.2.2. Исполнитель вправе: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2.2.1. Запрашивать необходимую для выполнения своих обязательств информацию и документы у Заказчика.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2.2.2. Участвовать в совещаниях, рабочих группах по вопросам, касающихся финансово-хозяйственной деятельности Заказчика.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2.3. Заказчик обязуется: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2.3.1. В срок, установленный Регламентом, предоставлять Исполнителю необходимые документы и информацию, в том числе копии локальных актов, которые непосредственно относятся к исполнению плана финансово-хозяйственной деятельности Заказчика, а также иную информацию, необходимую для исполнения настоящего Соглашения.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2.3.2. Направлять акты, предписания, составленные по результатам ревизий, проверок контролирующих органов Исполнителю не позднее следующего рабочего дня со дня их получения.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2.3.3. Осуществлять взаимодействие с Исполнителем в соответствии              с режимом работы Исполнителя.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2.3.4. Осуществлять документооборот с Исполнителем с использованием СЭД «Дело», за исключением случаев, когда предусмотрен иной способ направления информации. В целях обеспечения соблюдения сроков информация направляется на адрес электронной почты Исполнителя с последующим подтверждением официальным письмом посредством СЭД «Дело».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bookmarkStart w:id="19" w:name="_Hlk230615176"/>
      <w:r w:rsidRPr="00AC1100">
        <w:rPr>
          <w:rFonts w:eastAsia="Calibri"/>
          <w:szCs w:val="28"/>
        </w:rPr>
        <w:t>2.3.5. Осуществлять электронный документооборот по работе с подотчет-ными лицами с использованием программного продукта 1С: Предприятие.</w:t>
      </w:r>
    </w:p>
    <w:bookmarkEnd w:id="19"/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2.4. Заказчик вправе: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2.4.1. Запрашивать необходимую информацию и документы, необходимые </w:t>
      </w:r>
      <w:r w:rsidRPr="00AC1100">
        <w:rPr>
          <w:rFonts w:eastAsia="Calibri"/>
          <w:szCs w:val="28"/>
        </w:rPr>
        <w:br/>
        <w:t>в рамках осуществления финансово-хозяйственной деятельности Заказчика.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2.4.2. Участвовать в совещаниях, рабочих группах по вопросам, касающихся финансово-хозяйственной деятельности Заказчика. </w:t>
      </w:r>
    </w:p>
    <w:p w:rsidR="00AC1100" w:rsidRPr="00AC1100" w:rsidRDefault="00AC1100" w:rsidP="00AC1100">
      <w:pPr>
        <w:ind w:firstLine="567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 Ответственность сторон и порядок разрешения споров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3.1. Исполнитель несет ответственность за качество ведения экономичес-кого сопровождения, своевременное представление полной и достоверной экономической, статистической и иной отчетности по установленным формам, </w:t>
      </w:r>
      <w:r w:rsidRPr="00AC1100">
        <w:rPr>
          <w:rFonts w:eastAsia="Calibri"/>
          <w:szCs w:val="28"/>
        </w:rPr>
        <w:br/>
        <w:t>а также за их сохранность, в соответствии с действующим законодательством Российской Федерации.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3.2. Заказчик несет ответственность за достоверность и полноту сведений, содержащихся в оформленных надлежащим образом документах, предоставляемых Исполнителю, согласно настоящему Соглашению.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3.3. Стороны освобождаются от ответственности в случае появления форс-мажорных обстоятельств чрезвычайного характера, при наступлении которых Стороны обязуются незамедлительно известить друг друга.</w:t>
      </w:r>
    </w:p>
    <w:p w:rsidR="00AC1100" w:rsidRPr="00AC1100" w:rsidRDefault="00AC1100" w:rsidP="00AC1100">
      <w:pPr>
        <w:ind w:firstLine="567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 Срок действия Соглашения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lastRenderedPageBreak/>
        <w:t xml:space="preserve">4.1. Настоящее Соглашение вступает в силу с момента его подписания Сторонами. 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4.2. Настоящее Соглашение заключено на неопределенный срок.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5. Порядок разрешения споров</w:t>
      </w:r>
    </w:p>
    <w:p w:rsidR="00AC1100" w:rsidRPr="00AC1100" w:rsidRDefault="00AC1100" w:rsidP="00AC1100">
      <w:pPr>
        <w:ind w:firstLine="709"/>
        <w:rPr>
          <w:rFonts w:eastAsia="Calibri"/>
          <w:spacing w:val="-20"/>
          <w:szCs w:val="28"/>
        </w:rPr>
      </w:pPr>
      <w:r w:rsidRPr="00AC1100">
        <w:rPr>
          <w:rFonts w:eastAsia="Calibri"/>
          <w:szCs w:val="28"/>
        </w:rPr>
        <w:t>5.1. Все споры и разногласия, возникшие в процессе исполнения настоящего Соглашения, решаются путем переговоров между Сторонами.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5.2. В случае невозможности урегулировать возникшие разногласия путем переговоров, все споры, возникающие из настоящего Соглашения, подлежат рассмотрению в соответствии с действующим законодательством Российской Федерации.</w:t>
      </w:r>
    </w:p>
    <w:p w:rsidR="00AC1100" w:rsidRPr="00AC1100" w:rsidRDefault="00AC1100" w:rsidP="00AC1100">
      <w:pPr>
        <w:ind w:firstLine="709"/>
        <w:rPr>
          <w:rFonts w:eastAsia="Calibri"/>
          <w:spacing w:val="-20"/>
          <w:szCs w:val="28"/>
        </w:rPr>
      </w:pPr>
      <w:r w:rsidRPr="00AC1100">
        <w:rPr>
          <w:rFonts w:eastAsia="Calibri"/>
          <w:spacing w:val="-10"/>
          <w:szCs w:val="28"/>
        </w:rPr>
        <w:t>5.3.  Во всем остальном, что не предусмотрено настоящим Соглашением, Сто</w:t>
      </w:r>
      <w:r w:rsidRPr="00AC1100">
        <w:rPr>
          <w:rFonts w:eastAsia="Calibri"/>
          <w:spacing w:val="-7"/>
          <w:szCs w:val="28"/>
        </w:rPr>
        <w:t>роны руководствуются действующим законодательством Российской Федерации</w:t>
      </w:r>
      <w:r w:rsidRPr="00AC1100">
        <w:rPr>
          <w:rFonts w:eastAsia="Calibri"/>
          <w:spacing w:val="-20"/>
          <w:szCs w:val="28"/>
        </w:rPr>
        <w:t>.</w:t>
      </w:r>
    </w:p>
    <w:p w:rsidR="00AC1100" w:rsidRPr="00AC1100" w:rsidRDefault="00AC1100" w:rsidP="00AC1100">
      <w:pPr>
        <w:ind w:firstLine="567"/>
        <w:rPr>
          <w:rFonts w:eastAsia="Calibri"/>
          <w:spacing w:val="-20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pacing w:val="-20"/>
          <w:szCs w:val="28"/>
        </w:rPr>
      </w:pPr>
      <w:r w:rsidRPr="00AC1100">
        <w:rPr>
          <w:rFonts w:eastAsia="Calibri"/>
          <w:szCs w:val="28"/>
        </w:rPr>
        <w:t>6. Заключительные положения</w:t>
      </w:r>
    </w:p>
    <w:p w:rsidR="00AC1100" w:rsidRPr="00AC1100" w:rsidRDefault="00AC1100" w:rsidP="00AC1100">
      <w:pPr>
        <w:ind w:firstLine="709"/>
        <w:rPr>
          <w:rFonts w:eastAsia="Calibri"/>
          <w:spacing w:val="-20"/>
          <w:szCs w:val="28"/>
        </w:rPr>
      </w:pPr>
      <w:r w:rsidRPr="00AC1100">
        <w:rPr>
          <w:rFonts w:eastAsia="Calibri"/>
          <w:szCs w:val="28"/>
        </w:rPr>
        <w:t>6.1. Все изменения и дополнения к настоящему Соглашению должны быть оформлены в виде дополнительного соглашения и подписаны уполномоченными представителями Сторон.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6.2. Настоящее Соглашение может быть расторгнуто на основании соответствующего муниципального правового акта либо по соглашению Сторон </w:t>
      </w:r>
      <w:r w:rsidRPr="00AC1100">
        <w:rPr>
          <w:rFonts w:eastAsia="Calibri"/>
          <w:szCs w:val="28"/>
        </w:rPr>
        <w:br/>
        <w:t>с предварительным письменным уведомлением за 3 (три) месяца до предпола-гаемой даты расторжения.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6.3. Настоящее Соглашение составлено в 2 (двух) экземплярах, имеющих одинаковую юридическую силу, по одному экземпляру для каждой из Сторон.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6.4. Приложения, являющиеся неотъемлемой частью настоящего Соглашения: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6.4.1. Регламент организации и ведения экономического сопровождения финансово-хозяйственной деятельности муниципального бюджетного, автоном-ного учреждения (далее – Заказчик) (приложение 1 к настоящему Соглашению).</w:t>
      </w:r>
    </w:p>
    <w:p w:rsidR="00AC1100" w:rsidRPr="00AC1100" w:rsidRDefault="00AC1100" w:rsidP="00AC1100">
      <w:pPr>
        <w:ind w:firstLine="709"/>
        <w:rPr>
          <w:rFonts w:eastAsia="Calibri"/>
          <w:szCs w:val="28"/>
        </w:rPr>
      </w:pPr>
      <w:r w:rsidRPr="00AC1100">
        <w:rPr>
          <w:rFonts w:eastAsia="Calibri"/>
          <w:szCs w:val="28"/>
        </w:rPr>
        <w:t>6.4.2. Перечень отчетов и информации, предоставляемых Исполнителем      в рамках настоящего Соглашения (приложение 2 к настоящему Соглашению).</w:t>
      </w:r>
    </w:p>
    <w:p w:rsidR="00AC1100" w:rsidRDefault="00AC1100" w:rsidP="00AC1100">
      <w:pPr>
        <w:tabs>
          <w:tab w:val="left" w:pos="1134"/>
        </w:tabs>
        <w:ind w:left="567"/>
        <w:contextualSpacing/>
        <w:rPr>
          <w:rFonts w:eastAsia="Calibri"/>
          <w:szCs w:val="28"/>
        </w:rPr>
      </w:pPr>
    </w:p>
    <w:p w:rsidR="00AC1100" w:rsidRPr="00AC1100" w:rsidRDefault="00AC1100" w:rsidP="00AC1100">
      <w:pPr>
        <w:tabs>
          <w:tab w:val="left" w:pos="1134"/>
        </w:tabs>
        <w:ind w:left="567"/>
        <w:contextualSpacing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Юридические адреса и подписи Сторон: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4820"/>
        <w:gridCol w:w="4961"/>
      </w:tblGrid>
      <w:tr w:rsidR="00AC1100" w:rsidRPr="00AC1100" w:rsidTr="00AC1100">
        <w:trPr>
          <w:trHeight w:val="708"/>
        </w:trPr>
        <w:tc>
          <w:tcPr>
            <w:tcW w:w="4820" w:type="dxa"/>
          </w:tcPr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Заказчик: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Наименование Заказчика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Адрес: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тел/факс: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адрес электронной почты: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____________/____________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 w:val="20"/>
                <w:szCs w:val="24"/>
              </w:rPr>
            </w:pPr>
            <w:r w:rsidRPr="00AC1100">
              <w:rPr>
                <w:rFonts w:eastAsia="Calibri"/>
                <w:sz w:val="20"/>
                <w:szCs w:val="24"/>
              </w:rPr>
              <w:lastRenderedPageBreak/>
              <w:t xml:space="preserve">        (подпись)                   ( ФИО )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м.п.</w:t>
            </w:r>
          </w:p>
        </w:tc>
        <w:tc>
          <w:tcPr>
            <w:tcW w:w="4961" w:type="dxa"/>
          </w:tcPr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Исполнитель: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Муниципальное казенное учреждение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«Центр организационного обеспечения деятельности муниципальных организаций»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Адрес: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тел/факс: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>адрес электронной почты: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____________/____________ 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 w:val="20"/>
                <w:szCs w:val="24"/>
              </w:rPr>
            </w:pPr>
            <w:r w:rsidRPr="00AC1100">
              <w:rPr>
                <w:rFonts w:eastAsia="Calibri"/>
                <w:sz w:val="20"/>
                <w:szCs w:val="24"/>
              </w:rPr>
              <w:lastRenderedPageBreak/>
              <w:t xml:space="preserve">        (подпись)                   ( ФИО )</w:t>
            </w:r>
          </w:p>
          <w:p w:rsidR="00AC1100" w:rsidRPr="00AC1100" w:rsidRDefault="00AC1100" w:rsidP="00AC1100">
            <w:pPr>
              <w:spacing w:line="256" w:lineRule="auto"/>
              <w:jc w:val="left"/>
              <w:rPr>
                <w:rFonts w:eastAsia="Calibri"/>
                <w:szCs w:val="28"/>
              </w:rPr>
            </w:pPr>
            <w:r w:rsidRPr="00AC1100">
              <w:rPr>
                <w:rFonts w:eastAsia="Calibri"/>
                <w:szCs w:val="28"/>
              </w:rPr>
              <w:t xml:space="preserve">м.п. </w:t>
            </w:r>
          </w:p>
        </w:tc>
      </w:tr>
    </w:tbl>
    <w:p w:rsidR="00AC1100" w:rsidRPr="00AC1100" w:rsidRDefault="00AC1100" w:rsidP="00AC1100">
      <w:pPr>
        <w:jc w:val="left"/>
        <w:rPr>
          <w:rFonts w:eastAsia="Calibri"/>
          <w:sz w:val="26"/>
          <w:szCs w:val="26"/>
        </w:rPr>
      </w:pPr>
      <w:r w:rsidRPr="00AC1100">
        <w:rPr>
          <w:rFonts w:eastAsia="Calibri"/>
          <w:kern w:val="0"/>
          <w:sz w:val="26"/>
          <w:szCs w:val="26"/>
          <w14:ligatures w14:val="none"/>
        </w:rPr>
        <w:lastRenderedPageBreak/>
        <w:br w:type="page"/>
      </w:r>
    </w:p>
    <w:p w:rsidR="00AC1100" w:rsidRPr="00AC1100" w:rsidRDefault="00AC1100" w:rsidP="00AC1100">
      <w:pPr>
        <w:jc w:val="left"/>
        <w:rPr>
          <w:rFonts w:eastAsia="Calibri"/>
          <w:kern w:val="0"/>
          <w:sz w:val="26"/>
          <w:szCs w:val="26"/>
          <w14:ligatures w14:val="none"/>
        </w:rPr>
        <w:sectPr w:rsidR="00AC1100" w:rsidRPr="00AC1100">
          <w:pgSz w:w="11906" w:h="16838"/>
          <w:pgMar w:top="1134" w:right="567" w:bottom="1134" w:left="1701" w:header="709" w:footer="709" w:gutter="0"/>
          <w:cols w:space="720"/>
        </w:sectPr>
      </w:pPr>
    </w:p>
    <w:p w:rsidR="00AC1100" w:rsidRPr="00AC1100" w:rsidRDefault="00AC1100" w:rsidP="00AC1100">
      <w:pPr>
        <w:autoSpaceDE w:val="0"/>
        <w:autoSpaceDN w:val="0"/>
        <w:adjustRightInd w:val="0"/>
        <w:ind w:left="11340"/>
        <w:jc w:val="left"/>
        <w:rPr>
          <w:rFonts w:eastAsia="Calibri"/>
          <w:kern w:val="0"/>
          <w:szCs w:val="24"/>
        </w:rPr>
      </w:pPr>
      <w:r w:rsidRPr="00AC1100">
        <w:rPr>
          <w:rFonts w:eastAsia="Calibri"/>
          <w:kern w:val="0"/>
          <w:szCs w:val="24"/>
        </w:rPr>
        <w:lastRenderedPageBreak/>
        <w:t>Приложение 1</w:t>
      </w:r>
    </w:p>
    <w:p w:rsidR="00AC1100" w:rsidRPr="00AC1100" w:rsidRDefault="00AC1100" w:rsidP="00AC1100">
      <w:pPr>
        <w:autoSpaceDE w:val="0"/>
        <w:autoSpaceDN w:val="0"/>
        <w:adjustRightInd w:val="0"/>
        <w:ind w:left="11340"/>
        <w:jc w:val="left"/>
        <w:rPr>
          <w:rFonts w:eastAsia="Calibri"/>
          <w:kern w:val="0"/>
          <w:szCs w:val="24"/>
        </w:rPr>
      </w:pPr>
      <w:r w:rsidRPr="00AC1100">
        <w:rPr>
          <w:rFonts w:eastAsia="Calibri"/>
          <w:kern w:val="0"/>
          <w:szCs w:val="24"/>
        </w:rPr>
        <w:t xml:space="preserve">к Соглашению </w:t>
      </w:r>
    </w:p>
    <w:p w:rsidR="00AC1100" w:rsidRPr="00AC1100" w:rsidRDefault="00AC1100" w:rsidP="00AC1100">
      <w:pPr>
        <w:autoSpaceDE w:val="0"/>
        <w:autoSpaceDN w:val="0"/>
        <w:adjustRightInd w:val="0"/>
        <w:ind w:left="11340"/>
        <w:jc w:val="left"/>
        <w:rPr>
          <w:rFonts w:eastAsia="Calibri"/>
          <w:szCs w:val="24"/>
        </w:rPr>
      </w:pPr>
      <w:r w:rsidRPr="00AC1100">
        <w:rPr>
          <w:rFonts w:eastAsia="Calibri"/>
          <w:szCs w:val="24"/>
        </w:rPr>
        <w:t>об экономическом</w:t>
      </w:r>
    </w:p>
    <w:p w:rsidR="00AC1100" w:rsidRPr="00AC1100" w:rsidRDefault="00AC1100" w:rsidP="00AC1100">
      <w:pPr>
        <w:autoSpaceDE w:val="0"/>
        <w:autoSpaceDN w:val="0"/>
        <w:adjustRightInd w:val="0"/>
        <w:ind w:left="11340"/>
        <w:jc w:val="left"/>
        <w:rPr>
          <w:rFonts w:eastAsia="Calibri"/>
          <w:szCs w:val="24"/>
        </w:rPr>
      </w:pPr>
      <w:r w:rsidRPr="00AC1100">
        <w:rPr>
          <w:rFonts w:eastAsia="Calibri"/>
          <w:szCs w:val="24"/>
        </w:rPr>
        <w:t>сопровождении деятельности</w:t>
      </w:r>
    </w:p>
    <w:p w:rsidR="00AC1100" w:rsidRPr="00AC1100" w:rsidRDefault="00AC1100" w:rsidP="00AC1100">
      <w:pPr>
        <w:autoSpaceDE w:val="0"/>
        <w:autoSpaceDN w:val="0"/>
        <w:adjustRightInd w:val="0"/>
        <w:ind w:left="11340"/>
        <w:jc w:val="left"/>
        <w:rPr>
          <w:rFonts w:eastAsia="Calibri"/>
          <w:szCs w:val="24"/>
        </w:rPr>
      </w:pPr>
      <w:r w:rsidRPr="00AC1100">
        <w:rPr>
          <w:rFonts w:eastAsia="Calibri"/>
          <w:szCs w:val="24"/>
        </w:rPr>
        <w:t>муниципального бюджетного, автономного учреждения</w:t>
      </w:r>
    </w:p>
    <w:p w:rsidR="00AC1100" w:rsidRPr="00AC1100" w:rsidRDefault="00AC1100" w:rsidP="00AC1100">
      <w:pPr>
        <w:autoSpaceDE w:val="0"/>
        <w:autoSpaceDN w:val="0"/>
        <w:adjustRightInd w:val="0"/>
        <w:ind w:left="11340"/>
        <w:jc w:val="left"/>
        <w:rPr>
          <w:rFonts w:eastAsia="Calibri"/>
          <w:kern w:val="0"/>
          <w:szCs w:val="24"/>
        </w:rPr>
      </w:pPr>
      <w:r w:rsidRPr="00AC1100">
        <w:rPr>
          <w:rFonts w:eastAsia="Calibri"/>
          <w:kern w:val="0"/>
          <w:szCs w:val="24"/>
        </w:rPr>
        <w:t>от ______________ № ______</w:t>
      </w:r>
    </w:p>
    <w:p w:rsidR="00AC1100" w:rsidRPr="00AC1100" w:rsidRDefault="00AC1100" w:rsidP="00AC1100">
      <w:pPr>
        <w:jc w:val="center"/>
        <w:rPr>
          <w:rFonts w:eastAsia="Calibri"/>
          <w:szCs w:val="24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Регламент 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организации и ведения экономического сопровождения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финансово-хозяйственной деятельности муниципального бюджетного, автономного учреждения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(далее – Заказчик)</w:t>
      </w:r>
    </w:p>
    <w:p w:rsidR="00AC1100" w:rsidRPr="00AC1100" w:rsidRDefault="00AC1100" w:rsidP="00AC1100">
      <w:pPr>
        <w:jc w:val="center"/>
        <w:rPr>
          <w:rFonts w:eastAsia="Calibri"/>
          <w:sz w:val="24"/>
          <w:szCs w:val="24"/>
        </w:rPr>
      </w:pPr>
    </w:p>
    <w:tbl>
      <w:tblPr>
        <w:tblStyle w:val="2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06"/>
        <w:gridCol w:w="3402"/>
        <w:gridCol w:w="3827"/>
        <w:gridCol w:w="3686"/>
      </w:tblGrid>
      <w:tr w:rsidR="00AC1100" w:rsidRPr="00AC1100" w:rsidTr="00AC1100"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Заказчик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Исполнитель 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Функции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исполнитель/ срок исполнения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Функции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исполнитель/ срок исполнения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Раздел 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I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 Экономическое планирование деятельности Заказчика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Ведение плана финансово-хозяйственной деятельности Заказчика (далее – ПФХД)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1.1. Составление проекта бюджета на очередной финансовый год и плановый период (далее – проект бюджета)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1.1.1. Предоставление сведений, необходимых для составления проекта бюджета Заказчика. Информация, направляемая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адрес Исполнителя, должна подтверждаться счетами/ коммерческими предложениями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услуги/товары/работы, включаемые в проект бюджета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соответствии со сроками, установленными письмом Исполнителя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621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Проводит анализ предоставленной для проекта бюджета информации.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Готовит необходимые расчеты.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Согласовывает подготовленный проект бюджета с руководителем Заказчика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необходимые сроки, согласованные с руководителем Заказчика, но не позднее срока, установленного ГРБС 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1.1.2. Составление тарификационных списков и участие в проведении ежегодной тарификации работников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сроки, согласованные сторонами, направляет информацию о педагоги-ческой (тренировочной) нагрузке, размерах стимулирующих и компенса-ционных выплатах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748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Готовит тарификационный список работников.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Направляет на согласование руководителю Заказчика.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Принимает участие в ежегодной тарификации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необходимые сроки, согласованные с руководителем Заказчика, но не позднее срока, установленного куратором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1.2. Формирование ПФХД и внесение в него изменений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1.2.1. Утверждение ПФХД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очередной финансовый год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плановый период, направление Исполнителю для регистрации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«АЦК-Планирование»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31 декабря текущего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17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На основании информации ГРБС о планируемых </w:t>
            </w:r>
          </w:p>
          <w:p w:rsidR="00AC1100" w:rsidRPr="00AC1100" w:rsidRDefault="00AC1100" w:rsidP="00AC1100">
            <w:pPr>
              <w:tabs>
                <w:tab w:val="left" w:pos="17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к предоставлению из бюджета объемах субсидий, с учетом принятых обязательств </w:t>
            </w:r>
          </w:p>
          <w:p w:rsidR="00AC1100" w:rsidRPr="00AC1100" w:rsidRDefault="00AC1100" w:rsidP="00AC1100">
            <w:pPr>
              <w:tabs>
                <w:tab w:val="left" w:pos="17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плановый период формирует ПФХД (расчеты (обоснования)) </w:t>
            </w:r>
          </w:p>
          <w:p w:rsidR="00AC1100" w:rsidRPr="00AC1100" w:rsidRDefault="00AC1100" w:rsidP="00AC1100">
            <w:pPr>
              <w:tabs>
                <w:tab w:val="left" w:pos="17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соответствии с порядком составления и утверждения ПФХД утвержденным Администрацией города.</w:t>
            </w:r>
          </w:p>
          <w:p w:rsidR="00AC1100" w:rsidRPr="00AC1100" w:rsidRDefault="00AC1100" w:rsidP="00AC1100">
            <w:pPr>
              <w:tabs>
                <w:tab w:val="left" w:pos="460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Обеспечивает согласование ПФХД в СЭД «Дело» </w:t>
            </w:r>
          </w:p>
          <w:p w:rsidR="00AC1100" w:rsidRPr="00AC1100" w:rsidRDefault="00AC1100" w:rsidP="00AC1100">
            <w:pPr>
              <w:tabs>
                <w:tab w:val="left" w:pos="460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Заказчиком и куратором Заказчика (далее – куратор)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учетом сроков, установленных муниципальными правовыми актами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1.2.2. Изменения показателей ПФХД в течение текущего финансового года в связи с использованием остатков средств на начало текущего финансового года предложения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внесении изменений в ПФХД направляются на официальном бланке за подписью руководителя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Заказчика, с указанием направления использования неиспользованных остатков прошлых лет в текущем финансовом году с приложением подтверждающих документов (счета/коммерческие предложения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поставку товаров/услуг/работ, сметы на организацию и проведение мероприятий и другие, обосновывающие необходимость расходов; документы)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ответственный специалист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первого рабочего дня января текущего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99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Проводит анализ представленной информации.</w:t>
            </w:r>
          </w:p>
          <w:p w:rsidR="00AC1100" w:rsidRPr="00AC1100" w:rsidRDefault="00AC1100" w:rsidP="00AC1100">
            <w:pPr>
              <w:tabs>
                <w:tab w:val="left" w:pos="399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Формирует изменения в ПФХД с расчетами (обоснованиями) </w:t>
            </w:r>
          </w:p>
          <w:p w:rsidR="00AC1100" w:rsidRPr="00AC1100" w:rsidRDefault="00AC1100" w:rsidP="00AC1100">
            <w:pPr>
              <w:tabs>
                <w:tab w:val="left" w:pos="399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соответствии с порядком составления и утверждения ПФХД утвержденным Администрацией города.</w:t>
            </w:r>
          </w:p>
          <w:p w:rsidR="00AC1100" w:rsidRPr="00AC1100" w:rsidRDefault="00AC1100" w:rsidP="00AC1100">
            <w:pPr>
              <w:tabs>
                <w:tab w:val="left" w:pos="314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3. Обеспечивает согласование ПФХД в СЭД «Дело» </w:t>
            </w:r>
          </w:p>
          <w:p w:rsidR="00AC1100" w:rsidRPr="00AC1100" w:rsidRDefault="00AC1100" w:rsidP="00AC1100">
            <w:pPr>
              <w:tabs>
                <w:tab w:val="left" w:pos="314"/>
              </w:tabs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Заказчиком и куратором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1 (одного) рабочего дня со дня получения обращения от Заказчика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1.2.3. В случае если расходы/доходы не предусмотрены проектом бюджета, либо вносятся изменения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объемы, суммы, коды бюджетной классификации (далее – КБК) направлений расходов/ доходов </w:t>
            </w:r>
          </w:p>
          <w:p w:rsidR="00AC1100" w:rsidRPr="00AC1100" w:rsidRDefault="00AC1100" w:rsidP="00AC1100">
            <w:pPr>
              <w:jc w:val="left"/>
              <w:rPr>
                <w:spacing w:val="-4"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spacing w:val="-4"/>
                <w:kern w:val="0"/>
                <w:sz w:val="24"/>
                <w:szCs w:val="24"/>
                <w14:ligatures w14:val="none"/>
              </w:rPr>
              <w:t>на соответствующий финансовый год.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Предложения о внесении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изменений в ПФХД направляются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официальном бланке за подписью руководителя Заказчика, с указанием причин внесения изменений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приложением подтверждающих документов (счета/коммерческие предложения на поставку товаров/услуг/работ, сметы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организацию и проведение мероприятий и другие, обосновывающие необходимость расходов, документы)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позднее: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- 6 (шести) рабочих дней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до планируемого срока направления заявки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подготовку проекта договора;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- 10 рабочих дней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до планируемой даты платежа по иным расходам.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Предложения по изменению ПФХД могут быть направлены не более двух раз в месяц (за исключением случаев внесения изменений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связи с изменением объема предоставления субсидий)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Проводит анализ представленной информации, исполнения ПФХД.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Формирует изменения в ПФХД с расчетами (обоснованиями)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соответствии с порядком составления и утверждения ПФХД утвержденным Администрацией города.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Обеспечивает согласование ПФХД в соответствии с порядком составления и утверждения ПФХД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более 5 (пяти) рабочих дней, со дня получения обращения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 Заказчика</w:t>
            </w:r>
          </w:p>
        </w:tc>
      </w:tr>
    </w:tbl>
    <w:p w:rsidR="00AC1100" w:rsidRPr="00AC1100" w:rsidRDefault="00AC1100" w:rsidP="00AC1100">
      <w:pPr>
        <w:spacing w:after="160" w:line="256" w:lineRule="auto"/>
        <w:jc w:val="left"/>
        <w:rPr>
          <w:rFonts w:ascii="Calibri" w:eastAsia="Calibri" w:hAnsi="Calibri"/>
          <w:sz w:val="22"/>
        </w:rPr>
      </w:pPr>
    </w:p>
    <w:tbl>
      <w:tblPr>
        <w:tblStyle w:val="2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06"/>
        <w:gridCol w:w="3402"/>
        <w:gridCol w:w="3827"/>
        <w:gridCol w:w="3686"/>
      </w:tblGrid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1.3. Формирование поквартального кассового плана Заказчика и внесение в него изменений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1.3.1. Направление поквартального кассового плана, подписанного директором, Исполнителю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течение 3 (трех) рабочих дней, со дня получения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 Исполнителя, но не позднее срока, установленного ГРБС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292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Формирование кассового плана в разрезе направлений расходов.</w:t>
            </w:r>
          </w:p>
          <w:p w:rsidR="00AC1100" w:rsidRPr="00AC1100" w:rsidRDefault="00AC1100" w:rsidP="00AC1100">
            <w:pPr>
              <w:tabs>
                <w:tab w:val="left" w:pos="292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Направление на согласование </w:t>
            </w:r>
          </w:p>
          <w:p w:rsidR="00AC1100" w:rsidRPr="00AC1100" w:rsidRDefault="00AC1100" w:rsidP="00AC1100">
            <w:pPr>
              <w:tabs>
                <w:tab w:val="left" w:pos="292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подпись руководителю Заказчика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течение 5 (пяти) рабочих дней, после доведения объемов субсидий, но не позднее,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чем за 3 (три) рабочих дня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до срока, установленного ГРБС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1.3.2. Направление предложений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о внесении изменений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поквартальный кассовый план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чаще одного раза в месяц: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до 05 числа текущего месяца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целях внесения изменения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следующем месяце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(при необходимости)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292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Проведение анализа исполнения поквартального кассового плана.</w:t>
            </w:r>
          </w:p>
          <w:p w:rsidR="00AC1100" w:rsidRPr="00AC1100" w:rsidRDefault="00AC1100" w:rsidP="00AC1100">
            <w:pPr>
              <w:tabs>
                <w:tab w:val="left" w:pos="292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Подготовка обращения ГРБС </w:t>
            </w:r>
          </w:p>
          <w:p w:rsidR="00AC1100" w:rsidRPr="00AC1100" w:rsidRDefault="00AC1100" w:rsidP="00AC1100">
            <w:pPr>
              <w:tabs>
                <w:tab w:val="left" w:pos="292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внесение изменений </w:t>
            </w:r>
          </w:p>
          <w:p w:rsidR="00AC1100" w:rsidRPr="00AC1100" w:rsidRDefault="00AC1100" w:rsidP="00AC1100">
            <w:pPr>
              <w:tabs>
                <w:tab w:val="left" w:pos="292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поквартальный кассовый план </w:t>
            </w:r>
          </w:p>
          <w:p w:rsidR="00AC1100" w:rsidRPr="00AC1100" w:rsidRDefault="00AC1100" w:rsidP="00AC1100">
            <w:pPr>
              <w:tabs>
                <w:tab w:val="left" w:pos="292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указанием причин изменений </w:t>
            </w:r>
          </w:p>
          <w:p w:rsidR="00AC1100" w:rsidRPr="00AC1100" w:rsidRDefault="00AC1100" w:rsidP="00AC1100">
            <w:pPr>
              <w:tabs>
                <w:tab w:val="left" w:pos="292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приложением расчетов </w:t>
            </w:r>
          </w:p>
          <w:p w:rsidR="00AC1100" w:rsidRPr="00AC1100" w:rsidRDefault="00AC1100" w:rsidP="00AC1100">
            <w:pPr>
              <w:tabs>
                <w:tab w:val="left" w:pos="292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(при необходимости)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чаще одного раза в месяц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до 10 числа текущего месяца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целях внесения изменения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следующем месяце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Раздел 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II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 Экономический анализ и учет финансово-хозяйственной деятельности Заказчика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Оплата труда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1.1. Согласование проектов приказов руководителя Заказчика 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1.1.1. Направление на согласование проектов приказов по кадрам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личному составу Заказчика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 подписью ответственного работника Заказчика: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о приеме на работу;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об увольнении работника;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ежегодном оплачиваемом отпуске, учебном отпуске, отпуске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без сохранения заработной платы и другое;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о командировании работника;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и другие приказы по кадрам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личному составу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позднее, чем за 2 (двух) рабочих дня до срока введения в действие приказа,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за исключением приказов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об увольнении работника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ежегодном оплачиваемом отпуске, учебном отпуске, которые направляются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согласование за 10 рабочих дней до срока введения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действие приказа; приказа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приеме на работу –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за 1 (один) рабочий день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до срока введения в действие приказа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 Согласовывает проект приказа, на соответствие штатному расписанию, графику отпусков, утвержденным сметам 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положению по оплате труда работников Заказчика.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Направляет согласованный/ 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согласованный проект приказа Заказчику. В случае несогласования указывает причину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более 2 (двух) рабочих дней со дня получения проекта приказа от Заказчика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1.1.2. Направление на согласование проектов приказов по основной деятельности (содержащей выплаты, предусмотренные системой оплаты труда работников) Заказчика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 подписью руководителя Заказчика: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приказы о выплатах компенсационного характера (доплата за расширение зоны обслуживания, доплата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за увеличение объема работы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или исполнение обязанностей временно отсутствующего работника без освобождения от работы, определенной трудовым договором, доплата за совмещение профессий (должностей), доплата за работу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выходные и нерабочие праздничные дни и другое);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приказы о выплатах стимулирующего характера,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кроме установления надбавки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за стаж работы (выслугу лет))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премиальных выплат (выплаты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 интенсивность и высокие результаты работы, персонального повышающего коэффициента, ежемесячное квартальное/годовое) премирование и 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позднее, чем за 3 (три) рабочих дня до срока введения в действие приказа,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за исключением приказов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исполнение обязанностей временно отсутствующего работника в связи с временной нетрудоспособностью основного работника, либо иному непредвиденному случаю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Согласовывает проект приказа на соответствие штатному расписанию, штатному замещению, положению по оплате труда Заказчика, фонду оплаты труда.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В случае несогласования указывает причину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4"/>
              </w:tabs>
              <w:ind w:left="-14" w:firstLine="14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tabs>
                <w:tab w:val="left" w:pos="314"/>
              </w:tabs>
              <w:ind w:left="-14" w:firstLine="14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более 3 (трех) рабочих дней </w:t>
            </w:r>
          </w:p>
          <w:p w:rsidR="00AC1100" w:rsidRPr="00AC1100" w:rsidRDefault="00AC1100" w:rsidP="00AC1100">
            <w:pPr>
              <w:tabs>
                <w:tab w:val="left" w:pos="314"/>
              </w:tabs>
              <w:ind w:left="-14" w:firstLine="14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со дня получения проекта приказа от Заказчика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1.1.3. Направление проекта приказа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 выплатах, предусмотренных коллективным договором (включая социальные выплаты)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позднее, чем за 3 (три) рабочих дня до срока введения в действие приказа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4"/>
              </w:tabs>
              <w:ind w:left="33" w:hanging="3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Согласовывает проект приказа на соответствие штатному расписанию, штатному замещению, коллективному договору Заказчика.</w:t>
            </w:r>
          </w:p>
          <w:p w:rsidR="00AC1100" w:rsidRPr="00AC1100" w:rsidRDefault="00AC1100" w:rsidP="00AC1100">
            <w:pPr>
              <w:tabs>
                <w:tab w:val="left" w:pos="175"/>
                <w:tab w:val="left" w:pos="314"/>
              </w:tabs>
              <w:ind w:left="33" w:hanging="3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В случае несогласования, указывает причину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4"/>
              </w:tabs>
              <w:ind w:hanging="3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br/>
              <w:t xml:space="preserve">не более 3 (трех) рабочих дней </w:t>
            </w:r>
          </w:p>
          <w:p w:rsidR="00AC1100" w:rsidRPr="00AC1100" w:rsidRDefault="00AC1100" w:rsidP="00AC1100">
            <w:pPr>
              <w:tabs>
                <w:tab w:val="left" w:pos="314"/>
              </w:tabs>
              <w:ind w:hanging="3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со дня получения проекта приказа от Заказчика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1.1.4. Направление тарификационных списков педагогических работников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форме, приказом куратора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сроки, установленные приказом куратора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расчет фонда оплаты труда 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начислений на выплаты 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оплате труда педагогических работников на основании представленного Заказчиком тарификационного списка 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направление на утверждение руководителю Заказчика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strike/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сроки, установленные приказом куратора</w:t>
            </w:r>
            <w:r w:rsidRPr="00AC1100">
              <w:rPr>
                <w:strike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1.2. Разработка положений по оплате труда работников Заказчика и изменений к нему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Направление предложений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внесению изменений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дополнений в положение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оплате труда работников Заказчика и изменений к нему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позднее, чем за 10 рабочих дней до срока ведения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действие приказа.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случае внесения изменений в законодательных актах –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позднее дня следующего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за днем получения изменений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Разработка положения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оплате труда работников Заказчика и изменений к нему.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Направление подготовленного проекта положения/изменений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к нему руководителю Заказчика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согласование.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Согласование проекта положения специалистами Исполнителя.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Направление согласованного проекта положения руководителю Заказчика.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5. В случае несогласования, направляет информационное письмо с указанием причин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более 5 (пяти) рабочих дней со дня обращения Заказчика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или получения муниципального правового акта.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Согласование проекта положения специалистами Исполнителя в соответствии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распоряжением Администрации города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 01.02.2017 № 130 не более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10 рабочих дней.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В случае внесения изменений </w:t>
            </w:r>
          </w:p>
          <w:p w:rsidR="00AC1100" w:rsidRPr="00AC1100" w:rsidRDefault="00AC1100" w:rsidP="00AC1100">
            <w:pPr>
              <w:tabs>
                <w:tab w:val="left" w:pos="259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законодательные акты не позднее даты указанной в актах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1.3. Премирование руководителя Заказчика по итогам работы за квартал, год. Расчет единовременных премий (единовременных выплат)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1.3.1. Направление отчета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 достижении целевых показателей деятельности руководителя Заказчика за квартал/год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порядке и сроки, установленными постановлением Администрации города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Заполняет раздел 2 «Финансово-экономическая деятельность» отчета о выполнении показателей результативности работы руководителя Заказчика.</w:t>
            </w:r>
          </w:p>
          <w:p w:rsidR="00AC1100" w:rsidRPr="00AC1100" w:rsidRDefault="00AC1100" w:rsidP="00AC1100">
            <w:pPr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Направляет подготовленную информацию Заказчику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позднее 04 числа месяца, следующего за отчетным кварталом (при формировании отчета за 4 квартал – не позднее 06 декабря текущего финансового года, за год –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08 декабря текущего финансового года)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1.3.2. Направление обращения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к Исполнителю о выплате единовременных премий (выплат)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связи с: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юбилейными датами Заказчика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(5, 10, 15 лет и каждые последующие пять лет);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с профессиональным праздником;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 нерабочим праздничным днем;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- премии по результатам работы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 квартал (год)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мере необходимости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Производит расчет процента премии.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Производит расчет наличия свободных средств для выплаты премии.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Направляет расчеты Заказчику для принятия решения о выплате премии и подготовки соответствующего обращения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3 (трех) рабочих дней со дня получения обращения Заказчика о выплате премии</w:t>
            </w:r>
          </w:p>
        </w:tc>
      </w:tr>
      <w:tr w:rsidR="00AC1100" w:rsidRPr="00AC1100" w:rsidTr="00AC1100">
        <w:trPr>
          <w:trHeight w:val="156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1.3.3. Направление информации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 об исполнении годового показателя «Доля конкурентных закупок»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порядке и сроки, установленные постановлением Администрации города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Рассматривает представленную информацию на соответствие «Отчет об обязательствах учреждения» (ф. 0503738)</w:t>
            </w:r>
          </w:p>
          <w:p w:rsidR="00AC1100" w:rsidRPr="00AC1100" w:rsidRDefault="00AC1100" w:rsidP="00AC1100">
            <w:pPr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Согласовывает и направляет </w:t>
            </w:r>
          </w:p>
          <w:p w:rsidR="00AC1100" w:rsidRPr="00AC1100" w:rsidRDefault="00AC1100" w:rsidP="00AC1100">
            <w:pPr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для дальнейшего рассмотрения </w:t>
            </w:r>
          </w:p>
          <w:p w:rsidR="00AC1100" w:rsidRPr="00AC1100" w:rsidRDefault="00AC1100" w:rsidP="00AC1100">
            <w:pPr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согласования в управление бюджетного учёта и отчётности Администрации города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порядке и сроки, установлен-ными постановлением Администрации города 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1.4. Учет обязательств Заказчика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1.4.1. Согласование принятия бюджетного обязательства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Направление заявки на согласование для подготовки гражданско-правового договора по форме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за подписью руководителя Заказчика, в соответствии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договором о договорном обслуживании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сроки, установленные договором о договорном обслуживании*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837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Проверяет соответствие предмета договора, срока поставки товара (выполнения работ, оказания услуг) ПФХД и графику предоставления субсидий.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Формирует спецификацию поставки товара (ведомость оказания услуг/выполнения работ), в случае определения стоимости с использованием Единой информационной системе (далее – ЕИС) – без заполнения финансовых показателей, расчет возмещения коммунальных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эксплуатационных расходов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при аренде (безвозмездном пользовании).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Визирует заявку: прописывает коды бюджетной классификации, ставит личную подпись и дату визирования документа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более 2 (двух) рабочих дней со дня получения обращения Заказчика, в случае поступления одновременно в течение рабочей недели более 10 заявок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подготовку проектов договоров – не более 5 (пяти) рабочих дней 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1.4.2. Исполнение принятых бюджетных обязательств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Своевременное предоставление первичных учетных документов через СЭД «Дело» для оплаты принятых бюджетных обязательств, содержащих распорядительную запись руководителя Заказчика.  Перечень предоставляемых документов оформляется реестром документов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течении рабочего дня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момента визирования руководителем Заказчика платежных документов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оплату («Бухгалтерия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к оплате»)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Проверяет соответствие представленного первичного документа принятому обязательству на предмет порядка оплаты, цены и суммы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принятому обязательству, коду субсидии по плану финансово-хозяйственной деятельности Заказчика, источника выплат, иных существенных условий.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2. Визирует первичный учетный документ, прописывая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документе коды бюджетной классификации расхода, а также осуществляет контроль наличия денежных средств на лицевом счете Заказчика на дату предоставления документа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к оплате по соответствующим кодам бюджетной классификации принятого обязательства.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Документ визируется личной подписью ответственного специалиста, с расшифровкой подписи, указывается дата визирования.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В случае неверно отраженных данных в первичном учетном документе, исполнитель возвращает документ Заказчику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указанием причины возврата через СЭД «Дело».</w:t>
            </w:r>
          </w:p>
          <w:p w:rsidR="00AC1100" w:rsidRPr="00AC1100" w:rsidRDefault="00AC1100" w:rsidP="00AC1100">
            <w:pPr>
              <w:tabs>
                <w:tab w:val="left" w:pos="817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5. Первичный документ, прошедший проверку </w:t>
            </w:r>
          </w:p>
          <w:p w:rsidR="00AC1100" w:rsidRPr="00AC1100" w:rsidRDefault="00AC1100" w:rsidP="00AC1100">
            <w:pPr>
              <w:tabs>
                <w:tab w:val="left" w:pos="817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завизированный, передается </w:t>
            </w:r>
          </w:p>
          <w:p w:rsidR="00AC1100" w:rsidRPr="00AC1100" w:rsidRDefault="00AC1100" w:rsidP="00AC1100">
            <w:pPr>
              <w:tabs>
                <w:tab w:val="left" w:pos="817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бухгалтерию Исполнителя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более 1 (одного) рабочего дня 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1.4.3. Направление обращения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формировании сметы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командировочные расходы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для участия в выездных мероприятиях, с указанием исходных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данных (технического задания), источников финансирования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предоставлением подтверждающих документов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чем за 10 рабочих дней до командирования.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случае уведомления Заказчика об участии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мероприятии менее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чем за 10 рабочих дней, обращение направляется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следующего рабочего дня за днем получения уведомления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 Подготовка смет/проектов смет на командировочные расходы.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Направление смет/проектов смет посредством СЭД «Дело»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согласование и утверждение руководителем Заказчика.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3. Направление Заказчику согласованной сметы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течение 7 (семи) рабочих дней со дня получения обращения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 Заказчика.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В случае позднего получения Заказчиком уведомления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об участии в мероприятии, подготовка смет осуществляется в сроки по согласованию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Заказчиком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1.4.4. Направление обращения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формировании сметы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проведение мероприятия с указанием исходных данных (технического задания), подтверждающих документов, источников финансирования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чем за 7 (семи) рабочих дней до начала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4"/>
              </w:tabs>
              <w:ind w:left="34" w:hanging="4"/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Подготовка смет/проектов смет на проведение мероприятий.</w:t>
            </w:r>
          </w:p>
          <w:p w:rsidR="00AC1100" w:rsidRPr="00AC1100" w:rsidRDefault="00AC1100" w:rsidP="00AC1100">
            <w:pPr>
              <w:tabs>
                <w:tab w:val="left" w:pos="314"/>
              </w:tabs>
              <w:ind w:left="34" w:hanging="4"/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Направление смет/проектов смет посредством СЭД «Дело» </w:t>
            </w:r>
          </w:p>
          <w:p w:rsidR="00AC1100" w:rsidRPr="00AC1100" w:rsidRDefault="00AC1100" w:rsidP="00AC1100">
            <w:pPr>
              <w:tabs>
                <w:tab w:val="left" w:pos="314"/>
              </w:tabs>
              <w:ind w:left="34" w:hanging="4"/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согласование и утверждение руководителю Заказчика. </w:t>
            </w:r>
          </w:p>
          <w:p w:rsidR="00AC1100" w:rsidRPr="00AC1100" w:rsidRDefault="00AC1100" w:rsidP="00AC1100">
            <w:pPr>
              <w:tabs>
                <w:tab w:val="left" w:pos="314"/>
              </w:tabs>
              <w:ind w:left="34" w:hanging="4"/>
              <w:contextualSpacing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Направление Заказчику согласованной сметы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течение 7 (семи) рабочих дней со дня получения обращения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 Заказчика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1.5. Подготовка отчетов, информации в пределах компетенции Исполнителя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1.5.1. Письменные запросы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 структурных подразделений Администрации города визируются руководителем Заказчика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направляются в адрес Исполнителя (копия)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день поступления запроса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Исполнитель готовит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проект ответа, направляет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его на согласование и подписание руководителю Заказчика.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В случае, если ответ на запрос предусматривает приложения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дополнительной информацией, то каждое приложение подписывается руководителем Заказчика и Исполнителем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(если иное не установлено формой запроса).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Ответ на запрос оформляется Исполнителем в срок и по форме, указанным в запросе,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направляется Исполнителем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адрес Заказчика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необходимые сроки, согласованные с руководителем Заказчика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1.5.2. Письменный запрос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 руководителя Заказчика направляется на официальном бланке письма Заказчика за подписью руководителя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мере необходимости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 Ответ на запрос оформляется Исполнителем в срок и по форме, указанным в запросе.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2. Ответ на запрос направляется Исполнителем в адрес Заказчика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необходимые сроки, согласованные с руководителем Заказчика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1.5.3. Направление данных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(за исключением финансовых показателей), необходимых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для формирования отчетов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информации согласно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приложению 2 к настоящему Соглашению, на официальном бланке письма Заказчика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 подписью руководителя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менее чем за 2 (два) рабочих дня до даты предоставления отчета, информации (для периоди-ческих отчетов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информаций), в срок, указанный в запросе Исполнителя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626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формирование отчетов </w:t>
            </w:r>
          </w:p>
          <w:p w:rsidR="00AC1100" w:rsidRPr="00AC1100" w:rsidRDefault="00AC1100" w:rsidP="00AC1100">
            <w:pPr>
              <w:tabs>
                <w:tab w:val="left" w:pos="626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информации согласно приложению 2 к настоящему Соглашению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установленные сроки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1.6. Проведение анализа достижения целевых показателей средней заработной платы работников Заказчика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626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проведение анализа ежемесячного фонда оплаты труда работников </w:t>
            </w:r>
          </w:p>
          <w:p w:rsidR="00AC1100" w:rsidRPr="00AC1100" w:rsidRDefault="00AC1100" w:rsidP="00AC1100">
            <w:pPr>
              <w:tabs>
                <w:tab w:val="left" w:pos="626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направление его результатов Заказчику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2 (двух) рабочих дней со дня завершения расчета заработной платы отделом расчета с персоналом по оплате труда Исполнителем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1.7. Направление предложений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 введению новых (увеличению действующих) расходных обязательств, согласованных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куратором Заказчика,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приложением обоснований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подтверждающих документов (коммерческие предложения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другое) за исключением фонда оплаты труда и начислений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выплаты по оплате труда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сроки, установленные письмом Исполнителя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Расчет потребности на выплату заработной платы и начислений 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выплаты по оплате труда.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Формирование сводной информации на основании предложений Заказчика 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введению новых (увеличению действующих) расходных обязательств.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3. Направление на согласование ГРБС, с информированием Заказчика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не позднее 1 (одного) рабочего дня до истечения срока, установленного ГРБС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1.8. Обеспечение формирования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согласования электронного документооборота с подотчетными лицами через программу 1С: Предприятие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сроки, установленные Соглашением о бухгалтерском сопровождении муниципальных учреждений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Сверка расходов 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с утвержденными нормативами (сметой на участие 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мероприятии).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Определение и заполнение </w:t>
            </w:r>
          </w:p>
          <w:p w:rsidR="00AC1100" w:rsidRPr="00AC1100" w:rsidRDefault="00AC1100" w:rsidP="00AC1100">
            <w:pPr>
              <w:tabs>
                <w:tab w:val="left" w:pos="314"/>
              </w:tabs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КБК расходов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сроки, установленные Соглашением о бухгалтерском сопровождении муниципальных учреждений</w:t>
            </w:r>
          </w:p>
        </w:tc>
      </w:tr>
      <w:tr w:rsidR="00AC1100" w:rsidRPr="00AC1100" w:rsidTr="00AC1100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Раздел </w:t>
            </w:r>
            <w:r w:rsidRPr="00AC1100">
              <w:rPr>
                <w:kern w:val="0"/>
                <w:sz w:val="24"/>
                <w:szCs w:val="24"/>
                <w:lang w:val="en-US"/>
                <w14:ligatures w14:val="none"/>
              </w:rPr>
              <w:t>III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t>. Оказание платных работ (услуг) Заказчиком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1. Направление предложений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 внесении изменений и дополнений в положение о порядке поступления и использования средств, полученных от приносящей доход деятельности и изменений к нему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мере необходимости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разработка положения о порядке поступления и использования средств, полученных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 приносящей доход деятельности и изменений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к нему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мере необходимости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Предоставление Исполнителю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в соответствии с постановлением Администрации города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утвержденным планом-графиком, документов и информации, необходимых для установления предельных тарифов на платные услуги (работы) муниципальными правовыми актами Администрации города, для обоснования и расчета размера тарифов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не позднее следующего дня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за днем получения информации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формирование тарифов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платные услуги (работы)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и направление документов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для установления тарифов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платные услуги (работы)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рассмотрение в соответствии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с муниципальными правовыми актами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сроки, установленные муниципальными правовыми актами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3. Направление обращения о расчете тарифов для установления фиксированных тарифов на платные услуги с учетом уровня инфляции,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рамках установленных предельных тарифов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ответственный специалист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мере необходимости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подготовка информации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расчете стоимости платных образовательных услуг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на учебный год с учетом инфляции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в течение 10 рабочих дней со дня получения обращения Заказчика</w:t>
            </w:r>
          </w:p>
        </w:tc>
      </w:tr>
      <w:tr w:rsidR="00AC1100" w:rsidRPr="00AC1100" w:rsidTr="00AC1100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4. Предоставление Исполнителю обращения на официальном бланке </w:t>
            </w: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за подписью руководителя Заказчика, с приложением информации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о соблюдении критериев исполнения показателей деятельности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оказанию платных услуг, табеля учета рабочего времени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ответственный специалист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не позднее 2 (двух) рабочих дней до даты формирования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и направления ведомости Исполнителем Заказчику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1. Оформление ведомости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на начисление выплаты </w:t>
            </w:r>
          </w:p>
          <w:p w:rsidR="0030172C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за организацию и контроль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за осуществлением деятельности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по оказанию платных услуг.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 xml:space="preserve">2. Направление Заказчику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t>для подготовки обращения куратору (постановление Администрации города)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 xml:space="preserve">ответственный специалист </w:t>
            </w:r>
          </w:p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  <w14:ligatures w14:val="none"/>
              </w:rPr>
            </w:pPr>
            <w:r w:rsidRPr="00AC1100">
              <w:rPr>
                <w:kern w:val="0"/>
                <w:sz w:val="24"/>
                <w:szCs w:val="24"/>
                <w14:ligatures w14:val="none"/>
              </w:rPr>
              <w:lastRenderedPageBreak/>
              <w:t>не позднее 06 числа месяца, следующего за отчетным</w:t>
            </w:r>
          </w:p>
        </w:tc>
      </w:tr>
    </w:tbl>
    <w:p w:rsidR="00AC1100" w:rsidRPr="00AC1100" w:rsidRDefault="00AC1100" w:rsidP="00AC1100">
      <w:pPr>
        <w:ind w:firstLine="709"/>
        <w:jc w:val="left"/>
        <w:rPr>
          <w:rFonts w:eastAsia="Calibri"/>
          <w:sz w:val="21"/>
          <w:szCs w:val="21"/>
        </w:rPr>
      </w:pPr>
    </w:p>
    <w:p w:rsidR="00AC1100" w:rsidRPr="00AC1100" w:rsidRDefault="00AC1100" w:rsidP="00AC1100">
      <w:pPr>
        <w:ind w:firstLine="709"/>
        <w:rPr>
          <w:rFonts w:eastAsia="Calibri"/>
          <w:szCs w:val="21"/>
        </w:rPr>
      </w:pPr>
      <w:r w:rsidRPr="00AC1100">
        <w:rPr>
          <w:rFonts w:eastAsia="Calibri"/>
          <w:szCs w:val="21"/>
        </w:rPr>
        <w:t>Примечание: * – учреждение самостоятельно заключает договор о договорном обслуживании.</w:t>
      </w:r>
    </w:p>
    <w:p w:rsidR="00AC1100" w:rsidRPr="00AC1100" w:rsidRDefault="00AC1100" w:rsidP="00AC1100">
      <w:pPr>
        <w:ind w:firstLine="426"/>
        <w:rPr>
          <w:rFonts w:eastAsia="Calibri"/>
          <w:szCs w:val="16"/>
        </w:rPr>
      </w:pPr>
    </w:p>
    <w:p w:rsidR="00AC1100" w:rsidRPr="00AC1100" w:rsidRDefault="00AC1100" w:rsidP="00AC1100">
      <w:pPr>
        <w:ind w:firstLine="426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Исполнитель                                                                                                         Заказчик</w:t>
      </w:r>
    </w:p>
    <w:p w:rsidR="00AC1100" w:rsidRPr="00AC1100" w:rsidRDefault="00AC1100" w:rsidP="00AC1100">
      <w:pPr>
        <w:ind w:firstLine="426"/>
        <w:rPr>
          <w:rFonts w:eastAsia="Calibri"/>
          <w:sz w:val="20"/>
          <w:szCs w:val="20"/>
        </w:rPr>
      </w:pPr>
      <w:r w:rsidRPr="00AC1100">
        <w:rPr>
          <w:rFonts w:eastAsia="Calibri"/>
          <w:sz w:val="20"/>
          <w:szCs w:val="20"/>
        </w:rPr>
        <w:t>_________________/____________________________                                                                                       __________________/___________________________</w:t>
      </w:r>
    </w:p>
    <w:p w:rsidR="00AC1100" w:rsidRPr="00AC1100" w:rsidRDefault="00AC1100" w:rsidP="00AC1100">
      <w:pPr>
        <w:ind w:firstLine="426"/>
        <w:rPr>
          <w:rFonts w:eastAsia="Calibri"/>
          <w:sz w:val="20"/>
          <w:szCs w:val="20"/>
        </w:rPr>
      </w:pPr>
      <w:r w:rsidRPr="00AC1100">
        <w:rPr>
          <w:rFonts w:eastAsia="Calibri"/>
          <w:sz w:val="20"/>
          <w:szCs w:val="20"/>
        </w:rPr>
        <w:t xml:space="preserve">       (подпись)                             (ФИО)                                                                                                                             (подпись)                              (ФИО)                         </w:t>
      </w:r>
    </w:p>
    <w:p w:rsidR="00AC1100" w:rsidRPr="00AC1100" w:rsidRDefault="00AC1100" w:rsidP="00AC1100">
      <w:pPr>
        <w:ind w:firstLine="426"/>
        <w:rPr>
          <w:rFonts w:eastAsia="Calibri"/>
          <w:sz w:val="20"/>
          <w:szCs w:val="20"/>
        </w:rPr>
      </w:pPr>
    </w:p>
    <w:p w:rsidR="00AC1100" w:rsidRPr="00AC1100" w:rsidRDefault="00AC1100" w:rsidP="00AC1100">
      <w:pPr>
        <w:ind w:firstLine="426"/>
        <w:rPr>
          <w:rFonts w:eastAsia="Calibri"/>
          <w:sz w:val="20"/>
          <w:szCs w:val="20"/>
        </w:rPr>
      </w:pPr>
    </w:p>
    <w:p w:rsidR="00AC1100" w:rsidRPr="00AC1100" w:rsidRDefault="00AC1100" w:rsidP="00AC1100">
      <w:pPr>
        <w:jc w:val="left"/>
        <w:rPr>
          <w:rFonts w:eastAsia="Calibri"/>
          <w:kern w:val="0"/>
          <w:sz w:val="26"/>
          <w:szCs w:val="26"/>
          <w14:ligatures w14:val="none"/>
        </w:rPr>
        <w:sectPr w:rsidR="00AC1100" w:rsidRPr="00AC1100">
          <w:pgSz w:w="16838" w:h="11906" w:orient="landscape"/>
          <w:pgMar w:top="1701" w:right="567" w:bottom="1134" w:left="1134" w:header="709" w:footer="709" w:gutter="0"/>
          <w:cols w:space="720"/>
        </w:sectPr>
      </w:pPr>
    </w:p>
    <w:p w:rsidR="00AC1100" w:rsidRPr="00AC1100" w:rsidRDefault="00AC1100" w:rsidP="00AC1100">
      <w:pPr>
        <w:autoSpaceDE w:val="0"/>
        <w:autoSpaceDN w:val="0"/>
        <w:adjustRightInd w:val="0"/>
        <w:ind w:left="5529"/>
        <w:jc w:val="left"/>
        <w:rPr>
          <w:rFonts w:eastAsia="Calibri"/>
          <w:kern w:val="0"/>
          <w:szCs w:val="28"/>
        </w:rPr>
      </w:pPr>
      <w:r w:rsidRPr="00AC1100">
        <w:rPr>
          <w:rFonts w:eastAsia="Calibri"/>
          <w:kern w:val="0"/>
          <w:szCs w:val="28"/>
        </w:rPr>
        <w:lastRenderedPageBreak/>
        <w:t>Приложение 2</w:t>
      </w:r>
    </w:p>
    <w:p w:rsidR="00AC1100" w:rsidRPr="00AC1100" w:rsidRDefault="00AC1100" w:rsidP="00AC1100">
      <w:pPr>
        <w:autoSpaceDE w:val="0"/>
        <w:autoSpaceDN w:val="0"/>
        <w:adjustRightInd w:val="0"/>
        <w:ind w:left="5529"/>
        <w:jc w:val="left"/>
        <w:rPr>
          <w:rFonts w:eastAsia="Calibri"/>
          <w:szCs w:val="28"/>
        </w:rPr>
      </w:pPr>
      <w:r w:rsidRPr="00AC1100">
        <w:rPr>
          <w:rFonts w:eastAsia="Calibri"/>
          <w:kern w:val="0"/>
          <w:szCs w:val="28"/>
        </w:rPr>
        <w:t xml:space="preserve">к Соглашению </w:t>
      </w:r>
      <w:r w:rsidRPr="00AC1100">
        <w:rPr>
          <w:rFonts w:eastAsia="Calibri"/>
          <w:szCs w:val="28"/>
        </w:rPr>
        <w:t>об экономическом</w:t>
      </w:r>
    </w:p>
    <w:p w:rsidR="00AC1100" w:rsidRPr="00AC1100" w:rsidRDefault="00AC1100" w:rsidP="00AC1100">
      <w:pPr>
        <w:autoSpaceDE w:val="0"/>
        <w:autoSpaceDN w:val="0"/>
        <w:adjustRightInd w:val="0"/>
        <w:ind w:left="5529"/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>сопровождении деятельности</w:t>
      </w:r>
    </w:p>
    <w:p w:rsidR="00AC1100" w:rsidRPr="00AC1100" w:rsidRDefault="00AC1100" w:rsidP="00AC1100">
      <w:pPr>
        <w:autoSpaceDE w:val="0"/>
        <w:autoSpaceDN w:val="0"/>
        <w:adjustRightInd w:val="0"/>
        <w:ind w:left="5529"/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муниципального бюджетного,</w:t>
      </w:r>
    </w:p>
    <w:p w:rsidR="00AC1100" w:rsidRPr="00AC1100" w:rsidRDefault="00AC1100" w:rsidP="00AC1100">
      <w:pPr>
        <w:autoSpaceDE w:val="0"/>
        <w:autoSpaceDN w:val="0"/>
        <w:adjustRightInd w:val="0"/>
        <w:ind w:left="5529"/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автономного учреждения</w:t>
      </w:r>
    </w:p>
    <w:p w:rsidR="00AC1100" w:rsidRPr="00AC1100" w:rsidRDefault="00AC1100" w:rsidP="00AC1100">
      <w:pPr>
        <w:autoSpaceDE w:val="0"/>
        <w:autoSpaceDN w:val="0"/>
        <w:adjustRightInd w:val="0"/>
        <w:ind w:left="5529"/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от ______________ № ______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Перечень 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отчетов и информации, предоставляемых 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МКУ </w:t>
      </w:r>
      <w:r w:rsidRPr="00AC1100">
        <w:rPr>
          <w:rFonts w:eastAsia="Calibri"/>
          <w:bCs/>
          <w:szCs w:val="28"/>
        </w:rPr>
        <w:t xml:space="preserve">«ЦООД» </w:t>
      </w:r>
      <w:r w:rsidRPr="00AC1100">
        <w:rPr>
          <w:rFonts w:eastAsia="Calibri"/>
          <w:szCs w:val="28"/>
        </w:rPr>
        <w:t>в рамках Соглашения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</w:p>
    <w:p w:rsidR="00AC1100" w:rsidRPr="00AC1100" w:rsidRDefault="00AC1100" w:rsidP="00AC1100">
      <w:pPr>
        <w:jc w:val="left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 </w:t>
      </w:r>
    </w:p>
    <w:tbl>
      <w:tblPr>
        <w:tblStyle w:val="23"/>
        <w:tblW w:w="0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09"/>
        <w:gridCol w:w="2981"/>
        <w:gridCol w:w="2692"/>
        <w:gridCol w:w="3400"/>
      </w:tblGrid>
      <w:tr w:rsidR="00AC1100" w:rsidRPr="00AC1100" w:rsidTr="00AC11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№ п\п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Наименование отчета (информации)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Срок предоставления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Наименование адресата направления информации</w:t>
            </w:r>
          </w:p>
        </w:tc>
      </w:tr>
      <w:tr w:rsidR="00AC1100" w:rsidRPr="00AC1100" w:rsidTr="00AC1100">
        <w:trPr>
          <w:trHeight w:val="1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4</w:t>
            </w:r>
          </w:p>
        </w:tc>
      </w:tr>
      <w:tr w:rsidR="00AC1100" w:rsidRPr="00AC1100" w:rsidTr="00AC1100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AC1100" w:rsidRPr="00AC1100" w:rsidTr="00AC1100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AC1100" w:rsidRPr="00AC1100" w:rsidTr="00AC1100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  <w:r w:rsidRPr="00AC1100">
              <w:rPr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00" w:rsidRPr="00AC1100" w:rsidRDefault="00AC1100" w:rsidP="00AC1100">
            <w:pPr>
              <w:jc w:val="center"/>
              <w:rPr>
                <w:kern w:val="0"/>
                <w:szCs w:val="20"/>
                <w14:ligatures w14:val="none"/>
              </w:rPr>
            </w:pPr>
          </w:p>
        </w:tc>
      </w:tr>
    </w:tbl>
    <w:p w:rsidR="00AC1100" w:rsidRPr="00AC1100" w:rsidRDefault="00AC1100" w:rsidP="00AC1100">
      <w:pPr>
        <w:rPr>
          <w:rFonts w:eastAsia="Calibri"/>
          <w:szCs w:val="28"/>
        </w:rPr>
      </w:pPr>
    </w:p>
    <w:p w:rsidR="00AC1100" w:rsidRPr="00AC1100" w:rsidRDefault="00AC1100" w:rsidP="00AC1100">
      <w:pPr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Исполнитель                                                         Заказчик        </w:t>
      </w:r>
    </w:p>
    <w:p w:rsidR="00AC1100" w:rsidRPr="00AC1100" w:rsidRDefault="00AC1100" w:rsidP="00AC1100">
      <w:pPr>
        <w:rPr>
          <w:rFonts w:eastAsia="Calibri"/>
          <w:szCs w:val="28"/>
        </w:rPr>
      </w:pPr>
    </w:p>
    <w:p w:rsidR="00AC1100" w:rsidRPr="00AC1100" w:rsidRDefault="00AC1100" w:rsidP="00AC1100">
      <w:pPr>
        <w:rPr>
          <w:rFonts w:eastAsia="Calibri"/>
          <w:sz w:val="24"/>
          <w:szCs w:val="24"/>
        </w:rPr>
      </w:pPr>
      <w:r w:rsidRPr="00AC1100">
        <w:rPr>
          <w:rFonts w:eastAsia="Calibri"/>
          <w:sz w:val="24"/>
          <w:szCs w:val="24"/>
        </w:rPr>
        <w:t xml:space="preserve">_____________/_______________                                    _____________ /_________________ </w:t>
      </w:r>
    </w:p>
    <w:p w:rsidR="00AC1100" w:rsidRPr="00AC1100" w:rsidRDefault="00AC1100" w:rsidP="00AC1100">
      <w:pPr>
        <w:rPr>
          <w:rFonts w:eastAsia="Calibri"/>
          <w:sz w:val="20"/>
        </w:rPr>
      </w:pPr>
      <w:r w:rsidRPr="00AC1100">
        <w:rPr>
          <w:rFonts w:eastAsia="Calibri"/>
          <w:sz w:val="20"/>
        </w:rPr>
        <w:t xml:space="preserve">        (подпись)                   (ФИО)                                                               (подпись)                           (ФИО)               </w:t>
      </w:r>
    </w:p>
    <w:p w:rsidR="00AC1100" w:rsidRPr="00AC1100" w:rsidRDefault="00AC1100" w:rsidP="00AC1100">
      <w:pPr>
        <w:tabs>
          <w:tab w:val="left" w:pos="1134"/>
        </w:tabs>
        <w:ind w:left="567"/>
        <w:contextualSpacing/>
        <w:rPr>
          <w:rFonts w:eastAsia="Calibri"/>
          <w:sz w:val="26"/>
          <w:szCs w:val="26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 w:val="24"/>
          <w:szCs w:val="24"/>
        </w:rPr>
      </w:pPr>
    </w:p>
    <w:p w:rsidR="00AC1100" w:rsidRPr="00AC1100" w:rsidRDefault="00AC1100" w:rsidP="00AC1100">
      <w:pPr>
        <w:ind w:left="5954" w:firstLine="142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lastRenderedPageBreak/>
        <w:t>Приложение 4</w:t>
      </w:r>
    </w:p>
    <w:p w:rsidR="00AC1100" w:rsidRPr="00AC1100" w:rsidRDefault="00AC1100" w:rsidP="00AC1100">
      <w:pPr>
        <w:ind w:left="5954" w:firstLine="142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к распоряжению</w:t>
      </w:r>
    </w:p>
    <w:p w:rsidR="00AC1100" w:rsidRPr="00AC1100" w:rsidRDefault="00AC1100" w:rsidP="00AC1100">
      <w:pPr>
        <w:ind w:left="5954" w:firstLine="142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Администрации города</w:t>
      </w:r>
    </w:p>
    <w:p w:rsidR="00AC1100" w:rsidRPr="00AC1100" w:rsidRDefault="00AC1100" w:rsidP="00AC1100">
      <w:pPr>
        <w:ind w:left="5954" w:firstLine="142"/>
        <w:jc w:val="left"/>
        <w:rPr>
          <w:rFonts w:eastAsia="Times New Roman"/>
          <w:szCs w:val="28"/>
          <w:lang w:eastAsia="ru-RU"/>
        </w:rPr>
      </w:pPr>
      <w:r w:rsidRPr="00AC1100">
        <w:rPr>
          <w:rFonts w:eastAsia="Times New Roman"/>
          <w:szCs w:val="28"/>
          <w:lang w:eastAsia="ru-RU"/>
        </w:rPr>
        <w:t>от ____________ № _______</w:t>
      </w: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Cs w:val="24"/>
        </w:rPr>
      </w:pPr>
    </w:p>
    <w:p w:rsidR="00AC1100" w:rsidRPr="00AC1100" w:rsidRDefault="00AC1100" w:rsidP="00AC1100">
      <w:pPr>
        <w:tabs>
          <w:tab w:val="left" w:pos="7230"/>
        </w:tabs>
        <w:ind w:firstLine="284"/>
        <w:rPr>
          <w:rFonts w:eastAsia="Calibri"/>
          <w:szCs w:val="24"/>
        </w:rPr>
      </w:pP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>Перечень</w:t>
      </w:r>
    </w:p>
    <w:p w:rsidR="00AC1100" w:rsidRPr="00AC1100" w:rsidRDefault="00AC1100" w:rsidP="00AC1100">
      <w:pPr>
        <w:jc w:val="center"/>
        <w:rPr>
          <w:rFonts w:eastAsia="Calibri"/>
          <w:szCs w:val="28"/>
        </w:rPr>
      </w:pPr>
      <w:r w:rsidRPr="00AC1100">
        <w:rPr>
          <w:rFonts w:eastAsia="Calibri"/>
          <w:szCs w:val="28"/>
        </w:rPr>
        <w:t xml:space="preserve">муниципальных учреждений города, находящихся </w:t>
      </w:r>
    </w:p>
    <w:p w:rsidR="00AC1100" w:rsidRPr="00AC1100" w:rsidRDefault="00AC1100" w:rsidP="00AC1100">
      <w:pPr>
        <w:jc w:val="center"/>
        <w:rPr>
          <w:rFonts w:eastAsia="Calibri"/>
          <w:kern w:val="0"/>
          <w:szCs w:val="28"/>
        </w:rPr>
      </w:pPr>
      <w:r w:rsidRPr="00AC1100">
        <w:rPr>
          <w:rFonts w:eastAsia="Calibri"/>
          <w:szCs w:val="28"/>
        </w:rPr>
        <w:t xml:space="preserve">на экономическом, бухгалтерском сопровождении деятельности муниципальных учреждений в </w:t>
      </w:r>
      <w:r w:rsidRPr="00AC1100">
        <w:rPr>
          <w:rFonts w:eastAsia="Calibri"/>
          <w:kern w:val="0"/>
          <w:szCs w:val="28"/>
        </w:rPr>
        <w:t xml:space="preserve">муниципальном казенном учреждении </w:t>
      </w:r>
    </w:p>
    <w:p w:rsidR="00AC1100" w:rsidRPr="00AC1100" w:rsidRDefault="00AC1100" w:rsidP="00AC1100">
      <w:pPr>
        <w:jc w:val="center"/>
        <w:rPr>
          <w:rFonts w:eastAsia="Calibri"/>
          <w:kern w:val="0"/>
          <w:szCs w:val="28"/>
        </w:rPr>
      </w:pPr>
      <w:r w:rsidRPr="00AC1100">
        <w:rPr>
          <w:rFonts w:eastAsia="Calibri"/>
          <w:kern w:val="0"/>
          <w:szCs w:val="28"/>
        </w:rPr>
        <w:t>«Центр организационного обеспечения деятельности муниципальных организаций» (далее – МКУ «ЦООД»)</w:t>
      </w:r>
    </w:p>
    <w:p w:rsidR="00AC1100" w:rsidRPr="00AC1100" w:rsidRDefault="00AC1100" w:rsidP="00AC1100">
      <w:pPr>
        <w:rPr>
          <w:rFonts w:eastAsia="Calibri"/>
          <w:szCs w:val="28"/>
        </w:rPr>
      </w:pPr>
    </w:p>
    <w:tbl>
      <w:tblPr>
        <w:tblStyle w:val="23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center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Наименование муниципального учреждения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 Муниципальные учреждения, находящиеся на экономическом сопровождении деятельности муниципальных учреждений в МКУ «ЦООД»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bookmarkStart w:id="20" w:name="_Hlk226562356"/>
            <w:r w:rsidRPr="00AC1100">
              <w:rPr>
                <w:kern w:val="0"/>
                <w:sz w:val="23"/>
                <w:szCs w:val="23"/>
                <w14:ligatures w14:val="none"/>
              </w:rPr>
              <w:t>1.1. Муниципальное казенное учреждение «Муниципальный архив города Сургута»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1.2. Муниципальное казенное учреждение «Наш город»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1.3. Муниципальное казенное учреждение «Дворец тожеств»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1.4. Муниципальное казенное учреждение «Единая дежурно-диспетчерская служба города Сургута»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1.5. Муниципальное казённое учреждение «Сургутский спасательный центр»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1.6. Муниципальное бюджетное учреждение культуры «Сургутский краеведческий музей»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1.7. Муниципальное бюджетное учреждение культуры «Сургутский художественный музей»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1.8. Муниципальное бюджетное учреждение историко-культурный центр «Старый Сургут»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1.9. Муниципальное бюджетное учреждение по работе с подростками и молодежью по месту жительства «Вариант»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1.10. Муниципальное бюджетное учреждение «Центр специальной подготовки «Сибирский легион» имени Героя Российской Федерации полковника Богомолова Александра Станиславовича»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1.11. Муниципальное автономное учреждение дополнительного образования «Детская хореографическая школа № 1»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1.12. Муниципальное бюджетное учреждение дополнительного образования «Детская художественная школа № 1 им. Л.А. Горды»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1.13. Муниципальное бюджетное учреждение дополнительного образования «Детская музыкальная школа № 3»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1.14. Муниципальное бюджетное учреждение дополнительного образования «Детская школа искусств № 1»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1.15. Муниципальное бюджетное учреждение дополнительного образования «Детская школа искусств № 2»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1.16. Муниципальное бюджетное учреждение дополнительного образования «Детская школа искусств им. Г. Кукуевицкого»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1.17. Муниципальное бюджетное учреждение дополнительного образования спортивная школа «Аверс»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1.18. Муниципальное бюджетное учреждение дополнительного образования спортивная школа «Виктория»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1.19. Муниципальное бюджетное учреждение дополнительного образования спортивная школа олимпийского резерва «Ермак»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1.20. Муниципальное бюджетное учреждение дополнительного образования спортивная школа олимпийского резерва по зимним видам спора «Кедр»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lastRenderedPageBreak/>
              <w:t>1.21. Муниципальное бюджетное учреждение дополнительного образования спортивная школа олимпийского резерва № 1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1.22. Муниципальное бюджетное учреждение дополнительного образования спортивная школа олимпийского резерва «Югория» имени Арарата Агвановича Пилояна»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1.23. Муниципальное бюджетное учреждение «Центр физической подготовки «Надежда»</w:t>
            </w:r>
          </w:p>
        </w:tc>
        <w:bookmarkEnd w:id="20"/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 Муниципальные учреждения, находящиеся на бухгалтерском сопровождении деятельности муниципальных учреждений в МКУ «ЦООД»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2.1. Муниципальное казенное учреждение «Муниципальный архив города Сургута»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2.2. Муниципальное казенное учреждение «Наш город»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2.3. Муниципальное казенное учреждение «Дворец тожеств»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2.4. Муниципальное казенное учреждение «Единая дежурно-диспетчерская служба города Сургута»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2.5. Муниципальное казённое учреждение «Сургутский спасательный центр»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2.6. Муниципальное бюджетное учреждение культуры «Сургутский краеведческий музей»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2.7. Муниципальное бюджетное учреждение культуры «Сургутский художественный музей»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2.8. Муниципальное бюджетное учреждение историко-культурный центр «Старый Сургут»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 xml:space="preserve">2.9. Муниципальное бюджетное учреждение по работе с подростками и молодежью </w:t>
            </w:r>
          </w:p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по месту жительства «Вариант»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2.10. Муниципальное бюджетное учреждение «Центр специальной подготовки «Сибирский легион» имени Героя Российской Федерации полковника Богомолова Александра Станиславовича»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2.11. Муниципальное автономное учреждение дополнительного образования «Детская хореографическая школа № 1»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2.12. Муниципальное бюджетное учреждение дополнительного образования «Детская художественная школа № 1 им. Л.А. Горды»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2.13. Муниципальное бюджетное учреждение дополнительного образования «Детская музыкальная школа № 3»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2.14. Муниципальное бюджетное учреждение дополнительного образования «Детская школа искусств № 1»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2.15. Муниципальное бюджетное учреждение дополнительного образования «Детская школа искусств № 2»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2.16. Муниципальное бюджетное учреждение дополнительного образования «Детская школа искусств им. Г. Кукуевицкого»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2.17. Муниципальное бюджетное учреждение дополнительного образования спортивная школа «Аверс»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2.18. Муниципальное бюджетное учреждение дополнительного образования спортивная школа «Виктория»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2.19. Муниципальное бюджетное учреждение дополнительного образования спортивная школа олимпийского резерва «Ермак»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2.20. Муниципальное бюджетное учреждение дополнительного образования спортивная школа олимпийского резерва по зимним видам спора «Кедр»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2.21. Муниципальное бюджетное учреждение дополнительного образования спортивная школа олимпийского резерва № 1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autoSpaceDE w:val="0"/>
              <w:autoSpaceDN w:val="0"/>
              <w:adjustRightInd w:val="0"/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2.22. Муниципальное бюджетное учреждение дополнительного образования спортивная школа олимпийского резерва «Югория» имени Арарата Агвановича Пилояна»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2.23. Муниципальное бюджетное учреждение «Центр физической подготовки «Надежда»</w:t>
            </w:r>
          </w:p>
        </w:tc>
      </w:tr>
      <w:tr w:rsidR="00AC1100" w:rsidRPr="00AC1100" w:rsidTr="00AC110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100" w:rsidRPr="00AC1100" w:rsidRDefault="00AC1100" w:rsidP="00AC1100">
            <w:pPr>
              <w:jc w:val="left"/>
              <w:rPr>
                <w:kern w:val="0"/>
                <w:sz w:val="23"/>
                <w:szCs w:val="23"/>
                <w14:ligatures w14:val="none"/>
              </w:rPr>
            </w:pPr>
            <w:r w:rsidRPr="00AC1100">
              <w:rPr>
                <w:kern w:val="0"/>
                <w:sz w:val="23"/>
                <w:szCs w:val="23"/>
                <w14:ligatures w14:val="none"/>
              </w:rPr>
              <w:t>2.24. Муниципальное автономное учреждение «Многофункциональный культурно-досуговый центр»</w:t>
            </w:r>
          </w:p>
        </w:tc>
      </w:tr>
    </w:tbl>
    <w:p w:rsidR="00AC1100" w:rsidRPr="00AC1100" w:rsidRDefault="00AC1100" w:rsidP="00AC1100">
      <w:pPr>
        <w:rPr>
          <w:rFonts w:eastAsia="Calibri"/>
          <w:szCs w:val="28"/>
        </w:rPr>
      </w:pPr>
    </w:p>
    <w:p w:rsidR="00240CBA" w:rsidRPr="00AC1100" w:rsidRDefault="00240CBA" w:rsidP="00AC1100"/>
    <w:sectPr w:rsidR="00240CBA" w:rsidRPr="00AC1100" w:rsidSect="00DB4BDE">
      <w:headerReference w:type="default" r:id="rId12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F41" w:rsidRDefault="00C61F41" w:rsidP="00FE007D">
      <w:r>
        <w:separator/>
      </w:r>
    </w:p>
  </w:endnote>
  <w:endnote w:type="continuationSeparator" w:id="0">
    <w:p w:rsidR="00C61F41" w:rsidRDefault="00C61F41" w:rsidP="00FE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F41" w:rsidRDefault="00C61F41" w:rsidP="00FE007D">
      <w:r>
        <w:separator/>
      </w:r>
    </w:p>
  </w:footnote>
  <w:footnote w:type="continuationSeparator" w:id="0">
    <w:p w:rsidR="00C61F41" w:rsidRDefault="00C61F41" w:rsidP="00FE0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437188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AC1100" w:rsidRPr="00AC1100" w:rsidRDefault="00AC1100">
        <w:pPr>
          <w:pStyle w:val="af5"/>
          <w:jc w:val="center"/>
          <w:rPr>
            <w:sz w:val="20"/>
          </w:rPr>
        </w:pPr>
        <w:r w:rsidRPr="00AC1100">
          <w:rPr>
            <w:sz w:val="20"/>
          </w:rPr>
          <w:fldChar w:fldCharType="begin"/>
        </w:r>
        <w:r w:rsidRPr="00AC1100">
          <w:rPr>
            <w:sz w:val="20"/>
          </w:rPr>
          <w:instrText>PAGE   \* MERGEFORMAT</w:instrText>
        </w:r>
        <w:r w:rsidRPr="00AC1100">
          <w:rPr>
            <w:sz w:val="20"/>
          </w:rPr>
          <w:fldChar w:fldCharType="separate"/>
        </w:r>
        <w:r w:rsidR="0001361D">
          <w:rPr>
            <w:noProof/>
            <w:sz w:val="20"/>
          </w:rPr>
          <w:t>20</w:t>
        </w:r>
        <w:r w:rsidRPr="00AC1100">
          <w:rPr>
            <w:sz w:val="20"/>
          </w:rPr>
          <w:fldChar w:fldCharType="end"/>
        </w:r>
      </w:p>
    </w:sdtContent>
  </w:sdt>
  <w:p w:rsidR="00AC1100" w:rsidRDefault="00AC110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385039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576FF" w:rsidRPr="00DB4BDE" w:rsidRDefault="009576FF">
        <w:pPr>
          <w:pStyle w:val="af5"/>
          <w:jc w:val="center"/>
          <w:rPr>
            <w:sz w:val="20"/>
          </w:rPr>
        </w:pPr>
        <w:r w:rsidRPr="007D03C9">
          <w:rPr>
            <w:sz w:val="20"/>
          </w:rPr>
          <w:fldChar w:fldCharType="begin"/>
        </w:r>
        <w:r w:rsidRPr="007D03C9">
          <w:rPr>
            <w:sz w:val="20"/>
          </w:rPr>
          <w:instrText>PAGE   \* MERGEFORMAT</w:instrText>
        </w:r>
        <w:r w:rsidRPr="007D03C9">
          <w:rPr>
            <w:sz w:val="20"/>
          </w:rPr>
          <w:fldChar w:fldCharType="separate"/>
        </w:r>
        <w:r w:rsidR="0001361D">
          <w:rPr>
            <w:noProof/>
            <w:sz w:val="20"/>
          </w:rPr>
          <w:t>66</w:t>
        </w:r>
        <w:r w:rsidRPr="007D03C9">
          <w:rPr>
            <w:sz w:val="20"/>
          </w:rPr>
          <w:fldChar w:fldCharType="end"/>
        </w:r>
      </w:p>
    </w:sdtContent>
  </w:sdt>
  <w:p w:rsidR="009576FF" w:rsidRDefault="009576FF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2F33"/>
    <w:multiLevelType w:val="multilevel"/>
    <w:tmpl w:val="0206168E"/>
    <w:lvl w:ilvl="0">
      <w:start w:val="3"/>
      <w:numFmt w:val="decimal"/>
      <w:lvlText w:val="%1."/>
      <w:lvlJc w:val="left"/>
      <w:pPr>
        <w:ind w:left="899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92" w:hanging="2160"/>
      </w:pPr>
      <w:rPr>
        <w:rFonts w:hint="default"/>
      </w:rPr>
    </w:lvl>
  </w:abstractNum>
  <w:abstractNum w:abstractNumId="1" w15:restartNumberingAfterBreak="0">
    <w:nsid w:val="0B271561"/>
    <w:multiLevelType w:val="hybridMultilevel"/>
    <w:tmpl w:val="942E4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72EB6"/>
    <w:multiLevelType w:val="hybridMultilevel"/>
    <w:tmpl w:val="D8C0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C635A"/>
    <w:multiLevelType w:val="hybridMultilevel"/>
    <w:tmpl w:val="FE1C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049EC"/>
    <w:multiLevelType w:val="hybridMultilevel"/>
    <w:tmpl w:val="99AE318E"/>
    <w:lvl w:ilvl="0" w:tplc="817A8D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D275D"/>
    <w:multiLevelType w:val="hybridMultilevel"/>
    <w:tmpl w:val="DD4C2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84C61"/>
    <w:multiLevelType w:val="hybridMultilevel"/>
    <w:tmpl w:val="D7E858B4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356196B"/>
    <w:multiLevelType w:val="hybridMultilevel"/>
    <w:tmpl w:val="A78E7DE4"/>
    <w:lvl w:ilvl="0" w:tplc="DEA4B74E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8" w15:restartNumberingAfterBreak="0">
    <w:nsid w:val="354E36C9"/>
    <w:multiLevelType w:val="hybridMultilevel"/>
    <w:tmpl w:val="3DBE1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358B0"/>
    <w:multiLevelType w:val="hybridMultilevel"/>
    <w:tmpl w:val="DE2A9650"/>
    <w:lvl w:ilvl="0" w:tplc="F3BE84DE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10" w15:restartNumberingAfterBreak="0">
    <w:nsid w:val="41E93DBE"/>
    <w:multiLevelType w:val="hybridMultilevel"/>
    <w:tmpl w:val="9D740642"/>
    <w:lvl w:ilvl="0" w:tplc="0F5EFAF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1" w15:restartNumberingAfterBreak="0">
    <w:nsid w:val="4224342F"/>
    <w:multiLevelType w:val="hybridMultilevel"/>
    <w:tmpl w:val="DB307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148AA"/>
    <w:multiLevelType w:val="multilevel"/>
    <w:tmpl w:val="4E86C2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7E56E3B"/>
    <w:multiLevelType w:val="hybridMultilevel"/>
    <w:tmpl w:val="0282760E"/>
    <w:lvl w:ilvl="0" w:tplc="22520E5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4" w15:restartNumberingAfterBreak="0">
    <w:nsid w:val="4A9C7B3C"/>
    <w:multiLevelType w:val="hybridMultilevel"/>
    <w:tmpl w:val="D8A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E79A7"/>
    <w:multiLevelType w:val="hybridMultilevel"/>
    <w:tmpl w:val="20D26304"/>
    <w:lvl w:ilvl="0" w:tplc="CA386A50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 CYR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C2548"/>
    <w:multiLevelType w:val="hybridMultilevel"/>
    <w:tmpl w:val="B5E6D4A2"/>
    <w:lvl w:ilvl="0" w:tplc="E8C8C360">
      <w:start w:val="1"/>
      <w:numFmt w:val="decimal"/>
      <w:lvlText w:val="%1."/>
      <w:lvlJc w:val="left"/>
      <w:pPr>
        <w:ind w:left="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</w:lvl>
    <w:lvl w:ilvl="3" w:tplc="0419000F" w:tentative="1">
      <w:start w:val="1"/>
      <w:numFmt w:val="decimal"/>
      <w:lvlText w:val="%4."/>
      <w:lvlJc w:val="left"/>
      <w:pPr>
        <w:ind w:left="2723" w:hanging="360"/>
      </w:p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</w:lvl>
    <w:lvl w:ilvl="6" w:tplc="0419000F" w:tentative="1">
      <w:start w:val="1"/>
      <w:numFmt w:val="decimal"/>
      <w:lvlText w:val="%7."/>
      <w:lvlJc w:val="left"/>
      <w:pPr>
        <w:ind w:left="4883" w:hanging="360"/>
      </w:p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7" w15:restartNumberingAfterBreak="0">
    <w:nsid w:val="53217025"/>
    <w:multiLevelType w:val="hybridMultilevel"/>
    <w:tmpl w:val="FAF0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61914"/>
    <w:multiLevelType w:val="hybridMultilevel"/>
    <w:tmpl w:val="9698AD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C777E7C"/>
    <w:multiLevelType w:val="hybridMultilevel"/>
    <w:tmpl w:val="B2B2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768D5"/>
    <w:multiLevelType w:val="hybridMultilevel"/>
    <w:tmpl w:val="1730C9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3307CD6"/>
    <w:multiLevelType w:val="hybridMultilevel"/>
    <w:tmpl w:val="37BEDCC8"/>
    <w:lvl w:ilvl="0" w:tplc="7290640A">
      <w:start w:val="1"/>
      <w:numFmt w:val="decimal"/>
      <w:lvlText w:val="%1."/>
      <w:lvlJc w:val="left"/>
      <w:pPr>
        <w:ind w:left="1363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C24F1"/>
    <w:multiLevelType w:val="hybridMultilevel"/>
    <w:tmpl w:val="CB507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E785D"/>
    <w:multiLevelType w:val="hybridMultilevel"/>
    <w:tmpl w:val="4204EF20"/>
    <w:lvl w:ilvl="0" w:tplc="57FE0BAC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4" w15:restartNumberingAfterBreak="0">
    <w:nsid w:val="6B270F0A"/>
    <w:multiLevelType w:val="hybridMultilevel"/>
    <w:tmpl w:val="C53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744A5"/>
    <w:multiLevelType w:val="hybridMultilevel"/>
    <w:tmpl w:val="8E221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E2367"/>
    <w:multiLevelType w:val="multilevel"/>
    <w:tmpl w:val="D52A4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732353C4"/>
    <w:multiLevelType w:val="hybridMultilevel"/>
    <w:tmpl w:val="AE4E8900"/>
    <w:lvl w:ilvl="0" w:tplc="AF200C7E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8" w15:restartNumberingAfterBreak="0">
    <w:nsid w:val="733206CD"/>
    <w:multiLevelType w:val="hybridMultilevel"/>
    <w:tmpl w:val="CB90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017DA"/>
    <w:multiLevelType w:val="hybridMultilevel"/>
    <w:tmpl w:val="783271A0"/>
    <w:lvl w:ilvl="0" w:tplc="80AA9F66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0" w15:restartNumberingAfterBreak="0">
    <w:nsid w:val="7F0417B8"/>
    <w:multiLevelType w:val="hybridMultilevel"/>
    <w:tmpl w:val="3BEA137C"/>
    <w:lvl w:ilvl="0" w:tplc="7EF63016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9" w:hanging="360"/>
      </w:pPr>
    </w:lvl>
    <w:lvl w:ilvl="2" w:tplc="0419001B" w:tentative="1">
      <w:start w:val="1"/>
      <w:numFmt w:val="lowerRoman"/>
      <w:lvlText w:val="%3."/>
      <w:lvlJc w:val="right"/>
      <w:pPr>
        <w:ind w:left="1999" w:hanging="180"/>
      </w:pPr>
    </w:lvl>
    <w:lvl w:ilvl="3" w:tplc="0419000F" w:tentative="1">
      <w:start w:val="1"/>
      <w:numFmt w:val="decimal"/>
      <w:lvlText w:val="%4."/>
      <w:lvlJc w:val="left"/>
      <w:pPr>
        <w:ind w:left="2719" w:hanging="360"/>
      </w:pPr>
    </w:lvl>
    <w:lvl w:ilvl="4" w:tplc="04190019" w:tentative="1">
      <w:start w:val="1"/>
      <w:numFmt w:val="lowerLetter"/>
      <w:lvlText w:val="%5."/>
      <w:lvlJc w:val="left"/>
      <w:pPr>
        <w:ind w:left="3439" w:hanging="360"/>
      </w:pPr>
    </w:lvl>
    <w:lvl w:ilvl="5" w:tplc="0419001B" w:tentative="1">
      <w:start w:val="1"/>
      <w:numFmt w:val="lowerRoman"/>
      <w:lvlText w:val="%6."/>
      <w:lvlJc w:val="right"/>
      <w:pPr>
        <w:ind w:left="4159" w:hanging="180"/>
      </w:pPr>
    </w:lvl>
    <w:lvl w:ilvl="6" w:tplc="0419000F" w:tentative="1">
      <w:start w:val="1"/>
      <w:numFmt w:val="decimal"/>
      <w:lvlText w:val="%7."/>
      <w:lvlJc w:val="left"/>
      <w:pPr>
        <w:ind w:left="4879" w:hanging="360"/>
      </w:pPr>
    </w:lvl>
    <w:lvl w:ilvl="7" w:tplc="04190019" w:tentative="1">
      <w:start w:val="1"/>
      <w:numFmt w:val="lowerLetter"/>
      <w:lvlText w:val="%8."/>
      <w:lvlJc w:val="left"/>
      <w:pPr>
        <w:ind w:left="5599" w:hanging="360"/>
      </w:pPr>
    </w:lvl>
    <w:lvl w:ilvl="8" w:tplc="0419001B" w:tentative="1">
      <w:start w:val="1"/>
      <w:numFmt w:val="lowerRoman"/>
      <w:lvlText w:val="%9."/>
      <w:lvlJc w:val="right"/>
      <w:pPr>
        <w:ind w:left="6319" w:hanging="180"/>
      </w:pPr>
    </w:lvl>
  </w:abstractNum>
  <w:num w:numId="1">
    <w:abstractNumId w:val="25"/>
  </w:num>
  <w:num w:numId="2">
    <w:abstractNumId w:val="17"/>
  </w:num>
  <w:num w:numId="3">
    <w:abstractNumId w:val="19"/>
  </w:num>
  <w:num w:numId="4">
    <w:abstractNumId w:val="4"/>
  </w:num>
  <w:num w:numId="5">
    <w:abstractNumId w:val="28"/>
  </w:num>
  <w:num w:numId="6">
    <w:abstractNumId w:val="26"/>
  </w:num>
  <w:num w:numId="7">
    <w:abstractNumId w:val="2"/>
  </w:num>
  <w:num w:numId="8">
    <w:abstractNumId w:val="3"/>
  </w:num>
  <w:num w:numId="9">
    <w:abstractNumId w:val="22"/>
  </w:num>
  <w:num w:numId="10">
    <w:abstractNumId w:val="29"/>
  </w:num>
  <w:num w:numId="11">
    <w:abstractNumId w:val="7"/>
  </w:num>
  <w:num w:numId="12">
    <w:abstractNumId w:val="12"/>
  </w:num>
  <w:num w:numId="13">
    <w:abstractNumId w:val="24"/>
  </w:num>
  <w:num w:numId="14">
    <w:abstractNumId w:val="30"/>
  </w:num>
  <w:num w:numId="15">
    <w:abstractNumId w:val="16"/>
  </w:num>
  <w:num w:numId="16">
    <w:abstractNumId w:val="10"/>
  </w:num>
  <w:num w:numId="17">
    <w:abstractNumId w:val="27"/>
  </w:num>
  <w:num w:numId="18">
    <w:abstractNumId w:val="9"/>
  </w:num>
  <w:num w:numId="19">
    <w:abstractNumId w:val="23"/>
  </w:num>
  <w:num w:numId="20">
    <w:abstractNumId w:val="8"/>
  </w:num>
  <w:num w:numId="21">
    <w:abstractNumId w:val="11"/>
  </w:num>
  <w:num w:numId="22">
    <w:abstractNumId w:val="0"/>
  </w:num>
  <w:num w:numId="23">
    <w:abstractNumId w:val="5"/>
  </w:num>
  <w:num w:numId="24">
    <w:abstractNumId w:val="21"/>
  </w:num>
  <w:num w:numId="25">
    <w:abstractNumId w:val="14"/>
  </w:num>
  <w:num w:numId="26">
    <w:abstractNumId w:val="1"/>
  </w:num>
  <w:num w:numId="27">
    <w:abstractNumId w:val="6"/>
  </w:num>
  <w:num w:numId="28">
    <w:abstractNumId w:val="18"/>
  </w:num>
  <w:num w:numId="29">
    <w:abstractNumId w:val="20"/>
  </w:num>
  <w:num w:numId="30">
    <w:abstractNumId w:val="15"/>
  </w:num>
  <w:num w:numId="31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029"/>
    <w:rsid w:val="00004263"/>
    <w:rsid w:val="00005E1E"/>
    <w:rsid w:val="0001361D"/>
    <w:rsid w:val="00016112"/>
    <w:rsid w:val="00016E97"/>
    <w:rsid w:val="00017042"/>
    <w:rsid w:val="000213C6"/>
    <w:rsid w:val="00023B87"/>
    <w:rsid w:val="00027A53"/>
    <w:rsid w:val="00035326"/>
    <w:rsid w:val="000363FF"/>
    <w:rsid w:val="0003655F"/>
    <w:rsid w:val="000370A8"/>
    <w:rsid w:val="00037433"/>
    <w:rsid w:val="00041DF5"/>
    <w:rsid w:val="00060C9A"/>
    <w:rsid w:val="00062194"/>
    <w:rsid w:val="00063B1F"/>
    <w:rsid w:val="0006440A"/>
    <w:rsid w:val="000710AF"/>
    <w:rsid w:val="00071574"/>
    <w:rsid w:val="00072481"/>
    <w:rsid w:val="0007338B"/>
    <w:rsid w:val="00074267"/>
    <w:rsid w:val="00077E25"/>
    <w:rsid w:val="00077EFD"/>
    <w:rsid w:val="0008169E"/>
    <w:rsid w:val="0008228B"/>
    <w:rsid w:val="000830E4"/>
    <w:rsid w:val="000834CC"/>
    <w:rsid w:val="0008695D"/>
    <w:rsid w:val="00086E28"/>
    <w:rsid w:val="000879E6"/>
    <w:rsid w:val="00090482"/>
    <w:rsid w:val="0009272D"/>
    <w:rsid w:val="00093379"/>
    <w:rsid w:val="000971E7"/>
    <w:rsid w:val="0009720B"/>
    <w:rsid w:val="000A4A52"/>
    <w:rsid w:val="000A4BA9"/>
    <w:rsid w:val="000A52E1"/>
    <w:rsid w:val="000A592C"/>
    <w:rsid w:val="000A6D67"/>
    <w:rsid w:val="000A731B"/>
    <w:rsid w:val="000B3CB2"/>
    <w:rsid w:val="000B3CB7"/>
    <w:rsid w:val="000B6207"/>
    <w:rsid w:val="000C3F83"/>
    <w:rsid w:val="000C554D"/>
    <w:rsid w:val="000C6A9F"/>
    <w:rsid w:val="000C7FAA"/>
    <w:rsid w:val="000D0FCA"/>
    <w:rsid w:val="000D5AD6"/>
    <w:rsid w:val="000D68B2"/>
    <w:rsid w:val="000D69AE"/>
    <w:rsid w:val="000D7748"/>
    <w:rsid w:val="000E1A28"/>
    <w:rsid w:val="000E2474"/>
    <w:rsid w:val="000E300D"/>
    <w:rsid w:val="000E4B8D"/>
    <w:rsid w:val="000E4CDE"/>
    <w:rsid w:val="000E5148"/>
    <w:rsid w:val="000F2619"/>
    <w:rsid w:val="00100A1C"/>
    <w:rsid w:val="00103177"/>
    <w:rsid w:val="0010347E"/>
    <w:rsid w:val="001079F2"/>
    <w:rsid w:val="001110F7"/>
    <w:rsid w:val="00111683"/>
    <w:rsid w:val="00113D34"/>
    <w:rsid w:val="0011580E"/>
    <w:rsid w:val="0011738D"/>
    <w:rsid w:val="00117ECE"/>
    <w:rsid w:val="00121424"/>
    <w:rsid w:val="00121BC4"/>
    <w:rsid w:val="001233AC"/>
    <w:rsid w:val="00126639"/>
    <w:rsid w:val="001304D3"/>
    <w:rsid w:val="0013072C"/>
    <w:rsid w:val="001318D0"/>
    <w:rsid w:val="00132668"/>
    <w:rsid w:val="00135130"/>
    <w:rsid w:val="00136456"/>
    <w:rsid w:val="00140A5B"/>
    <w:rsid w:val="00143E59"/>
    <w:rsid w:val="00145817"/>
    <w:rsid w:val="00147C20"/>
    <w:rsid w:val="00150382"/>
    <w:rsid w:val="00153D8F"/>
    <w:rsid w:val="00155016"/>
    <w:rsid w:val="001552E6"/>
    <w:rsid w:val="00155D1D"/>
    <w:rsid w:val="00161D94"/>
    <w:rsid w:val="00173444"/>
    <w:rsid w:val="00174F7F"/>
    <w:rsid w:val="00182724"/>
    <w:rsid w:val="00191DC2"/>
    <w:rsid w:val="0019450B"/>
    <w:rsid w:val="00196498"/>
    <w:rsid w:val="001968A2"/>
    <w:rsid w:val="00197E43"/>
    <w:rsid w:val="001A1423"/>
    <w:rsid w:val="001A1B17"/>
    <w:rsid w:val="001A43D7"/>
    <w:rsid w:val="001A47AE"/>
    <w:rsid w:val="001A5423"/>
    <w:rsid w:val="001B37F3"/>
    <w:rsid w:val="001B4105"/>
    <w:rsid w:val="001B4AB7"/>
    <w:rsid w:val="001B51FF"/>
    <w:rsid w:val="001B68C6"/>
    <w:rsid w:val="001C3DCC"/>
    <w:rsid w:val="001D11BD"/>
    <w:rsid w:val="001D368D"/>
    <w:rsid w:val="001D683F"/>
    <w:rsid w:val="001E08B7"/>
    <w:rsid w:val="001E729C"/>
    <w:rsid w:val="001E7DF3"/>
    <w:rsid w:val="001F161E"/>
    <w:rsid w:val="001F162E"/>
    <w:rsid w:val="001F3131"/>
    <w:rsid w:val="001F583C"/>
    <w:rsid w:val="001F5BEB"/>
    <w:rsid w:val="002010DA"/>
    <w:rsid w:val="00202A32"/>
    <w:rsid w:val="00202C4B"/>
    <w:rsid w:val="002031A2"/>
    <w:rsid w:val="002058A5"/>
    <w:rsid w:val="00210603"/>
    <w:rsid w:val="00212734"/>
    <w:rsid w:val="002151EB"/>
    <w:rsid w:val="002207C1"/>
    <w:rsid w:val="00224530"/>
    <w:rsid w:val="00224F60"/>
    <w:rsid w:val="00225CB2"/>
    <w:rsid w:val="00231396"/>
    <w:rsid w:val="00237D6D"/>
    <w:rsid w:val="00240CBA"/>
    <w:rsid w:val="00243919"/>
    <w:rsid w:val="002441F2"/>
    <w:rsid w:val="00251354"/>
    <w:rsid w:val="00252292"/>
    <w:rsid w:val="002579E4"/>
    <w:rsid w:val="00261F1B"/>
    <w:rsid w:val="00263284"/>
    <w:rsid w:val="00265433"/>
    <w:rsid w:val="00274886"/>
    <w:rsid w:val="00274EEE"/>
    <w:rsid w:val="00282DA8"/>
    <w:rsid w:val="00283B0B"/>
    <w:rsid w:val="00284317"/>
    <w:rsid w:val="002873F8"/>
    <w:rsid w:val="002A27C5"/>
    <w:rsid w:val="002A2EFE"/>
    <w:rsid w:val="002A2FC2"/>
    <w:rsid w:val="002A53C6"/>
    <w:rsid w:val="002B284A"/>
    <w:rsid w:val="002B35AB"/>
    <w:rsid w:val="002B3982"/>
    <w:rsid w:val="002B3FAA"/>
    <w:rsid w:val="002B496F"/>
    <w:rsid w:val="002B7779"/>
    <w:rsid w:val="002C6FBE"/>
    <w:rsid w:val="002D1E60"/>
    <w:rsid w:val="002D2F63"/>
    <w:rsid w:val="002D7904"/>
    <w:rsid w:val="002E1FB8"/>
    <w:rsid w:val="002E5240"/>
    <w:rsid w:val="002E59F2"/>
    <w:rsid w:val="002E7FC0"/>
    <w:rsid w:val="002F12D9"/>
    <w:rsid w:val="002F316E"/>
    <w:rsid w:val="002F4E74"/>
    <w:rsid w:val="002F7B4C"/>
    <w:rsid w:val="003006BD"/>
    <w:rsid w:val="003008F3"/>
    <w:rsid w:val="0030172C"/>
    <w:rsid w:val="00301938"/>
    <w:rsid w:val="003019FD"/>
    <w:rsid w:val="0030473F"/>
    <w:rsid w:val="00305C0E"/>
    <w:rsid w:val="003067DE"/>
    <w:rsid w:val="003103B8"/>
    <w:rsid w:val="00315A3F"/>
    <w:rsid w:val="00315C7E"/>
    <w:rsid w:val="00315F64"/>
    <w:rsid w:val="00317B4A"/>
    <w:rsid w:val="00317DCF"/>
    <w:rsid w:val="00320BC8"/>
    <w:rsid w:val="00321C26"/>
    <w:rsid w:val="00323066"/>
    <w:rsid w:val="0032510C"/>
    <w:rsid w:val="003254A5"/>
    <w:rsid w:val="00325C86"/>
    <w:rsid w:val="0032661E"/>
    <w:rsid w:val="00326959"/>
    <w:rsid w:val="0032751C"/>
    <w:rsid w:val="00330B68"/>
    <w:rsid w:val="00336503"/>
    <w:rsid w:val="00340EBF"/>
    <w:rsid w:val="0034543F"/>
    <w:rsid w:val="00346FB7"/>
    <w:rsid w:val="00353802"/>
    <w:rsid w:val="003553D7"/>
    <w:rsid w:val="00355635"/>
    <w:rsid w:val="003578D9"/>
    <w:rsid w:val="003635A7"/>
    <w:rsid w:val="00366259"/>
    <w:rsid w:val="00370C2D"/>
    <w:rsid w:val="00380D00"/>
    <w:rsid w:val="0038198F"/>
    <w:rsid w:val="003840A1"/>
    <w:rsid w:val="00393167"/>
    <w:rsid w:val="003941B4"/>
    <w:rsid w:val="003A7087"/>
    <w:rsid w:val="003B3E54"/>
    <w:rsid w:val="003B4102"/>
    <w:rsid w:val="003B4C53"/>
    <w:rsid w:val="003B55E7"/>
    <w:rsid w:val="003B5D7D"/>
    <w:rsid w:val="003B6A68"/>
    <w:rsid w:val="003C193E"/>
    <w:rsid w:val="003C4CF6"/>
    <w:rsid w:val="003D071A"/>
    <w:rsid w:val="003D6269"/>
    <w:rsid w:val="003E0681"/>
    <w:rsid w:val="003E1937"/>
    <w:rsid w:val="003E23AD"/>
    <w:rsid w:val="003E26F1"/>
    <w:rsid w:val="003E31A4"/>
    <w:rsid w:val="003F3E6F"/>
    <w:rsid w:val="003F700E"/>
    <w:rsid w:val="00400003"/>
    <w:rsid w:val="00400EA1"/>
    <w:rsid w:val="00405D89"/>
    <w:rsid w:val="004078EE"/>
    <w:rsid w:val="004138BF"/>
    <w:rsid w:val="0042115B"/>
    <w:rsid w:val="00424120"/>
    <w:rsid w:val="00424E67"/>
    <w:rsid w:val="00425CA2"/>
    <w:rsid w:val="0042729B"/>
    <w:rsid w:val="00435FC1"/>
    <w:rsid w:val="00436774"/>
    <w:rsid w:val="00436CEE"/>
    <w:rsid w:val="00437C07"/>
    <w:rsid w:val="00437F8F"/>
    <w:rsid w:val="00440E2C"/>
    <w:rsid w:val="0044278B"/>
    <w:rsid w:val="00442C7D"/>
    <w:rsid w:val="00447167"/>
    <w:rsid w:val="00452D61"/>
    <w:rsid w:val="004573CD"/>
    <w:rsid w:val="004618F8"/>
    <w:rsid w:val="004630A6"/>
    <w:rsid w:val="00471AD5"/>
    <w:rsid w:val="00474017"/>
    <w:rsid w:val="00475DD6"/>
    <w:rsid w:val="00481D10"/>
    <w:rsid w:val="00487A02"/>
    <w:rsid w:val="00487DB2"/>
    <w:rsid w:val="00491483"/>
    <w:rsid w:val="00492251"/>
    <w:rsid w:val="004934C1"/>
    <w:rsid w:val="00493E17"/>
    <w:rsid w:val="004944B1"/>
    <w:rsid w:val="00494B0A"/>
    <w:rsid w:val="00496D01"/>
    <w:rsid w:val="004A4BFA"/>
    <w:rsid w:val="004A6633"/>
    <w:rsid w:val="004A6CC5"/>
    <w:rsid w:val="004B054D"/>
    <w:rsid w:val="004B270A"/>
    <w:rsid w:val="004B2F56"/>
    <w:rsid w:val="004C3537"/>
    <w:rsid w:val="004C3EF1"/>
    <w:rsid w:val="004D0C32"/>
    <w:rsid w:val="004D11C5"/>
    <w:rsid w:val="004D6521"/>
    <w:rsid w:val="004E2FF0"/>
    <w:rsid w:val="004E76AE"/>
    <w:rsid w:val="004F052F"/>
    <w:rsid w:val="004F2E27"/>
    <w:rsid w:val="004F5F30"/>
    <w:rsid w:val="0050115B"/>
    <w:rsid w:val="005114A4"/>
    <w:rsid w:val="005115D8"/>
    <w:rsid w:val="00512AC5"/>
    <w:rsid w:val="00513622"/>
    <w:rsid w:val="00514E5D"/>
    <w:rsid w:val="00515C33"/>
    <w:rsid w:val="00516EF7"/>
    <w:rsid w:val="005215E8"/>
    <w:rsid w:val="00521F26"/>
    <w:rsid w:val="0052302C"/>
    <w:rsid w:val="00525777"/>
    <w:rsid w:val="00526D8B"/>
    <w:rsid w:val="005315FB"/>
    <w:rsid w:val="00532D30"/>
    <w:rsid w:val="005364D7"/>
    <w:rsid w:val="00536F01"/>
    <w:rsid w:val="005423B3"/>
    <w:rsid w:val="00543A6E"/>
    <w:rsid w:val="00544E9A"/>
    <w:rsid w:val="00547CD4"/>
    <w:rsid w:val="00551684"/>
    <w:rsid w:val="00552EA7"/>
    <w:rsid w:val="0055413D"/>
    <w:rsid w:val="00554E2B"/>
    <w:rsid w:val="00555766"/>
    <w:rsid w:val="0055617E"/>
    <w:rsid w:val="005605D7"/>
    <w:rsid w:val="005613D2"/>
    <w:rsid w:val="00564319"/>
    <w:rsid w:val="005662BD"/>
    <w:rsid w:val="005708BD"/>
    <w:rsid w:val="005714DA"/>
    <w:rsid w:val="00572ABE"/>
    <w:rsid w:val="00577658"/>
    <w:rsid w:val="00580C46"/>
    <w:rsid w:val="00582604"/>
    <w:rsid w:val="00583EF2"/>
    <w:rsid w:val="00586C57"/>
    <w:rsid w:val="00592984"/>
    <w:rsid w:val="00592EB9"/>
    <w:rsid w:val="005944B6"/>
    <w:rsid w:val="00595142"/>
    <w:rsid w:val="005972F3"/>
    <w:rsid w:val="005A0510"/>
    <w:rsid w:val="005A2761"/>
    <w:rsid w:val="005A5250"/>
    <w:rsid w:val="005B1065"/>
    <w:rsid w:val="005B414B"/>
    <w:rsid w:val="005B748E"/>
    <w:rsid w:val="005C22F8"/>
    <w:rsid w:val="005C3D36"/>
    <w:rsid w:val="005C3D6D"/>
    <w:rsid w:val="005C4FC0"/>
    <w:rsid w:val="005C61E3"/>
    <w:rsid w:val="005C77D7"/>
    <w:rsid w:val="005D1B94"/>
    <w:rsid w:val="005D1BD8"/>
    <w:rsid w:val="005E0114"/>
    <w:rsid w:val="005E1CCF"/>
    <w:rsid w:val="005E32F2"/>
    <w:rsid w:val="005E6C37"/>
    <w:rsid w:val="005E6EA7"/>
    <w:rsid w:val="005F4000"/>
    <w:rsid w:val="005F4029"/>
    <w:rsid w:val="006023CB"/>
    <w:rsid w:val="00602BC8"/>
    <w:rsid w:val="006037EA"/>
    <w:rsid w:val="0060673E"/>
    <w:rsid w:val="0061345A"/>
    <w:rsid w:val="0062181E"/>
    <w:rsid w:val="0062648B"/>
    <w:rsid w:val="00626836"/>
    <w:rsid w:val="00636FB2"/>
    <w:rsid w:val="006408F0"/>
    <w:rsid w:val="00647C64"/>
    <w:rsid w:val="0065199E"/>
    <w:rsid w:val="00651EFD"/>
    <w:rsid w:val="00654CA1"/>
    <w:rsid w:val="00656F5A"/>
    <w:rsid w:val="006716E8"/>
    <w:rsid w:val="0067291A"/>
    <w:rsid w:val="00674527"/>
    <w:rsid w:val="00674BDB"/>
    <w:rsid w:val="006769A2"/>
    <w:rsid w:val="00676A69"/>
    <w:rsid w:val="00686F02"/>
    <w:rsid w:val="006932A1"/>
    <w:rsid w:val="0069636F"/>
    <w:rsid w:val="0069655F"/>
    <w:rsid w:val="006A0656"/>
    <w:rsid w:val="006A26DE"/>
    <w:rsid w:val="006B2690"/>
    <w:rsid w:val="006B2EEF"/>
    <w:rsid w:val="006B39EA"/>
    <w:rsid w:val="006B64C1"/>
    <w:rsid w:val="006B6C29"/>
    <w:rsid w:val="006B7861"/>
    <w:rsid w:val="006C0972"/>
    <w:rsid w:val="006C335B"/>
    <w:rsid w:val="006C65F4"/>
    <w:rsid w:val="006C784B"/>
    <w:rsid w:val="006D1B26"/>
    <w:rsid w:val="006D791D"/>
    <w:rsid w:val="006E3AAC"/>
    <w:rsid w:val="006E64FA"/>
    <w:rsid w:val="006E69B8"/>
    <w:rsid w:val="007016DD"/>
    <w:rsid w:val="007021BE"/>
    <w:rsid w:val="007072EA"/>
    <w:rsid w:val="007164C2"/>
    <w:rsid w:val="00716A0C"/>
    <w:rsid w:val="00724DF1"/>
    <w:rsid w:val="00725C6F"/>
    <w:rsid w:val="007268A2"/>
    <w:rsid w:val="00726A47"/>
    <w:rsid w:val="00727525"/>
    <w:rsid w:val="007321F7"/>
    <w:rsid w:val="007367AC"/>
    <w:rsid w:val="007372DB"/>
    <w:rsid w:val="00737B5E"/>
    <w:rsid w:val="00737CE3"/>
    <w:rsid w:val="00741052"/>
    <w:rsid w:val="00747058"/>
    <w:rsid w:val="007545E1"/>
    <w:rsid w:val="007557F0"/>
    <w:rsid w:val="00762637"/>
    <w:rsid w:val="00767115"/>
    <w:rsid w:val="00772C18"/>
    <w:rsid w:val="00773344"/>
    <w:rsid w:val="00776471"/>
    <w:rsid w:val="00777178"/>
    <w:rsid w:val="0078059F"/>
    <w:rsid w:val="007824AD"/>
    <w:rsid w:val="00785D42"/>
    <w:rsid w:val="00793D60"/>
    <w:rsid w:val="00797230"/>
    <w:rsid w:val="007A3DDF"/>
    <w:rsid w:val="007A517D"/>
    <w:rsid w:val="007B061D"/>
    <w:rsid w:val="007B53E8"/>
    <w:rsid w:val="007B651D"/>
    <w:rsid w:val="007B76CB"/>
    <w:rsid w:val="007C0889"/>
    <w:rsid w:val="007C182F"/>
    <w:rsid w:val="007C335B"/>
    <w:rsid w:val="007D03C9"/>
    <w:rsid w:val="007D4CF9"/>
    <w:rsid w:val="007F1000"/>
    <w:rsid w:val="007F1D75"/>
    <w:rsid w:val="007F26C7"/>
    <w:rsid w:val="007F28C5"/>
    <w:rsid w:val="0080337B"/>
    <w:rsid w:val="0080632A"/>
    <w:rsid w:val="0081264C"/>
    <w:rsid w:val="008203AF"/>
    <w:rsid w:val="00827B9E"/>
    <w:rsid w:val="00832BFA"/>
    <w:rsid w:val="008335F8"/>
    <w:rsid w:val="00835ACE"/>
    <w:rsid w:val="00835BFC"/>
    <w:rsid w:val="00837FAD"/>
    <w:rsid w:val="008422FA"/>
    <w:rsid w:val="0084483C"/>
    <w:rsid w:val="00844BB0"/>
    <w:rsid w:val="0084639B"/>
    <w:rsid w:val="00846BEC"/>
    <w:rsid w:val="00846D61"/>
    <w:rsid w:val="00854CF2"/>
    <w:rsid w:val="008559A2"/>
    <w:rsid w:val="0085602F"/>
    <w:rsid w:val="00857303"/>
    <w:rsid w:val="00860902"/>
    <w:rsid w:val="008618D5"/>
    <w:rsid w:val="00867424"/>
    <w:rsid w:val="00872771"/>
    <w:rsid w:val="00872CB1"/>
    <w:rsid w:val="00875824"/>
    <w:rsid w:val="00881679"/>
    <w:rsid w:val="00883BE5"/>
    <w:rsid w:val="00896A56"/>
    <w:rsid w:val="00896E3F"/>
    <w:rsid w:val="008A1ED9"/>
    <w:rsid w:val="008A5339"/>
    <w:rsid w:val="008B205D"/>
    <w:rsid w:val="008B5157"/>
    <w:rsid w:val="008B765E"/>
    <w:rsid w:val="008C0A17"/>
    <w:rsid w:val="008C2241"/>
    <w:rsid w:val="008C309B"/>
    <w:rsid w:val="008C31E9"/>
    <w:rsid w:val="008C3BA4"/>
    <w:rsid w:val="008C3C1A"/>
    <w:rsid w:val="008C5597"/>
    <w:rsid w:val="008C64CB"/>
    <w:rsid w:val="008C7B85"/>
    <w:rsid w:val="008D18C5"/>
    <w:rsid w:val="008D4729"/>
    <w:rsid w:val="008D4CB4"/>
    <w:rsid w:val="008D56BF"/>
    <w:rsid w:val="008E4664"/>
    <w:rsid w:val="008F1269"/>
    <w:rsid w:val="008F1842"/>
    <w:rsid w:val="008F75F3"/>
    <w:rsid w:val="008F7D3E"/>
    <w:rsid w:val="00900FBB"/>
    <w:rsid w:val="0091743F"/>
    <w:rsid w:val="00924DAB"/>
    <w:rsid w:val="0093278E"/>
    <w:rsid w:val="00932CB3"/>
    <w:rsid w:val="0093408D"/>
    <w:rsid w:val="0094034A"/>
    <w:rsid w:val="009407EA"/>
    <w:rsid w:val="0094123F"/>
    <w:rsid w:val="0094490C"/>
    <w:rsid w:val="0094501C"/>
    <w:rsid w:val="00945BE8"/>
    <w:rsid w:val="00953103"/>
    <w:rsid w:val="0095339F"/>
    <w:rsid w:val="0095508A"/>
    <w:rsid w:val="009576FF"/>
    <w:rsid w:val="00960A14"/>
    <w:rsid w:val="009666F4"/>
    <w:rsid w:val="00980D88"/>
    <w:rsid w:val="009816BA"/>
    <w:rsid w:val="00985696"/>
    <w:rsid w:val="00990BE1"/>
    <w:rsid w:val="009911AC"/>
    <w:rsid w:val="009915CF"/>
    <w:rsid w:val="009915FC"/>
    <w:rsid w:val="00993228"/>
    <w:rsid w:val="0099631E"/>
    <w:rsid w:val="00996DCA"/>
    <w:rsid w:val="00997A4B"/>
    <w:rsid w:val="009A32B7"/>
    <w:rsid w:val="009A4878"/>
    <w:rsid w:val="009A78A4"/>
    <w:rsid w:val="009B03DA"/>
    <w:rsid w:val="009B37C2"/>
    <w:rsid w:val="009B3DBF"/>
    <w:rsid w:val="009B3DF1"/>
    <w:rsid w:val="009B542C"/>
    <w:rsid w:val="009B6F43"/>
    <w:rsid w:val="009C0C35"/>
    <w:rsid w:val="009C1989"/>
    <w:rsid w:val="009C1B89"/>
    <w:rsid w:val="009C26D8"/>
    <w:rsid w:val="009C4743"/>
    <w:rsid w:val="009C544A"/>
    <w:rsid w:val="009D13AF"/>
    <w:rsid w:val="009D1EFF"/>
    <w:rsid w:val="009D437F"/>
    <w:rsid w:val="009D553D"/>
    <w:rsid w:val="009E2EF2"/>
    <w:rsid w:val="009F4AF5"/>
    <w:rsid w:val="009F5B5B"/>
    <w:rsid w:val="009F674C"/>
    <w:rsid w:val="009F7A23"/>
    <w:rsid w:val="00A0069E"/>
    <w:rsid w:val="00A031FE"/>
    <w:rsid w:val="00A037F0"/>
    <w:rsid w:val="00A0644B"/>
    <w:rsid w:val="00A132E0"/>
    <w:rsid w:val="00A140D3"/>
    <w:rsid w:val="00A1461E"/>
    <w:rsid w:val="00A16709"/>
    <w:rsid w:val="00A16CEC"/>
    <w:rsid w:val="00A17808"/>
    <w:rsid w:val="00A17864"/>
    <w:rsid w:val="00A20ECF"/>
    <w:rsid w:val="00A215D0"/>
    <w:rsid w:val="00A2254F"/>
    <w:rsid w:val="00A33669"/>
    <w:rsid w:val="00A338AB"/>
    <w:rsid w:val="00A3537A"/>
    <w:rsid w:val="00A3576F"/>
    <w:rsid w:val="00A409A5"/>
    <w:rsid w:val="00A437AE"/>
    <w:rsid w:val="00A452E2"/>
    <w:rsid w:val="00A46449"/>
    <w:rsid w:val="00A46AE4"/>
    <w:rsid w:val="00A474CB"/>
    <w:rsid w:val="00A52D6A"/>
    <w:rsid w:val="00A54E35"/>
    <w:rsid w:val="00A6127A"/>
    <w:rsid w:val="00A61858"/>
    <w:rsid w:val="00A64D1E"/>
    <w:rsid w:val="00A652A7"/>
    <w:rsid w:val="00A673E0"/>
    <w:rsid w:val="00A67AB8"/>
    <w:rsid w:val="00A76B05"/>
    <w:rsid w:val="00A86CD9"/>
    <w:rsid w:val="00A90647"/>
    <w:rsid w:val="00A937EB"/>
    <w:rsid w:val="00A9545E"/>
    <w:rsid w:val="00A96735"/>
    <w:rsid w:val="00AA0F6C"/>
    <w:rsid w:val="00AA337F"/>
    <w:rsid w:val="00AA6813"/>
    <w:rsid w:val="00AA6B58"/>
    <w:rsid w:val="00AB0E33"/>
    <w:rsid w:val="00AB0F32"/>
    <w:rsid w:val="00AB1C32"/>
    <w:rsid w:val="00AB3E37"/>
    <w:rsid w:val="00AB52EB"/>
    <w:rsid w:val="00AB5EE9"/>
    <w:rsid w:val="00AC1100"/>
    <w:rsid w:val="00AC5C55"/>
    <w:rsid w:val="00AC73E0"/>
    <w:rsid w:val="00AD010D"/>
    <w:rsid w:val="00AD09AB"/>
    <w:rsid w:val="00AD66D7"/>
    <w:rsid w:val="00AE0939"/>
    <w:rsid w:val="00AE20B4"/>
    <w:rsid w:val="00AE3D26"/>
    <w:rsid w:val="00AE4D3E"/>
    <w:rsid w:val="00AE5848"/>
    <w:rsid w:val="00AE7BD6"/>
    <w:rsid w:val="00AF0FD9"/>
    <w:rsid w:val="00AF21C0"/>
    <w:rsid w:val="00AF29B4"/>
    <w:rsid w:val="00AF43E9"/>
    <w:rsid w:val="00B019B1"/>
    <w:rsid w:val="00B02B11"/>
    <w:rsid w:val="00B02BB4"/>
    <w:rsid w:val="00B0455B"/>
    <w:rsid w:val="00B05426"/>
    <w:rsid w:val="00B073EC"/>
    <w:rsid w:val="00B10941"/>
    <w:rsid w:val="00B12271"/>
    <w:rsid w:val="00B12B3F"/>
    <w:rsid w:val="00B15E7F"/>
    <w:rsid w:val="00B20716"/>
    <w:rsid w:val="00B214A6"/>
    <w:rsid w:val="00B272E5"/>
    <w:rsid w:val="00B32AA8"/>
    <w:rsid w:val="00B332A6"/>
    <w:rsid w:val="00B33AC7"/>
    <w:rsid w:val="00B33F4B"/>
    <w:rsid w:val="00B3659C"/>
    <w:rsid w:val="00B36EFA"/>
    <w:rsid w:val="00B40B3D"/>
    <w:rsid w:val="00B41CD6"/>
    <w:rsid w:val="00B42CFF"/>
    <w:rsid w:val="00B4487E"/>
    <w:rsid w:val="00B45754"/>
    <w:rsid w:val="00B5731F"/>
    <w:rsid w:val="00B64047"/>
    <w:rsid w:val="00B65588"/>
    <w:rsid w:val="00B75771"/>
    <w:rsid w:val="00B76CFE"/>
    <w:rsid w:val="00B81FCD"/>
    <w:rsid w:val="00B82D74"/>
    <w:rsid w:val="00B832AD"/>
    <w:rsid w:val="00B83588"/>
    <w:rsid w:val="00B846C7"/>
    <w:rsid w:val="00B8606C"/>
    <w:rsid w:val="00B926EE"/>
    <w:rsid w:val="00B95E0A"/>
    <w:rsid w:val="00BA10B1"/>
    <w:rsid w:val="00BA4F78"/>
    <w:rsid w:val="00BA5594"/>
    <w:rsid w:val="00BA5B14"/>
    <w:rsid w:val="00BB201F"/>
    <w:rsid w:val="00BC3649"/>
    <w:rsid w:val="00BC46CA"/>
    <w:rsid w:val="00BD33E9"/>
    <w:rsid w:val="00BD462C"/>
    <w:rsid w:val="00BD6CAB"/>
    <w:rsid w:val="00BE2E11"/>
    <w:rsid w:val="00BF1E9A"/>
    <w:rsid w:val="00BF2F9F"/>
    <w:rsid w:val="00BF5E33"/>
    <w:rsid w:val="00C06C0D"/>
    <w:rsid w:val="00C07948"/>
    <w:rsid w:val="00C1564E"/>
    <w:rsid w:val="00C158A1"/>
    <w:rsid w:val="00C21BA6"/>
    <w:rsid w:val="00C2550A"/>
    <w:rsid w:val="00C258C2"/>
    <w:rsid w:val="00C319A3"/>
    <w:rsid w:val="00C32E1B"/>
    <w:rsid w:val="00C347DC"/>
    <w:rsid w:val="00C35963"/>
    <w:rsid w:val="00C37CC3"/>
    <w:rsid w:val="00C40264"/>
    <w:rsid w:val="00C4278A"/>
    <w:rsid w:val="00C431C7"/>
    <w:rsid w:val="00C46D3D"/>
    <w:rsid w:val="00C53943"/>
    <w:rsid w:val="00C53D87"/>
    <w:rsid w:val="00C56C2F"/>
    <w:rsid w:val="00C56F8E"/>
    <w:rsid w:val="00C57886"/>
    <w:rsid w:val="00C57FC3"/>
    <w:rsid w:val="00C61F41"/>
    <w:rsid w:val="00C67D7B"/>
    <w:rsid w:val="00C805F0"/>
    <w:rsid w:val="00C819F3"/>
    <w:rsid w:val="00C868A0"/>
    <w:rsid w:val="00C87CB9"/>
    <w:rsid w:val="00C93274"/>
    <w:rsid w:val="00C95208"/>
    <w:rsid w:val="00CA0409"/>
    <w:rsid w:val="00CA203E"/>
    <w:rsid w:val="00CA346F"/>
    <w:rsid w:val="00CA3839"/>
    <w:rsid w:val="00CA4822"/>
    <w:rsid w:val="00CA5277"/>
    <w:rsid w:val="00CA603A"/>
    <w:rsid w:val="00CA7038"/>
    <w:rsid w:val="00CB0785"/>
    <w:rsid w:val="00CB3D47"/>
    <w:rsid w:val="00CC037E"/>
    <w:rsid w:val="00CC23E8"/>
    <w:rsid w:val="00CC32FD"/>
    <w:rsid w:val="00CC6C42"/>
    <w:rsid w:val="00CC77F5"/>
    <w:rsid w:val="00CD1633"/>
    <w:rsid w:val="00CD27CA"/>
    <w:rsid w:val="00CD56FA"/>
    <w:rsid w:val="00CD5DD4"/>
    <w:rsid w:val="00CE06B8"/>
    <w:rsid w:val="00CE37F6"/>
    <w:rsid w:val="00CF1D13"/>
    <w:rsid w:val="00CF3568"/>
    <w:rsid w:val="00CF57B8"/>
    <w:rsid w:val="00CF68EF"/>
    <w:rsid w:val="00CF7CE7"/>
    <w:rsid w:val="00D051B9"/>
    <w:rsid w:val="00D11045"/>
    <w:rsid w:val="00D11B80"/>
    <w:rsid w:val="00D13F4E"/>
    <w:rsid w:val="00D17662"/>
    <w:rsid w:val="00D26E66"/>
    <w:rsid w:val="00D27939"/>
    <w:rsid w:val="00D302F5"/>
    <w:rsid w:val="00D356C2"/>
    <w:rsid w:val="00D3735A"/>
    <w:rsid w:val="00D41257"/>
    <w:rsid w:val="00D435D0"/>
    <w:rsid w:val="00D44DC4"/>
    <w:rsid w:val="00D46738"/>
    <w:rsid w:val="00D500D0"/>
    <w:rsid w:val="00D5197B"/>
    <w:rsid w:val="00D5203C"/>
    <w:rsid w:val="00D536D1"/>
    <w:rsid w:val="00D614A1"/>
    <w:rsid w:val="00D6197F"/>
    <w:rsid w:val="00D6456C"/>
    <w:rsid w:val="00D65E3B"/>
    <w:rsid w:val="00D72E1E"/>
    <w:rsid w:val="00D743E7"/>
    <w:rsid w:val="00D8207A"/>
    <w:rsid w:val="00D8778C"/>
    <w:rsid w:val="00D87D85"/>
    <w:rsid w:val="00D976EB"/>
    <w:rsid w:val="00DA769F"/>
    <w:rsid w:val="00DB0E9B"/>
    <w:rsid w:val="00DB3088"/>
    <w:rsid w:val="00DB4BDE"/>
    <w:rsid w:val="00DB5867"/>
    <w:rsid w:val="00DB5946"/>
    <w:rsid w:val="00DB5DB1"/>
    <w:rsid w:val="00DC16E7"/>
    <w:rsid w:val="00DC49AD"/>
    <w:rsid w:val="00DC4A39"/>
    <w:rsid w:val="00DC5E7A"/>
    <w:rsid w:val="00DD1418"/>
    <w:rsid w:val="00DD2772"/>
    <w:rsid w:val="00DD5540"/>
    <w:rsid w:val="00DE2049"/>
    <w:rsid w:val="00DE2199"/>
    <w:rsid w:val="00DE24B2"/>
    <w:rsid w:val="00DE2B05"/>
    <w:rsid w:val="00DE2B1B"/>
    <w:rsid w:val="00DE639C"/>
    <w:rsid w:val="00DF30BF"/>
    <w:rsid w:val="00DF3FA8"/>
    <w:rsid w:val="00DF590C"/>
    <w:rsid w:val="00E07BF3"/>
    <w:rsid w:val="00E1780F"/>
    <w:rsid w:val="00E17A0B"/>
    <w:rsid w:val="00E20130"/>
    <w:rsid w:val="00E33851"/>
    <w:rsid w:val="00E360EE"/>
    <w:rsid w:val="00E36A49"/>
    <w:rsid w:val="00E37912"/>
    <w:rsid w:val="00E40740"/>
    <w:rsid w:val="00E4171C"/>
    <w:rsid w:val="00E41982"/>
    <w:rsid w:val="00E46362"/>
    <w:rsid w:val="00E50277"/>
    <w:rsid w:val="00E55AE6"/>
    <w:rsid w:val="00E60042"/>
    <w:rsid w:val="00E608F9"/>
    <w:rsid w:val="00E62427"/>
    <w:rsid w:val="00E63C5E"/>
    <w:rsid w:val="00E66F38"/>
    <w:rsid w:val="00E7137A"/>
    <w:rsid w:val="00E72989"/>
    <w:rsid w:val="00E729E2"/>
    <w:rsid w:val="00E72C82"/>
    <w:rsid w:val="00E73064"/>
    <w:rsid w:val="00E8296A"/>
    <w:rsid w:val="00E852C5"/>
    <w:rsid w:val="00E87DBD"/>
    <w:rsid w:val="00E87ED7"/>
    <w:rsid w:val="00E910C0"/>
    <w:rsid w:val="00E91ADA"/>
    <w:rsid w:val="00E936F1"/>
    <w:rsid w:val="00E960A9"/>
    <w:rsid w:val="00E9614B"/>
    <w:rsid w:val="00E96C0B"/>
    <w:rsid w:val="00EA23A5"/>
    <w:rsid w:val="00EA3229"/>
    <w:rsid w:val="00EA4439"/>
    <w:rsid w:val="00EA5581"/>
    <w:rsid w:val="00EA7BD9"/>
    <w:rsid w:val="00EB5795"/>
    <w:rsid w:val="00EC29E3"/>
    <w:rsid w:val="00EC5266"/>
    <w:rsid w:val="00EC5B57"/>
    <w:rsid w:val="00EC5FC3"/>
    <w:rsid w:val="00EC6B3B"/>
    <w:rsid w:val="00EC7118"/>
    <w:rsid w:val="00EC7C72"/>
    <w:rsid w:val="00EC7E3D"/>
    <w:rsid w:val="00ED096B"/>
    <w:rsid w:val="00ED1612"/>
    <w:rsid w:val="00ED485A"/>
    <w:rsid w:val="00ED72B3"/>
    <w:rsid w:val="00EE12C6"/>
    <w:rsid w:val="00EE35A4"/>
    <w:rsid w:val="00EE46F8"/>
    <w:rsid w:val="00EE4A36"/>
    <w:rsid w:val="00EE5902"/>
    <w:rsid w:val="00EF1B33"/>
    <w:rsid w:val="00F01286"/>
    <w:rsid w:val="00F07C49"/>
    <w:rsid w:val="00F10A92"/>
    <w:rsid w:val="00F1717C"/>
    <w:rsid w:val="00F1792D"/>
    <w:rsid w:val="00F201DA"/>
    <w:rsid w:val="00F22CCC"/>
    <w:rsid w:val="00F243AB"/>
    <w:rsid w:val="00F25EDD"/>
    <w:rsid w:val="00F4008B"/>
    <w:rsid w:val="00F443AE"/>
    <w:rsid w:val="00F456EE"/>
    <w:rsid w:val="00F463A7"/>
    <w:rsid w:val="00F4641C"/>
    <w:rsid w:val="00F46CEF"/>
    <w:rsid w:val="00F46DD7"/>
    <w:rsid w:val="00F51E79"/>
    <w:rsid w:val="00F52E08"/>
    <w:rsid w:val="00F532EA"/>
    <w:rsid w:val="00F62962"/>
    <w:rsid w:val="00F71428"/>
    <w:rsid w:val="00F71F3B"/>
    <w:rsid w:val="00F733CA"/>
    <w:rsid w:val="00F7373A"/>
    <w:rsid w:val="00F73BA5"/>
    <w:rsid w:val="00F80D4F"/>
    <w:rsid w:val="00F818E6"/>
    <w:rsid w:val="00F87023"/>
    <w:rsid w:val="00F87265"/>
    <w:rsid w:val="00FA23CB"/>
    <w:rsid w:val="00FA7B4B"/>
    <w:rsid w:val="00FB0470"/>
    <w:rsid w:val="00FB0B3C"/>
    <w:rsid w:val="00FC5258"/>
    <w:rsid w:val="00FC6E9C"/>
    <w:rsid w:val="00FC7FEA"/>
    <w:rsid w:val="00FD0C2C"/>
    <w:rsid w:val="00FD49DD"/>
    <w:rsid w:val="00FD54B1"/>
    <w:rsid w:val="00FD626B"/>
    <w:rsid w:val="00FE007D"/>
    <w:rsid w:val="00FF327E"/>
    <w:rsid w:val="00FF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59447"/>
  <w15:chartTrackingRefBased/>
  <w15:docId w15:val="{80D3723C-D376-434E-AB09-A127F562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8D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4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0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0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0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0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0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0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0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40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40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40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40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40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40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40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40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40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4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4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0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40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0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0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0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4029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uiPriority w:val="99"/>
    <w:rsid w:val="005F4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rsid w:val="005F4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uiPriority w:val="99"/>
    <w:rsid w:val="005F40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2BC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2BC8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6B2EEF"/>
    <w:pPr>
      <w:spacing w:after="0" w:line="240" w:lineRule="auto"/>
    </w:pPr>
  </w:style>
  <w:style w:type="character" w:customStyle="1" w:styleId="af">
    <w:name w:val="Гипертекстовая ссылка"/>
    <w:basedOn w:val="a0"/>
    <w:uiPriority w:val="99"/>
    <w:rsid w:val="006B2EEF"/>
    <w:rPr>
      <w:color w:val="106BBE"/>
    </w:rPr>
  </w:style>
  <w:style w:type="paragraph" w:customStyle="1" w:styleId="af0">
    <w:name w:val="Прижатый влево"/>
    <w:basedOn w:val="a"/>
    <w:next w:val="a"/>
    <w:uiPriority w:val="99"/>
    <w:rsid w:val="00674527"/>
    <w:pPr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paragraph" w:customStyle="1" w:styleId="ConsPlusNonformat">
    <w:name w:val="ConsPlusNonformat"/>
    <w:uiPriority w:val="99"/>
    <w:rsid w:val="00BD46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styleId="af1">
    <w:name w:val="Table Grid"/>
    <w:basedOn w:val="a1"/>
    <w:uiPriority w:val="39"/>
    <w:rsid w:val="00FE007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unhideWhenUsed/>
    <w:rsid w:val="00FE007D"/>
    <w:rPr>
      <w:kern w:val="0"/>
      <w:sz w:val="20"/>
      <w:szCs w:val="20"/>
      <w14:ligatures w14:val="none"/>
    </w:rPr>
  </w:style>
  <w:style w:type="character" w:customStyle="1" w:styleId="af3">
    <w:name w:val="Текст сноски Знак"/>
    <w:basedOn w:val="a0"/>
    <w:link w:val="af2"/>
    <w:uiPriority w:val="99"/>
    <w:rsid w:val="00FE007D"/>
    <w:rPr>
      <w:kern w:val="0"/>
      <w:sz w:val="20"/>
      <w:szCs w:val="20"/>
      <w14:ligatures w14:val="none"/>
    </w:rPr>
  </w:style>
  <w:style w:type="character" w:styleId="af4">
    <w:name w:val="footnote reference"/>
    <w:basedOn w:val="a0"/>
    <w:uiPriority w:val="99"/>
    <w:unhideWhenUsed/>
    <w:rsid w:val="00FE007D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0E300D"/>
    <w:pPr>
      <w:tabs>
        <w:tab w:val="center" w:pos="4677"/>
        <w:tab w:val="right" w:pos="9355"/>
      </w:tabs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customStyle="1" w:styleId="af6">
    <w:name w:val="Верхний колонтитул Знак"/>
    <w:basedOn w:val="a0"/>
    <w:link w:val="af5"/>
    <w:uiPriority w:val="99"/>
    <w:rsid w:val="000E300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7">
    <w:name w:val="footer"/>
    <w:basedOn w:val="a"/>
    <w:link w:val="af8"/>
    <w:uiPriority w:val="99"/>
    <w:unhideWhenUsed/>
    <w:rsid w:val="000C554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C554D"/>
  </w:style>
  <w:style w:type="paragraph" w:customStyle="1" w:styleId="TableParagraph">
    <w:name w:val="Table Paragraph"/>
    <w:basedOn w:val="a"/>
    <w:uiPriority w:val="1"/>
    <w:qFormat/>
    <w:rsid w:val="007B061D"/>
    <w:pPr>
      <w:widowControl w:val="0"/>
      <w:autoSpaceDE w:val="0"/>
      <w:autoSpaceDN w:val="0"/>
    </w:pPr>
    <w:rPr>
      <w:rFonts w:eastAsia="Times New Roman"/>
      <w:kern w:val="0"/>
      <w14:ligatures w14:val="none"/>
    </w:rPr>
  </w:style>
  <w:style w:type="character" w:styleId="af9">
    <w:name w:val="Hyperlink"/>
    <w:basedOn w:val="a0"/>
    <w:uiPriority w:val="99"/>
    <w:semiHidden/>
    <w:unhideWhenUsed/>
    <w:rsid w:val="00AA0F6C"/>
    <w:rPr>
      <w:color w:val="0000FF"/>
      <w:u w:val="single"/>
    </w:rPr>
  </w:style>
  <w:style w:type="character" w:customStyle="1" w:styleId="afa">
    <w:name w:val="Цветовое выделение"/>
    <w:uiPriority w:val="99"/>
    <w:rsid w:val="00062194"/>
    <w:rPr>
      <w:b/>
      <w:bCs/>
      <w:color w:val="26282F"/>
    </w:rPr>
  </w:style>
  <w:style w:type="paragraph" w:customStyle="1" w:styleId="Default">
    <w:name w:val="Default"/>
    <w:uiPriority w:val="99"/>
    <w:rsid w:val="00F25E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11">
    <w:name w:val="Сетка таблицы1"/>
    <w:basedOn w:val="a1"/>
    <w:next w:val="af1"/>
    <w:uiPriority w:val="39"/>
    <w:rsid w:val="00DE219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basedOn w:val="a0"/>
    <w:uiPriority w:val="99"/>
    <w:semiHidden/>
    <w:unhideWhenUsed/>
    <w:rsid w:val="005972F3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5972F3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5972F3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972F3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972F3"/>
    <w:rPr>
      <w:b/>
      <w:bCs/>
      <w:sz w:val="20"/>
      <w:szCs w:val="20"/>
    </w:rPr>
  </w:style>
  <w:style w:type="paragraph" w:styleId="aff0">
    <w:name w:val="Normal (Web)"/>
    <w:basedOn w:val="a"/>
    <w:uiPriority w:val="99"/>
    <w:unhideWhenUsed/>
    <w:rsid w:val="002441F2"/>
    <w:pPr>
      <w:spacing w:before="100" w:beforeAutospacing="1" w:after="100" w:afterAutospacing="1"/>
    </w:pPr>
    <w:rPr>
      <w:rFonts w:eastAsia="Times New Roman"/>
      <w:kern w:val="0"/>
      <w:sz w:val="24"/>
      <w:szCs w:val="24"/>
      <w:lang w:eastAsia="ru-RU"/>
      <w14:ligatures w14:val="none"/>
    </w:rPr>
  </w:style>
  <w:style w:type="numbering" w:customStyle="1" w:styleId="12">
    <w:name w:val="Нет списка1"/>
    <w:next w:val="a2"/>
    <w:uiPriority w:val="99"/>
    <w:semiHidden/>
    <w:unhideWhenUsed/>
    <w:rsid w:val="00AC1100"/>
  </w:style>
  <w:style w:type="character" w:styleId="aff1">
    <w:name w:val="FollowedHyperlink"/>
    <w:basedOn w:val="a0"/>
    <w:uiPriority w:val="99"/>
    <w:semiHidden/>
    <w:unhideWhenUsed/>
    <w:rsid w:val="00AC1100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AC1100"/>
    <w:pPr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ru-RU"/>
      <w14:ligatures w14:val="none"/>
    </w:rPr>
  </w:style>
  <w:style w:type="table" w:customStyle="1" w:styleId="23">
    <w:name w:val="Сетка таблицы2"/>
    <w:basedOn w:val="a1"/>
    <w:next w:val="af1"/>
    <w:uiPriority w:val="39"/>
    <w:rsid w:val="00AC110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AC110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77396&amp;dst=91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F5263-9EBC-44D5-95E4-3CC55953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66</Pages>
  <Words>20755</Words>
  <Characters>118304</Characters>
  <Application>Microsoft Office Word</Application>
  <DocSecurity>0</DocSecurity>
  <Lines>985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Гунько Илья Евгеньевич</dc:creator>
  <cp:keywords/>
  <dc:description/>
  <cp:lastModifiedBy>Гордеев Сергей Викторович</cp:lastModifiedBy>
  <cp:revision>18</cp:revision>
  <cp:lastPrinted>2026-07-21T05:46:00Z</cp:lastPrinted>
  <dcterms:created xsi:type="dcterms:W3CDTF">2026-07-17T03:07:00Z</dcterms:created>
  <dcterms:modified xsi:type="dcterms:W3CDTF">2026-07-23T05:42:00Z</dcterms:modified>
</cp:coreProperties>
</file>