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85822" w14:paraId="7B2D542E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46C650A6" w14:textId="77777777" w:rsidR="00185822" w:rsidRDefault="00185822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 w14:anchorId="5B46D0D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4131303" r:id="rId9"/>
              </w:object>
            </w:r>
          </w:p>
          <w:p w14:paraId="4110BEE8" w14:textId="77777777" w:rsidR="00185822" w:rsidRDefault="00185822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3A789283" w14:textId="77777777" w:rsidR="00185822" w:rsidRPr="005541F0" w:rsidRDefault="00185822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14:paraId="3E998953" w14:textId="77777777" w:rsidR="00185822" w:rsidRDefault="00185822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14:paraId="233617E9" w14:textId="77777777" w:rsidR="00185822" w:rsidRPr="005541F0" w:rsidRDefault="00185822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6D40088E" w14:textId="77777777" w:rsidR="00185822" w:rsidRPr="005649E4" w:rsidRDefault="00185822" w:rsidP="003262E3">
            <w:pPr>
              <w:spacing w:line="120" w:lineRule="atLeast"/>
              <w:jc w:val="center"/>
              <w:rPr>
                <w:sz w:val="18"/>
              </w:rPr>
            </w:pPr>
          </w:p>
          <w:p w14:paraId="4C95114B" w14:textId="77777777" w:rsidR="00185822" w:rsidRPr="00656C1A" w:rsidRDefault="0018582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0DC53EB2" w14:textId="77777777" w:rsidR="00185822" w:rsidRPr="005541F0" w:rsidRDefault="00185822" w:rsidP="003262E3">
            <w:pPr>
              <w:spacing w:line="120" w:lineRule="atLeast"/>
              <w:jc w:val="center"/>
              <w:rPr>
                <w:sz w:val="18"/>
              </w:rPr>
            </w:pPr>
          </w:p>
          <w:p w14:paraId="6302DAF9" w14:textId="77777777" w:rsidR="00185822" w:rsidRPr="005541F0" w:rsidRDefault="00185822" w:rsidP="003262E3">
            <w:pPr>
              <w:spacing w:line="120" w:lineRule="atLeast"/>
              <w:jc w:val="center"/>
              <w:rPr>
                <w:sz w:val="20"/>
              </w:rPr>
            </w:pPr>
          </w:p>
          <w:p w14:paraId="7F977804" w14:textId="77777777" w:rsidR="00185822" w:rsidRPr="00656C1A" w:rsidRDefault="0018582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70E4316E" w14:textId="77777777" w:rsidR="00185822" w:rsidRDefault="00185822" w:rsidP="003262E3">
            <w:pPr>
              <w:spacing w:line="120" w:lineRule="atLeast"/>
              <w:jc w:val="center"/>
              <w:rPr>
                <w:sz w:val="30"/>
              </w:rPr>
            </w:pPr>
          </w:p>
          <w:p w14:paraId="7D492C16" w14:textId="77777777" w:rsidR="00185822" w:rsidRPr="003262E3" w:rsidRDefault="00185822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185822" w14:paraId="7E23F381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15036339" w14:textId="77777777" w:rsidR="00185822" w:rsidRPr="00F8214F" w:rsidRDefault="00185822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E023495" w14:textId="78406479" w:rsidR="00185822" w:rsidRPr="00F8214F" w:rsidRDefault="0037460C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02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75A81EC7" w14:textId="77777777" w:rsidR="00185822" w:rsidRPr="00F8214F" w:rsidRDefault="00185822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DB1B2A6" w14:textId="4AAF4264" w:rsidR="00185822" w:rsidRPr="00F8214F" w:rsidRDefault="0037460C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351F7BF9" w14:textId="77777777" w:rsidR="00185822" w:rsidRPr="00A63FB0" w:rsidRDefault="00185822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3E3C7FE" w14:textId="31E7B338" w:rsidR="00185822" w:rsidRPr="00A3761A" w:rsidRDefault="0037460C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247C0828" w14:textId="77777777" w:rsidR="00185822" w:rsidRPr="00F8214F" w:rsidRDefault="00185822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4551B8CD" w14:textId="77777777" w:rsidR="00185822" w:rsidRPr="00AB4194" w:rsidRDefault="00185822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B2B7B3E" w14:textId="79D89AF6" w:rsidR="00185822" w:rsidRPr="00F8214F" w:rsidRDefault="0037460C" w:rsidP="00520F32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1902</w:t>
            </w:r>
            <w:bookmarkStart w:id="4" w:name="_GoBack"/>
            <w:bookmarkEnd w:id="4"/>
          </w:p>
        </w:tc>
      </w:tr>
    </w:tbl>
    <w:p w14:paraId="444190FA" w14:textId="77777777" w:rsidR="00185822" w:rsidRDefault="00185822" w:rsidP="009E222F"/>
    <w:p w14:paraId="5AE2DB5A" w14:textId="77777777" w:rsidR="00185822" w:rsidRDefault="00297F7E" w:rsidP="00185822">
      <w:pPr>
        <w:tabs>
          <w:tab w:val="left" w:pos="0"/>
        </w:tabs>
        <w:ind w:right="4676"/>
        <w:jc w:val="left"/>
        <w:rPr>
          <w:szCs w:val="28"/>
        </w:rPr>
      </w:pPr>
      <w:r>
        <w:rPr>
          <w:szCs w:val="28"/>
        </w:rPr>
        <w:t>Об утверждении перечня</w:t>
      </w:r>
      <w:r w:rsidR="00185822">
        <w:rPr>
          <w:szCs w:val="28"/>
        </w:rPr>
        <w:t xml:space="preserve"> </w:t>
      </w:r>
      <w:r w:rsidR="005F0B52" w:rsidRPr="005F0B52">
        <w:rPr>
          <w:szCs w:val="28"/>
        </w:rPr>
        <w:t>частны</w:t>
      </w:r>
      <w:r w:rsidR="005F0B52">
        <w:rPr>
          <w:szCs w:val="28"/>
        </w:rPr>
        <w:t>х</w:t>
      </w:r>
      <w:r w:rsidR="005F0B52" w:rsidRPr="005F0B52">
        <w:rPr>
          <w:szCs w:val="28"/>
        </w:rPr>
        <w:t xml:space="preserve"> </w:t>
      </w:r>
    </w:p>
    <w:p w14:paraId="04ECF13F" w14:textId="3B1DE05C" w:rsidR="00297F7E" w:rsidRDefault="005F0B52" w:rsidP="00185822">
      <w:pPr>
        <w:tabs>
          <w:tab w:val="left" w:pos="0"/>
        </w:tabs>
        <w:ind w:right="4676"/>
        <w:jc w:val="left"/>
        <w:rPr>
          <w:szCs w:val="28"/>
        </w:rPr>
      </w:pPr>
      <w:r w:rsidRPr="005F0B52">
        <w:rPr>
          <w:szCs w:val="28"/>
        </w:rPr>
        <w:t>общеобразовательн</w:t>
      </w:r>
      <w:r>
        <w:rPr>
          <w:szCs w:val="28"/>
        </w:rPr>
        <w:t>ых</w:t>
      </w:r>
      <w:r w:rsidRPr="005F0B52">
        <w:rPr>
          <w:szCs w:val="28"/>
        </w:rPr>
        <w:t xml:space="preserve"> организаци</w:t>
      </w:r>
      <w:r>
        <w:rPr>
          <w:szCs w:val="28"/>
        </w:rPr>
        <w:t>й</w:t>
      </w:r>
      <w:r w:rsidRPr="005F0B52">
        <w:rPr>
          <w:szCs w:val="28"/>
        </w:rPr>
        <w:t>, осуществляющи</w:t>
      </w:r>
      <w:r>
        <w:rPr>
          <w:szCs w:val="28"/>
        </w:rPr>
        <w:t>х</w:t>
      </w:r>
      <w:r w:rsidRPr="005F0B52">
        <w:rPr>
          <w:szCs w:val="28"/>
        </w:rPr>
        <w:t xml:space="preserve"> образовательную деятельность</w:t>
      </w:r>
      <w:r w:rsidR="00185822">
        <w:rPr>
          <w:szCs w:val="28"/>
        </w:rPr>
        <w:t xml:space="preserve"> </w:t>
      </w:r>
      <w:r w:rsidRPr="005F0B52">
        <w:rPr>
          <w:szCs w:val="28"/>
        </w:rPr>
        <w:t>по имеющим государственную аккредитацию основным общеобразовательным программам</w:t>
      </w:r>
      <w:r w:rsidR="00297F7E">
        <w:rPr>
          <w:szCs w:val="28"/>
        </w:rPr>
        <w:t>,</w:t>
      </w:r>
      <w:r w:rsidR="00185822">
        <w:rPr>
          <w:szCs w:val="28"/>
        </w:rPr>
        <w:t xml:space="preserve"> </w:t>
      </w:r>
      <w:r w:rsidR="00297F7E">
        <w:rPr>
          <w:szCs w:val="28"/>
        </w:rPr>
        <w:t xml:space="preserve">– </w:t>
      </w:r>
      <w:r w:rsidR="0063589D" w:rsidRPr="0063589D">
        <w:rPr>
          <w:szCs w:val="28"/>
        </w:rPr>
        <w:t>получателей субси</w:t>
      </w:r>
      <w:r w:rsidR="00297F7E">
        <w:rPr>
          <w:szCs w:val="28"/>
        </w:rPr>
        <w:t>дий, объема</w:t>
      </w:r>
      <w:r w:rsidR="0001758C" w:rsidRPr="0001758C">
        <w:rPr>
          <w:szCs w:val="28"/>
        </w:rPr>
        <w:t xml:space="preserve"> </w:t>
      </w:r>
      <w:r w:rsidR="0063589D" w:rsidRPr="0063589D">
        <w:rPr>
          <w:szCs w:val="28"/>
        </w:rPr>
        <w:t>предо</w:t>
      </w:r>
      <w:r w:rsidR="00297F7E">
        <w:rPr>
          <w:szCs w:val="28"/>
        </w:rPr>
        <w:t>ставляемых субсидий</w:t>
      </w:r>
    </w:p>
    <w:p w14:paraId="10EFB5F0" w14:textId="3DBD503F" w:rsidR="00DC0952" w:rsidRDefault="00BC2DC9" w:rsidP="00185822">
      <w:pPr>
        <w:tabs>
          <w:tab w:val="left" w:pos="0"/>
        </w:tabs>
        <w:ind w:right="4676"/>
        <w:jc w:val="left"/>
        <w:rPr>
          <w:szCs w:val="28"/>
        </w:rPr>
      </w:pPr>
      <w:r>
        <w:rPr>
          <w:szCs w:val="28"/>
        </w:rPr>
        <w:t>на 20</w:t>
      </w:r>
      <w:r w:rsidR="00676258">
        <w:rPr>
          <w:szCs w:val="28"/>
        </w:rPr>
        <w:t>2</w:t>
      </w:r>
      <w:r w:rsidR="00A74072">
        <w:rPr>
          <w:szCs w:val="28"/>
        </w:rPr>
        <w:t>6</w:t>
      </w:r>
      <w:r w:rsidR="001F12AA">
        <w:rPr>
          <w:szCs w:val="28"/>
        </w:rPr>
        <w:t xml:space="preserve"> год</w:t>
      </w:r>
      <w:r w:rsidR="00DC0952" w:rsidRPr="00DC0952">
        <w:rPr>
          <w:szCs w:val="28"/>
        </w:rPr>
        <w:t xml:space="preserve"> </w:t>
      </w:r>
      <w:r w:rsidR="00DC0952">
        <w:rPr>
          <w:szCs w:val="28"/>
        </w:rPr>
        <w:t>и плановый период</w:t>
      </w:r>
    </w:p>
    <w:p w14:paraId="57236691" w14:textId="48AFDB48" w:rsidR="00C531D9" w:rsidRPr="00DC0952" w:rsidRDefault="00DC0952" w:rsidP="00185822">
      <w:pPr>
        <w:tabs>
          <w:tab w:val="left" w:pos="0"/>
        </w:tabs>
        <w:ind w:right="4676"/>
        <w:jc w:val="left"/>
        <w:rPr>
          <w:szCs w:val="28"/>
        </w:rPr>
      </w:pPr>
      <w:r>
        <w:rPr>
          <w:szCs w:val="28"/>
        </w:rPr>
        <w:t>20</w:t>
      </w:r>
      <w:r w:rsidR="009C3C62" w:rsidRPr="009C3C62">
        <w:rPr>
          <w:szCs w:val="28"/>
        </w:rPr>
        <w:t>2</w:t>
      </w:r>
      <w:r w:rsidR="00A74072">
        <w:rPr>
          <w:szCs w:val="28"/>
        </w:rPr>
        <w:t>7</w:t>
      </w:r>
      <w:r>
        <w:rPr>
          <w:szCs w:val="28"/>
        </w:rPr>
        <w:t>, 202</w:t>
      </w:r>
      <w:r w:rsidR="00A74072">
        <w:rPr>
          <w:szCs w:val="28"/>
        </w:rPr>
        <w:t>8</w:t>
      </w:r>
      <w:r>
        <w:rPr>
          <w:szCs w:val="28"/>
        </w:rPr>
        <w:t xml:space="preserve"> годов</w:t>
      </w:r>
    </w:p>
    <w:p w14:paraId="0422B33A" w14:textId="77777777" w:rsidR="005E362E" w:rsidRPr="003F3D72" w:rsidRDefault="005E362E" w:rsidP="00D444C3">
      <w:pPr>
        <w:tabs>
          <w:tab w:val="left" w:pos="5103"/>
        </w:tabs>
        <w:ind w:right="4535"/>
        <w:rPr>
          <w:szCs w:val="28"/>
        </w:rPr>
      </w:pPr>
    </w:p>
    <w:p w14:paraId="424276C9" w14:textId="77777777" w:rsidR="00470C7D" w:rsidRPr="003F3D72" w:rsidRDefault="00470C7D" w:rsidP="00D444C3">
      <w:pPr>
        <w:tabs>
          <w:tab w:val="left" w:pos="5103"/>
        </w:tabs>
        <w:ind w:right="4535"/>
        <w:rPr>
          <w:szCs w:val="28"/>
        </w:rPr>
      </w:pPr>
    </w:p>
    <w:p w14:paraId="0AD3D823" w14:textId="5669B906" w:rsidR="00A51633" w:rsidRPr="00BD2ECE" w:rsidRDefault="00D965A4" w:rsidP="000100E4">
      <w:pPr>
        <w:ind w:firstLine="709"/>
      </w:pPr>
      <w:r w:rsidRPr="0001758C">
        <w:rPr>
          <w:szCs w:val="28"/>
        </w:rPr>
        <w:t>В соответствии</w:t>
      </w:r>
      <w:r w:rsidR="00BC2DC9" w:rsidRPr="0001758C">
        <w:rPr>
          <w:szCs w:val="28"/>
        </w:rPr>
        <w:t xml:space="preserve"> </w:t>
      </w:r>
      <w:r w:rsidR="00BC2DC9" w:rsidRPr="0001758C">
        <w:rPr>
          <w:szCs w:val="28"/>
          <w:lang w:val="en-US"/>
        </w:rPr>
        <w:t>c</w:t>
      </w:r>
      <w:r w:rsidRPr="0001758C">
        <w:rPr>
          <w:szCs w:val="28"/>
        </w:rPr>
        <w:t xml:space="preserve"> </w:t>
      </w:r>
      <w:r w:rsidR="00FE64FF" w:rsidRPr="00FE64FF">
        <w:rPr>
          <w:szCs w:val="28"/>
        </w:rPr>
        <w:t xml:space="preserve">Уставом муниципального образования городской округ Сургут Ханты-Мансийского автономного округа – Югры, решением Думы города от </w:t>
      </w:r>
      <w:r w:rsidR="00A74072" w:rsidRPr="00A74072">
        <w:rPr>
          <w:szCs w:val="28"/>
        </w:rPr>
        <w:t>24.12.2025 № 948-VII ДГ «О бюджете городского округа Сургут                Ханты-Мансийского автономного округа – Югры на 2026 год и плановый период 2027 – 2028 годов</w:t>
      </w:r>
      <w:r w:rsidR="00FE64FF" w:rsidRPr="00FE64FF">
        <w:rPr>
          <w:szCs w:val="28"/>
        </w:rPr>
        <w:t xml:space="preserve">», </w:t>
      </w:r>
      <w:r w:rsidR="009F4BDC" w:rsidRPr="0001758C">
        <w:t>постановлени</w:t>
      </w:r>
      <w:r w:rsidR="00A74072">
        <w:t>я</w:t>
      </w:r>
      <w:r w:rsidR="002956F4">
        <w:t>м</w:t>
      </w:r>
      <w:r w:rsidR="00A74072">
        <w:t>и</w:t>
      </w:r>
      <w:r w:rsidR="009F4BDC" w:rsidRPr="0001758C">
        <w:t xml:space="preserve"> Администрации города </w:t>
      </w:r>
      <w:r w:rsidR="009F4BDC" w:rsidRPr="004D2FFE">
        <w:t xml:space="preserve">от </w:t>
      </w:r>
      <w:r w:rsidR="00A74072">
        <w:t xml:space="preserve">28.02.2025 </w:t>
      </w:r>
      <w:r w:rsidR="00FA0215">
        <w:t xml:space="preserve">                     </w:t>
      </w:r>
      <w:r w:rsidR="00A74072">
        <w:t xml:space="preserve">№ 904 </w:t>
      </w:r>
      <w:r w:rsidR="00A74072" w:rsidRPr="00A74072">
        <w:t>«Об утверждении порядков определения объема и условий предоставления субсидии на возмещение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</w:t>
      </w:r>
      <w:r w:rsidR="00FA0215">
        <w:t xml:space="preserve">вательным программам, субсидии </w:t>
      </w:r>
      <w:r w:rsidR="00A74072" w:rsidRPr="00A74072">
        <w:t xml:space="preserve">на социальную поддержку отдельных категорий учащихся в виде предоставления двухразового питания в учебное время, на дополнительное финансовое обеспечение мероприятий по организации питания учащихся начальных классов с 1 по 4 классы, по месту нахождения частной общеобразовательной организации, на финансовое обеспечение мероприятий </w:t>
      </w:r>
      <w:r w:rsidR="00185822">
        <w:br/>
      </w:r>
      <w:r w:rsidR="00A74072" w:rsidRPr="00A74072">
        <w:t>по организации питания учащихся и о признании утратившими силу муниципальных правовых актов</w:t>
      </w:r>
      <w:r w:rsidR="002956F4">
        <w:t>»</w:t>
      </w:r>
      <w:r w:rsidR="009F4BDC">
        <w:t xml:space="preserve">, </w:t>
      </w:r>
      <w:r w:rsidR="00A74072">
        <w:t xml:space="preserve">от 01.06.2016 </w:t>
      </w:r>
      <w:r w:rsidR="00A74072" w:rsidRPr="00A74072">
        <w:t xml:space="preserve">№ 4027 «Об утверждении порядка определения объема и условий предоставления субсидии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на создание условий для организации </w:t>
      </w:r>
      <w:r w:rsidR="00A74072" w:rsidRPr="00A74072">
        <w:lastRenderedPageBreak/>
        <w:t>образовательного процесса, обеспечения безопасности учащихся»</w:t>
      </w:r>
      <w:r w:rsidR="00A74072">
        <w:t xml:space="preserve">, </w:t>
      </w:r>
      <w:proofErr w:type="spellStart"/>
      <w:r w:rsidR="009F4BDC" w:rsidRPr="003A0440">
        <w:t>распоряже</w:t>
      </w:r>
      <w:r w:rsidR="00185822">
        <w:t>-</w:t>
      </w:r>
      <w:r w:rsidR="009F4BDC" w:rsidRPr="003A0440">
        <w:t>ниями</w:t>
      </w:r>
      <w:proofErr w:type="spellEnd"/>
      <w:r w:rsidR="009F4BDC" w:rsidRPr="003A0440">
        <w:t xml:space="preserve"> Администрации города от 30.12.2005 № 3686 «Об утверждении Регламента Ад</w:t>
      </w:r>
      <w:r w:rsidR="009F4BDC">
        <w:t>министрации города</w:t>
      </w:r>
      <w:r w:rsidR="009F4BDC" w:rsidRPr="002956F4">
        <w:t xml:space="preserve">», от </w:t>
      </w:r>
      <w:r w:rsidR="006205BC">
        <w:t>23.12.2024 № 8525</w:t>
      </w:r>
      <w:r w:rsidR="002956F4" w:rsidRPr="002956F4">
        <w:t xml:space="preserve"> </w:t>
      </w:r>
      <w:r w:rsidR="009F4BDC" w:rsidRPr="002956F4">
        <w:t>«О распределении отдельных полномочий Главы города между высшими должностными лицами Администрации города»</w:t>
      </w:r>
      <w:r w:rsidR="0063589D" w:rsidRPr="002956F4">
        <w:t>:</w:t>
      </w:r>
    </w:p>
    <w:p w14:paraId="7C176564" w14:textId="77777777" w:rsidR="009C3C62" w:rsidRPr="0001758C" w:rsidRDefault="009C3C62" w:rsidP="00FE64FF">
      <w:pPr>
        <w:tabs>
          <w:tab w:val="left" w:pos="0"/>
        </w:tabs>
        <w:ind w:firstLine="709"/>
        <w:rPr>
          <w:szCs w:val="28"/>
        </w:rPr>
      </w:pPr>
      <w:r w:rsidRPr="0001758C">
        <w:rPr>
          <w:szCs w:val="28"/>
        </w:rPr>
        <w:t>1. Утвердить:</w:t>
      </w:r>
    </w:p>
    <w:p w14:paraId="2899B3C0" w14:textId="2C7226EB" w:rsidR="009C3C62" w:rsidRPr="00BB1D71" w:rsidRDefault="009C3C62" w:rsidP="00FE64FF">
      <w:pPr>
        <w:tabs>
          <w:tab w:val="left" w:pos="0"/>
        </w:tabs>
        <w:ind w:firstLine="709"/>
        <w:rPr>
          <w:szCs w:val="28"/>
        </w:rPr>
      </w:pPr>
      <w:r w:rsidRPr="00BB1D71">
        <w:rPr>
          <w:szCs w:val="28"/>
        </w:rPr>
        <w:t xml:space="preserve">1.1. Перечень </w:t>
      </w:r>
      <w:r w:rsidR="00B8130B" w:rsidRPr="00B8130B">
        <w:rPr>
          <w:szCs w:val="28"/>
        </w:rPr>
        <w:t>частны</w:t>
      </w:r>
      <w:r w:rsidR="00B8130B">
        <w:rPr>
          <w:szCs w:val="28"/>
        </w:rPr>
        <w:t>х</w:t>
      </w:r>
      <w:r w:rsidR="00B8130B" w:rsidRPr="00B8130B">
        <w:rPr>
          <w:szCs w:val="28"/>
        </w:rPr>
        <w:t xml:space="preserve"> общеобразовательны</w:t>
      </w:r>
      <w:r w:rsidR="00B8130B">
        <w:rPr>
          <w:szCs w:val="28"/>
        </w:rPr>
        <w:t>х</w:t>
      </w:r>
      <w:r w:rsidR="00B8130B" w:rsidRPr="00B8130B">
        <w:rPr>
          <w:szCs w:val="28"/>
        </w:rPr>
        <w:t xml:space="preserve"> организаци</w:t>
      </w:r>
      <w:r w:rsidR="00B8130B">
        <w:rPr>
          <w:szCs w:val="28"/>
        </w:rPr>
        <w:t>й</w:t>
      </w:r>
      <w:r w:rsidRPr="00BB1D71">
        <w:rPr>
          <w:szCs w:val="28"/>
        </w:rPr>
        <w:t xml:space="preserve">, </w:t>
      </w:r>
      <w:proofErr w:type="spellStart"/>
      <w:r>
        <w:rPr>
          <w:szCs w:val="28"/>
        </w:rPr>
        <w:t>осуществля</w:t>
      </w:r>
      <w:r w:rsidR="00185822">
        <w:rPr>
          <w:szCs w:val="28"/>
        </w:rPr>
        <w:t>-</w:t>
      </w:r>
      <w:r>
        <w:rPr>
          <w:szCs w:val="28"/>
        </w:rPr>
        <w:t>ющих</w:t>
      </w:r>
      <w:proofErr w:type="spellEnd"/>
      <w:r w:rsidRPr="005536E9">
        <w:rPr>
          <w:szCs w:val="28"/>
        </w:rPr>
        <w:t xml:space="preserve"> образовательную деятельность по имеющим государственную </w:t>
      </w:r>
      <w:proofErr w:type="spellStart"/>
      <w:r w:rsidRPr="005536E9">
        <w:rPr>
          <w:szCs w:val="28"/>
        </w:rPr>
        <w:t>аккреди</w:t>
      </w:r>
      <w:r w:rsidR="00185822">
        <w:rPr>
          <w:szCs w:val="28"/>
        </w:rPr>
        <w:t>-</w:t>
      </w:r>
      <w:r w:rsidRPr="005536E9">
        <w:rPr>
          <w:szCs w:val="28"/>
        </w:rPr>
        <w:t>тацию</w:t>
      </w:r>
      <w:proofErr w:type="spellEnd"/>
      <w:r w:rsidRPr="005536E9">
        <w:rPr>
          <w:szCs w:val="28"/>
        </w:rPr>
        <w:t xml:space="preserve"> основным общеобразовательным программам</w:t>
      </w:r>
      <w:r w:rsidRPr="00BB1D71">
        <w:rPr>
          <w:szCs w:val="28"/>
        </w:rPr>
        <w:t>, – получателей субсиди</w:t>
      </w:r>
      <w:r w:rsidR="001D2FAD">
        <w:rPr>
          <w:szCs w:val="28"/>
        </w:rPr>
        <w:t>и</w:t>
      </w:r>
      <w:r w:rsidRPr="00BB1D71">
        <w:rPr>
          <w:szCs w:val="28"/>
        </w:rPr>
        <w:t xml:space="preserve"> </w:t>
      </w:r>
      <w:r w:rsidR="00B8130B" w:rsidRPr="00B8130B">
        <w:rPr>
          <w:szCs w:val="28"/>
        </w:rPr>
        <w:t xml:space="preserve">на возмещение затрат частным общеобразовательным организациям, </w:t>
      </w:r>
      <w:proofErr w:type="spellStart"/>
      <w:r w:rsidR="00B8130B" w:rsidRPr="00B8130B">
        <w:rPr>
          <w:szCs w:val="28"/>
        </w:rPr>
        <w:t>осуществля</w:t>
      </w:r>
      <w:r w:rsidR="00185822">
        <w:rPr>
          <w:szCs w:val="28"/>
        </w:rPr>
        <w:t>-</w:t>
      </w:r>
      <w:r w:rsidR="00B8130B" w:rsidRPr="00B8130B">
        <w:rPr>
          <w:szCs w:val="28"/>
        </w:rPr>
        <w:t>ющим</w:t>
      </w:r>
      <w:proofErr w:type="spellEnd"/>
      <w:r w:rsidR="00B8130B" w:rsidRPr="00B8130B">
        <w:rPr>
          <w:szCs w:val="28"/>
        </w:rPr>
        <w:t xml:space="preserve"> образовательную деятельность по имеющим государственную аккредитацию основным общеобразовательным программам (включая </w:t>
      </w:r>
      <w:r w:rsidR="00185822">
        <w:rPr>
          <w:szCs w:val="28"/>
        </w:rPr>
        <w:br/>
      </w:r>
      <w:r w:rsidR="00B8130B" w:rsidRPr="00B8130B">
        <w:rPr>
          <w:szCs w:val="28"/>
        </w:rPr>
        <w:t xml:space="preserve">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в том числе лицензионного программного обеспечения </w:t>
      </w:r>
      <w:r w:rsidR="00185822">
        <w:rPr>
          <w:szCs w:val="28"/>
        </w:rPr>
        <w:br/>
      </w:r>
      <w:r w:rsidR="00B8130B" w:rsidRPr="00B8130B">
        <w:rPr>
          <w:szCs w:val="28"/>
        </w:rPr>
        <w:t xml:space="preserve">и (или) лицензии на программное обеспечение, расходных материалов, </w:t>
      </w:r>
      <w:r w:rsidR="00185822">
        <w:rPr>
          <w:szCs w:val="28"/>
        </w:rPr>
        <w:br/>
      </w:r>
      <w:r w:rsidR="00B8130B" w:rsidRPr="00B8130B">
        <w:rPr>
          <w:szCs w:val="28"/>
        </w:rPr>
        <w:t xml:space="preserve">игр, игрушек, услуг связи в части предоставления доступа к информационно-телекоммуникационной сети «Интернет» (за исключением расходов </w:t>
      </w:r>
      <w:r w:rsidR="00632CE2">
        <w:rPr>
          <w:szCs w:val="28"/>
        </w:rPr>
        <w:t xml:space="preserve">                                     </w:t>
      </w:r>
      <w:r w:rsidR="00B8130B" w:rsidRPr="00B8130B">
        <w:rPr>
          <w:szCs w:val="28"/>
        </w:rPr>
        <w:t>на содержание зданий и оплату коммунальных услуг)</w:t>
      </w:r>
      <w:r w:rsidR="00D712C3" w:rsidRPr="00D712C3">
        <w:rPr>
          <w:szCs w:val="28"/>
        </w:rPr>
        <w:t xml:space="preserve">), </w:t>
      </w:r>
      <w:r w:rsidR="00B8130B">
        <w:rPr>
          <w:szCs w:val="28"/>
        </w:rPr>
        <w:t>с</w:t>
      </w:r>
      <w:r w:rsidR="00B8130B" w:rsidRPr="00B8130B">
        <w:rPr>
          <w:szCs w:val="28"/>
        </w:rPr>
        <w:t>убсиди</w:t>
      </w:r>
      <w:r w:rsidR="00B8130B">
        <w:rPr>
          <w:szCs w:val="28"/>
        </w:rPr>
        <w:t>и</w:t>
      </w:r>
      <w:r w:rsidR="00B8130B" w:rsidRPr="00B8130B">
        <w:rPr>
          <w:szCs w:val="28"/>
        </w:rPr>
        <w:t xml:space="preserve"> на социальную поддержку отдельных категорий учащихся в виде предоставления двухразового питания в учебное время, на дополнительное финансовое обеспечение мероприятий по организации питания учащихся начальных классов </w:t>
      </w:r>
      <w:r w:rsidR="00185822">
        <w:rPr>
          <w:szCs w:val="28"/>
        </w:rPr>
        <w:br/>
      </w:r>
      <w:r w:rsidR="00B8130B" w:rsidRPr="00B8130B">
        <w:rPr>
          <w:szCs w:val="28"/>
        </w:rPr>
        <w:t>с 1 по 4 классы, по месту нахождения частной общеобразовательной организации,</w:t>
      </w:r>
      <w:r w:rsidR="00185822">
        <w:rPr>
          <w:szCs w:val="28"/>
        </w:rPr>
        <w:t xml:space="preserve"> </w:t>
      </w:r>
      <w:r w:rsidR="00B8130B" w:rsidRPr="00B8130B">
        <w:rPr>
          <w:szCs w:val="28"/>
        </w:rPr>
        <w:t>на финансовое обеспечение мероприятий по организации питания учащихся</w:t>
      </w:r>
      <w:r w:rsidR="001D2FAD">
        <w:rPr>
          <w:szCs w:val="28"/>
        </w:rPr>
        <w:t>,</w:t>
      </w:r>
      <w:r w:rsidR="001D2FAD" w:rsidRPr="001D2FAD">
        <w:t xml:space="preserve"> </w:t>
      </w:r>
      <w:r w:rsidR="001D2FAD" w:rsidRPr="001D2FAD">
        <w:rPr>
          <w:szCs w:val="28"/>
        </w:rPr>
        <w:t xml:space="preserve">субсидии частным общеобразовательным организациям, </w:t>
      </w:r>
      <w:proofErr w:type="spellStart"/>
      <w:r w:rsidR="001D2FAD" w:rsidRPr="001D2FAD">
        <w:rPr>
          <w:szCs w:val="28"/>
        </w:rPr>
        <w:t>осуществля</w:t>
      </w:r>
      <w:r w:rsidR="00185822">
        <w:rPr>
          <w:szCs w:val="28"/>
        </w:rPr>
        <w:t>-</w:t>
      </w:r>
      <w:r w:rsidR="001D2FAD" w:rsidRPr="001D2FAD">
        <w:rPr>
          <w:szCs w:val="28"/>
        </w:rPr>
        <w:t>ющим</w:t>
      </w:r>
      <w:proofErr w:type="spellEnd"/>
      <w:r w:rsidR="001D2FAD" w:rsidRPr="001D2FAD">
        <w:rPr>
          <w:szCs w:val="28"/>
        </w:rPr>
        <w:t xml:space="preserve"> образовательную деятельность по имеющим государственную аккредитацию основным общеобразовательным программам, на создание условий</w:t>
      </w:r>
      <w:r w:rsidR="00185822">
        <w:rPr>
          <w:szCs w:val="28"/>
        </w:rPr>
        <w:t xml:space="preserve"> </w:t>
      </w:r>
      <w:r w:rsidR="001D2FAD" w:rsidRPr="001D2FAD">
        <w:rPr>
          <w:szCs w:val="28"/>
        </w:rPr>
        <w:t>для организации образовательного процесса, обеспечения безопасности учащихся</w:t>
      </w:r>
      <w:r w:rsidRPr="00BB1D71">
        <w:rPr>
          <w:szCs w:val="28"/>
        </w:rPr>
        <w:t xml:space="preserve"> на 20</w:t>
      </w:r>
      <w:r w:rsidR="00676258">
        <w:rPr>
          <w:szCs w:val="28"/>
        </w:rPr>
        <w:t>2</w:t>
      </w:r>
      <w:r w:rsidR="001D2FAD">
        <w:rPr>
          <w:szCs w:val="28"/>
        </w:rPr>
        <w:t>6</w:t>
      </w:r>
      <w:r w:rsidRPr="00BB1D71">
        <w:rPr>
          <w:szCs w:val="28"/>
        </w:rPr>
        <w:t xml:space="preserve"> год и плановый период 20</w:t>
      </w:r>
      <w:r w:rsidR="0032226E" w:rsidRPr="0032226E">
        <w:rPr>
          <w:szCs w:val="28"/>
        </w:rPr>
        <w:t>2</w:t>
      </w:r>
      <w:r w:rsidR="001D2FAD">
        <w:rPr>
          <w:szCs w:val="28"/>
        </w:rPr>
        <w:t>7</w:t>
      </w:r>
      <w:r w:rsidRPr="00BB1D71">
        <w:rPr>
          <w:szCs w:val="28"/>
        </w:rPr>
        <w:t>, 202</w:t>
      </w:r>
      <w:r w:rsidR="001D2FAD">
        <w:rPr>
          <w:szCs w:val="28"/>
        </w:rPr>
        <w:t>8</w:t>
      </w:r>
      <w:r w:rsidRPr="00BB1D71">
        <w:rPr>
          <w:szCs w:val="28"/>
        </w:rPr>
        <w:t xml:space="preserve"> годов согласно </w:t>
      </w:r>
      <w:r w:rsidR="001D2FAD">
        <w:rPr>
          <w:szCs w:val="28"/>
        </w:rPr>
        <w:t xml:space="preserve">       </w:t>
      </w:r>
      <w:r w:rsidRPr="00BB1D71">
        <w:rPr>
          <w:szCs w:val="28"/>
        </w:rPr>
        <w:t>приложению 1 к настоящему постановлению.</w:t>
      </w:r>
    </w:p>
    <w:p w14:paraId="2B91A17F" w14:textId="5150C651" w:rsidR="009C3C62" w:rsidRPr="00BB1D71" w:rsidRDefault="009C3C62" w:rsidP="00FE64FF">
      <w:pPr>
        <w:tabs>
          <w:tab w:val="left" w:pos="0"/>
        </w:tabs>
        <w:ind w:firstLine="709"/>
        <w:rPr>
          <w:szCs w:val="28"/>
        </w:rPr>
      </w:pPr>
      <w:r w:rsidRPr="00BB1D71">
        <w:rPr>
          <w:szCs w:val="28"/>
        </w:rPr>
        <w:t xml:space="preserve">1.2. Объем субсидий </w:t>
      </w:r>
      <w:r w:rsidR="00632CE2" w:rsidRPr="00632CE2">
        <w:rPr>
          <w:szCs w:val="28"/>
        </w:rPr>
        <w:t xml:space="preserve">на возмещение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 (включая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в том числе лицензионного программного обеспечения и (или) лицензии на программное обеспечение, расходных материалов, игр, игрушек, услуг связи в части предоставления доступа </w:t>
      </w:r>
      <w:r w:rsidR="00632CE2">
        <w:rPr>
          <w:szCs w:val="28"/>
        </w:rPr>
        <w:t xml:space="preserve">                              </w:t>
      </w:r>
      <w:r w:rsidR="00632CE2" w:rsidRPr="00632CE2">
        <w:rPr>
          <w:szCs w:val="28"/>
        </w:rPr>
        <w:t xml:space="preserve">к информационно-телекоммуникационной сети «Интернет» (за исключением расходов на содержание зданий и оплату коммунальных услуг)), на социальную поддержку отдельных категорий учащихся в виде предоставления двухразового питания в учебное время, на дополнительное финансовое обеспечение мероприятий по организации питания учащихся начальных классов </w:t>
      </w:r>
      <w:r w:rsidR="00185822">
        <w:rPr>
          <w:szCs w:val="28"/>
        </w:rPr>
        <w:br/>
      </w:r>
      <w:r w:rsidR="00632CE2" w:rsidRPr="00632CE2">
        <w:rPr>
          <w:szCs w:val="28"/>
        </w:rPr>
        <w:t xml:space="preserve">с 1 по 4 классы, по месту нахождения частной общеобразовательной </w:t>
      </w:r>
      <w:r w:rsidR="00632CE2" w:rsidRPr="00632CE2">
        <w:rPr>
          <w:szCs w:val="28"/>
        </w:rPr>
        <w:lastRenderedPageBreak/>
        <w:t>организации,</w:t>
      </w:r>
      <w:r w:rsidR="00185822">
        <w:rPr>
          <w:szCs w:val="28"/>
        </w:rPr>
        <w:t xml:space="preserve"> </w:t>
      </w:r>
      <w:r w:rsidR="00632CE2" w:rsidRPr="00632CE2">
        <w:rPr>
          <w:szCs w:val="28"/>
        </w:rPr>
        <w:t xml:space="preserve">на финансовое обеспечение мероприятий </w:t>
      </w:r>
      <w:r w:rsidR="008415CC">
        <w:rPr>
          <w:szCs w:val="28"/>
        </w:rPr>
        <w:t>по организации питания учащихся</w:t>
      </w:r>
      <w:r w:rsidR="00F5196F">
        <w:rPr>
          <w:szCs w:val="28"/>
        </w:rPr>
        <w:t xml:space="preserve">, </w:t>
      </w:r>
      <w:r w:rsidR="00F5196F" w:rsidRPr="00F5196F">
        <w:rPr>
          <w:szCs w:val="28"/>
        </w:rPr>
        <w:t xml:space="preserve">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на создание условий для </w:t>
      </w:r>
      <w:proofErr w:type="spellStart"/>
      <w:r w:rsidR="00F5196F" w:rsidRPr="00F5196F">
        <w:rPr>
          <w:szCs w:val="28"/>
        </w:rPr>
        <w:t>органи</w:t>
      </w:r>
      <w:r w:rsidR="00185822">
        <w:rPr>
          <w:szCs w:val="28"/>
        </w:rPr>
        <w:t>-</w:t>
      </w:r>
      <w:r w:rsidR="00F5196F" w:rsidRPr="00F5196F">
        <w:rPr>
          <w:szCs w:val="28"/>
        </w:rPr>
        <w:t>зации</w:t>
      </w:r>
      <w:proofErr w:type="spellEnd"/>
      <w:r w:rsidR="00F5196F" w:rsidRPr="00F5196F">
        <w:rPr>
          <w:szCs w:val="28"/>
        </w:rPr>
        <w:t xml:space="preserve"> образовательного процесса, обеспечения безопасности учащихся</w:t>
      </w:r>
      <w:r w:rsidR="008415CC">
        <w:rPr>
          <w:szCs w:val="28"/>
        </w:rPr>
        <w:t xml:space="preserve"> </w:t>
      </w:r>
      <w:r w:rsidR="00185822">
        <w:rPr>
          <w:szCs w:val="28"/>
        </w:rPr>
        <w:br/>
      </w:r>
      <w:r w:rsidRPr="00BB1D71">
        <w:rPr>
          <w:szCs w:val="28"/>
        </w:rPr>
        <w:t xml:space="preserve">на </w:t>
      </w:r>
      <w:r w:rsidR="0032226E" w:rsidRPr="0032226E">
        <w:rPr>
          <w:szCs w:val="28"/>
        </w:rPr>
        <w:t>20</w:t>
      </w:r>
      <w:r w:rsidR="00676258">
        <w:rPr>
          <w:szCs w:val="28"/>
        </w:rPr>
        <w:t>2</w:t>
      </w:r>
      <w:r w:rsidR="00F5196F">
        <w:rPr>
          <w:szCs w:val="28"/>
        </w:rPr>
        <w:t>6</w:t>
      </w:r>
      <w:r w:rsidR="0032226E" w:rsidRPr="0032226E">
        <w:rPr>
          <w:szCs w:val="28"/>
        </w:rPr>
        <w:t xml:space="preserve"> год и плановый период 202</w:t>
      </w:r>
      <w:r w:rsidR="00F5196F">
        <w:rPr>
          <w:szCs w:val="28"/>
        </w:rPr>
        <w:t>7</w:t>
      </w:r>
      <w:r w:rsidR="0032226E" w:rsidRPr="0032226E">
        <w:rPr>
          <w:szCs w:val="28"/>
        </w:rPr>
        <w:t>, 202</w:t>
      </w:r>
      <w:r w:rsidR="00F5196F">
        <w:rPr>
          <w:szCs w:val="28"/>
        </w:rPr>
        <w:t>8</w:t>
      </w:r>
      <w:r w:rsidR="0032226E" w:rsidRPr="0032226E">
        <w:rPr>
          <w:szCs w:val="28"/>
        </w:rPr>
        <w:t xml:space="preserve"> </w:t>
      </w:r>
      <w:r w:rsidRPr="00BB1D71">
        <w:rPr>
          <w:szCs w:val="28"/>
        </w:rPr>
        <w:t xml:space="preserve">годов согласно </w:t>
      </w:r>
      <w:r w:rsidR="00F5196F">
        <w:rPr>
          <w:szCs w:val="28"/>
        </w:rPr>
        <w:t xml:space="preserve"> </w:t>
      </w:r>
      <w:hyperlink w:anchor="sub_1000" w:history="1">
        <w:r w:rsidRPr="00BB1D71">
          <w:rPr>
            <w:szCs w:val="28"/>
          </w:rPr>
          <w:t>приложению</w:t>
        </w:r>
      </w:hyperlink>
      <w:r w:rsidRPr="00BB1D71">
        <w:rPr>
          <w:szCs w:val="28"/>
        </w:rPr>
        <w:t xml:space="preserve"> 2 </w:t>
      </w:r>
      <w:r w:rsidR="00185822">
        <w:rPr>
          <w:szCs w:val="28"/>
        </w:rPr>
        <w:br/>
      </w:r>
      <w:r w:rsidRPr="00BB1D71">
        <w:rPr>
          <w:szCs w:val="28"/>
        </w:rPr>
        <w:t>к настоящему постановлению.</w:t>
      </w:r>
    </w:p>
    <w:p w14:paraId="292DDE50" w14:textId="6BDC6A8B" w:rsidR="0050297D" w:rsidRDefault="009C3C62" w:rsidP="00564C47">
      <w:pPr>
        <w:tabs>
          <w:tab w:val="left" w:pos="0"/>
        </w:tabs>
        <w:ind w:firstLine="709"/>
        <w:rPr>
          <w:szCs w:val="28"/>
        </w:rPr>
      </w:pPr>
      <w:r w:rsidRPr="00BB1D71">
        <w:rPr>
          <w:szCs w:val="28"/>
        </w:rPr>
        <w:t xml:space="preserve">2. Департаменту образования предоставить </w:t>
      </w:r>
      <w:r w:rsidR="00632CE2" w:rsidRPr="00632CE2">
        <w:rPr>
          <w:szCs w:val="28"/>
        </w:rPr>
        <w:t xml:space="preserve">частным </w:t>
      </w:r>
      <w:proofErr w:type="spellStart"/>
      <w:r w:rsidR="00632CE2" w:rsidRPr="00632CE2">
        <w:rPr>
          <w:szCs w:val="28"/>
        </w:rPr>
        <w:t>общеобразова</w:t>
      </w:r>
      <w:proofErr w:type="spellEnd"/>
      <w:r w:rsidR="00185822">
        <w:rPr>
          <w:szCs w:val="28"/>
        </w:rPr>
        <w:t>-</w:t>
      </w:r>
      <w:r w:rsidR="00632CE2" w:rsidRPr="00632CE2">
        <w:rPr>
          <w:szCs w:val="28"/>
        </w:rPr>
        <w:t xml:space="preserve">тельным организациям, осуществляющим образовательную деятельность </w:t>
      </w:r>
      <w:r w:rsidR="00185822">
        <w:rPr>
          <w:szCs w:val="28"/>
        </w:rPr>
        <w:br/>
      </w:r>
      <w:r w:rsidR="00632CE2" w:rsidRPr="00632CE2">
        <w:rPr>
          <w:szCs w:val="28"/>
        </w:rPr>
        <w:t>по имеющим государственную аккредитацию основным общеобразовательным программам</w:t>
      </w:r>
      <w:r w:rsidR="0047625D">
        <w:rPr>
          <w:szCs w:val="28"/>
        </w:rPr>
        <w:t>, субсиди</w:t>
      </w:r>
      <w:r w:rsidR="00632CE2">
        <w:rPr>
          <w:szCs w:val="28"/>
        </w:rPr>
        <w:t>ю</w:t>
      </w:r>
      <w:r>
        <w:rPr>
          <w:szCs w:val="28"/>
        </w:rPr>
        <w:t xml:space="preserve"> </w:t>
      </w:r>
      <w:r w:rsidR="00D712C3" w:rsidRPr="00D712C3">
        <w:rPr>
          <w:szCs w:val="28"/>
        </w:rPr>
        <w:t xml:space="preserve">на возмещение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 (включая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в том числе лицензионного программного обеспечения и (или) лицензии на программное обеспечение, расходных материалов, игр, игрушек, услуг связи в части предоставления доступа </w:t>
      </w:r>
      <w:r w:rsidR="00185822">
        <w:rPr>
          <w:szCs w:val="28"/>
        </w:rPr>
        <w:br/>
      </w:r>
      <w:r w:rsidR="00D712C3" w:rsidRPr="00D712C3">
        <w:rPr>
          <w:szCs w:val="28"/>
        </w:rPr>
        <w:t>к информационно-телекоммуникационной сети «Интернет» (за исключением расходов</w:t>
      </w:r>
      <w:r w:rsidR="0099473F" w:rsidRPr="0099473F">
        <w:rPr>
          <w:szCs w:val="28"/>
        </w:rPr>
        <w:t xml:space="preserve"> </w:t>
      </w:r>
      <w:r w:rsidR="00D712C3" w:rsidRPr="00D712C3">
        <w:rPr>
          <w:szCs w:val="28"/>
        </w:rPr>
        <w:t xml:space="preserve">на содержание зданий и оплату коммунальных услуг)), </w:t>
      </w:r>
      <w:r w:rsidR="00632CE2" w:rsidRPr="00632CE2">
        <w:rPr>
          <w:szCs w:val="28"/>
        </w:rPr>
        <w:t>субсиди</w:t>
      </w:r>
      <w:r w:rsidR="00FF2322">
        <w:rPr>
          <w:szCs w:val="28"/>
        </w:rPr>
        <w:t>ю</w:t>
      </w:r>
      <w:r w:rsidR="00632CE2" w:rsidRPr="00632CE2">
        <w:rPr>
          <w:szCs w:val="28"/>
        </w:rPr>
        <w:t xml:space="preserve"> </w:t>
      </w:r>
      <w:r w:rsidR="00185822">
        <w:rPr>
          <w:szCs w:val="28"/>
        </w:rPr>
        <w:br/>
      </w:r>
      <w:r w:rsidR="00632CE2" w:rsidRPr="00632CE2">
        <w:rPr>
          <w:szCs w:val="28"/>
        </w:rPr>
        <w:t xml:space="preserve">на социальную поддержку отдельных категорий учащихся в виде предоставления двухразового питания в учебное время, на дополнительное финансовое обеспечение мероприятий по организации питания учащихся начальных классов с 1 по 4 классы, по месту нахождения частной </w:t>
      </w:r>
      <w:proofErr w:type="spellStart"/>
      <w:r w:rsidR="00632CE2" w:rsidRPr="00632CE2">
        <w:rPr>
          <w:szCs w:val="28"/>
        </w:rPr>
        <w:t>общеобразо</w:t>
      </w:r>
      <w:r w:rsidR="00185822">
        <w:rPr>
          <w:szCs w:val="28"/>
        </w:rPr>
        <w:t>-</w:t>
      </w:r>
      <w:r w:rsidR="00632CE2" w:rsidRPr="00632CE2">
        <w:rPr>
          <w:szCs w:val="28"/>
        </w:rPr>
        <w:t>вательной</w:t>
      </w:r>
      <w:proofErr w:type="spellEnd"/>
      <w:r w:rsidR="00632CE2" w:rsidRPr="00632CE2">
        <w:rPr>
          <w:szCs w:val="28"/>
        </w:rPr>
        <w:t xml:space="preserve"> организации, на финансовое обеспечение мероприятий </w:t>
      </w:r>
      <w:r w:rsidR="00564C47">
        <w:rPr>
          <w:szCs w:val="28"/>
        </w:rPr>
        <w:t xml:space="preserve">по </w:t>
      </w:r>
      <w:proofErr w:type="spellStart"/>
      <w:r w:rsidR="00564C47">
        <w:rPr>
          <w:szCs w:val="28"/>
        </w:rPr>
        <w:t>органи</w:t>
      </w:r>
      <w:r w:rsidR="00185822">
        <w:rPr>
          <w:szCs w:val="28"/>
        </w:rPr>
        <w:t>-</w:t>
      </w:r>
      <w:r w:rsidR="00564C47">
        <w:rPr>
          <w:szCs w:val="28"/>
        </w:rPr>
        <w:t>зации</w:t>
      </w:r>
      <w:proofErr w:type="spellEnd"/>
      <w:r w:rsidR="00564C47">
        <w:rPr>
          <w:szCs w:val="28"/>
        </w:rPr>
        <w:t xml:space="preserve"> питания учащихся</w:t>
      </w:r>
      <w:r w:rsidR="00FF2322">
        <w:rPr>
          <w:szCs w:val="28"/>
        </w:rPr>
        <w:t>,</w:t>
      </w:r>
      <w:r w:rsidR="00FF2322" w:rsidRPr="00FF2322">
        <w:t xml:space="preserve"> </w:t>
      </w:r>
      <w:r w:rsidR="00FF2322" w:rsidRPr="00FF2322">
        <w:rPr>
          <w:szCs w:val="28"/>
        </w:rPr>
        <w:t>субсиди</w:t>
      </w:r>
      <w:r w:rsidR="00FF2322">
        <w:rPr>
          <w:szCs w:val="28"/>
        </w:rPr>
        <w:t>ю</w:t>
      </w:r>
      <w:r w:rsidR="00FF2322" w:rsidRPr="00FF2322">
        <w:rPr>
          <w:szCs w:val="28"/>
        </w:rPr>
        <w:t xml:space="preserve">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</w:t>
      </w:r>
      <w:r w:rsidR="00FF2322">
        <w:rPr>
          <w:szCs w:val="28"/>
        </w:rPr>
        <w:t xml:space="preserve">раммам, на создание условий </w:t>
      </w:r>
      <w:r w:rsidR="00FF2322" w:rsidRPr="00FF2322">
        <w:rPr>
          <w:szCs w:val="28"/>
        </w:rPr>
        <w:t>для организации образовательного процесса, обеспечения безопасности учащихся</w:t>
      </w:r>
      <w:r w:rsidR="00FF2322">
        <w:rPr>
          <w:szCs w:val="28"/>
        </w:rPr>
        <w:t>.</w:t>
      </w:r>
    </w:p>
    <w:p w14:paraId="0EAAC630" w14:textId="77777777" w:rsidR="002A6270" w:rsidRPr="002A6270" w:rsidRDefault="002A6270" w:rsidP="002A6270">
      <w:pPr>
        <w:tabs>
          <w:tab w:val="left" w:pos="0"/>
        </w:tabs>
        <w:ind w:firstLine="709"/>
        <w:rPr>
          <w:szCs w:val="28"/>
        </w:rPr>
      </w:pPr>
      <w:r w:rsidRPr="002A6270">
        <w:rPr>
          <w:szCs w:val="28"/>
        </w:rPr>
        <w:t>3. Признать утратившими силу постановления Администрации города:</w:t>
      </w:r>
    </w:p>
    <w:p w14:paraId="30B2657A" w14:textId="600403AA" w:rsidR="002A6270" w:rsidRDefault="002A6270" w:rsidP="002A6270">
      <w:pPr>
        <w:tabs>
          <w:tab w:val="left" w:pos="0"/>
        </w:tabs>
        <w:ind w:firstLine="709"/>
        <w:rPr>
          <w:szCs w:val="28"/>
        </w:rPr>
      </w:pPr>
      <w:r w:rsidRPr="002A6270">
        <w:rPr>
          <w:szCs w:val="28"/>
        </w:rPr>
        <w:t xml:space="preserve">- от </w:t>
      </w:r>
      <w:r w:rsidR="002F2D16">
        <w:rPr>
          <w:szCs w:val="28"/>
        </w:rPr>
        <w:t>10</w:t>
      </w:r>
      <w:r w:rsidRPr="002A6270">
        <w:rPr>
          <w:szCs w:val="28"/>
        </w:rPr>
        <w:t>.0</w:t>
      </w:r>
      <w:r w:rsidR="002F2D16">
        <w:rPr>
          <w:szCs w:val="28"/>
        </w:rPr>
        <w:t>2</w:t>
      </w:r>
      <w:r w:rsidRPr="002A6270">
        <w:rPr>
          <w:szCs w:val="28"/>
        </w:rPr>
        <w:t>.202</w:t>
      </w:r>
      <w:r w:rsidR="002F2D16">
        <w:rPr>
          <w:szCs w:val="28"/>
        </w:rPr>
        <w:t>5</w:t>
      </w:r>
      <w:r w:rsidRPr="002A6270">
        <w:rPr>
          <w:szCs w:val="28"/>
        </w:rPr>
        <w:t xml:space="preserve"> № </w:t>
      </w:r>
      <w:r w:rsidR="002F2D16">
        <w:rPr>
          <w:szCs w:val="28"/>
        </w:rPr>
        <w:t>628</w:t>
      </w:r>
      <w:r w:rsidRPr="002A6270">
        <w:rPr>
          <w:szCs w:val="28"/>
        </w:rPr>
        <w:t xml:space="preserve"> «Об утверждении перечня </w:t>
      </w:r>
      <w:r w:rsidR="002F2D16" w:rsidRPr="002F2D16">
        <w:rPr>
          <w:szCs w:val="28"/>
        </w:rPr>
        <w:t>частны</w:t>
      </w:r>
      <w:r w:rsidR="002F2D16">
        <w:rPr>
          <w:szCs w:val="28"/>
        </w:rPr>
        <w:t>х</w:t>
      </w:r>
      <w:r w:rsidR="002F2D16" w:rsidRPr="002F2D16">
        <w:rPr>
          <w:szCs w:val="28"/>
        </w:rPr>
        <w:t xml:space="preserve"> </w:t>
      </w:r>
      <w:proofErr w:type="spellStart"/>
      <w:r w:rsidR="002F2D16" w:rsidRPr="002F2D16">
        <w:rPr>
          <w:szCs w:val="28"/>
        </w:rPr>
        <w:t>общеобразо</w:t>
      </w:r>
      <w:r w:rsidR="00185822">
        <w:rPr>
          <w:szCs w:val="28"/>
        </w:rPr>
        <w:t>-</w:t>
      </w:r>
      <w:r w:rsidR="002F2D16" w:rsidRPr="002F2D16">
        <w:rPr>
          <w:szCs w:val="28"/>
        </w:rPr>
        <w:t>вательны</w:t>
      </w:r>
      <w:r w:rsidR="002F2D16">
        <w:rPr>
          <w:szCs w:val="28"/>
        </w:rPr>
        <w:t>х</w:t>
      </w:r>
      <w:proofErr w:type="spellEnd"/>
      <w:r w:rsidR="002F2D16" w:rsidRPr="002F2D16">
        <w:rPr>
          <w:szCs w:val="28"/>
        </w:rPr>
        <w:t xml:space="preserve"> организаци</w:t>
      </w:r>
      <w:r w:rsidR="002F2D16">
        <w:rPr>
          <w:szCs w:val="28"/>
        </w:rPr>
        <w:t>й</w:t>
      </w:r>
      <w:r w:rsidR="002F2D16" w:rsidRPr="002F2D16">
        <w:rPr>
          <w:szCs w:val="28"/>
        </w:rPr>
        <w:t>, осуществляющи</w:t>
      </w:r>
      <w:r w:rsidR="002F2D16">
        <w:rPr>
          <w:szCs w:val="28"/>
        </w:rPr>
        <w:t>х</w:t>
      </w:r>
      <w:r w:rsidR="002F2D16" w:rsidRPr="002F2D16">
        <w:rPr>
          <w:szCs w:val="28"/>
        </w:rPr>
        <w:t xml:space="preserve"> образовательную деятельность </w:t>
      </w:r>
      <w:r w:rsidR="00185822">
        <w:rPr>
          <w:szCs w:val="28"/>
        </w:rPr>
        <w:br/>
      </w:r>
      <w:r w:rsidR="002F2D16" w:rsidRPr="002F2D16">
        <w:rPr>
          <w:szCs w:val="28"/>
        </w:rPr>
        <w:t>по имеющим государственную аккредитацию основным общеобразовательным программам</w:t>
      </w:r>
      <w:r w:rsidR="000955B0">
        <w:rPr>
          <w:szCs w:val="28"/>
        </w:rPr>
        <w:t xml:space="preserve">, </w:t>
      </w:r>
      <w:r w:rsidRPr="002A6270">
        <w:rPr>
          <w:szCs w:val="28"/>
        </w:rPr>
        <w:t>– получателей субсиди</w:t>
      </w:r>
      <w:r w:rsidR="000955B0">
        <w:rPr>
          <w:szCs w:val="28"/>
        </w:rPr>
        <w:t>и</w:t>
      </w:r>
      <w:r w:rsidRPr="002A6270">
        <w:rPr>
          <w:szCs w:val="28"/>
        </w:rPr>
        <w:t>, объема предоставляем</w:t>
      </w:r>
      <w:r w:rsidR="000955B0">
        <w:rPr>
          <w:szCs w:val="28"/>
        </w:rPr>
        <w:t>ой</w:t>
      </w:r>
      <w:r w:rsidRPr="002A6270">
        <w:rPr>
          <w:szCs w:val="28"/>
        </w:rPr>
        <w:t xml:space="preserve"> субсиди</w:t>
      </w:r>
      <w:r w:rsidR="000955B0">
        <w:rPr>
          <w:szCs w:val="28"/>
        </w:rPr>
        <w:t>и</w:t>
      </w:r>
      <w:r w:rsidRPr="002A6270">
        <w:rPr>
          <w:szCs w:val="28"/>
        </w:rPr>
        <w:t xml:space="preserve"> </w:t>
      </w:r>
      <w:r w:rsidR="00185822">
        <w:rPr>
          <w:szCs w:val="28"/>
        </w:rPr>
        <w:br/>
      </w:r>
      <w:r w:rsidRPr="002A6270">
        <w:rPr>
          <w:szCs w:val="28"/>
        </w:rPr>
        <w:t>на 202</w:t>
      </w:r>
      <w:r w:rsidR="000955B0">
        <w:rPr>
          <w:szCs w:val="28"/>
        </w:rPr>
        <w:t xml:space="preserve">5 год </w:t>
      </w:r>
      <w:r w:rsidRPr="002A6270">
        <w:rPr>
          <w:szCs w:val="28"/>
        </w:rPr>
        <w:t>и плановый период 202</w:t>
      </w:r>
      <w:r w:rsidR="000955B0">
        <w:rPr>
          <w:szCs w:val="28"/>
        </w:rPr>
        <w:t>6</w:t>
      </w:r>
      <w:r w:rsidRPr="002A6270">
        <w:rPr>
          <w:szCs w:val="28"/>
        </w:rPr>
        <w:t>, 202</w:t>
      </w:r>
      <w:r w:rsidR="000955B0">
        <w:rPr>
          <w:szCs w:val="28"/>
        </w:rPr>
        <w:t>7</w:t>
      </w:r>
      <w:r w:rsidRPr="002A6270">
        <w:rPr>
          <w:szCs w:val="28"/>
        </w:rPr>
        <w:t xml:space="preserve"> годов»;</w:t>
      </w:r>
    </w:p>
    <w:p w14:paraId="167DB460" w14:textId="52370A28" w:rsidR="002F2D16" w:rsidRDefault="000955B0" w:rsidP="002A6270">
      <w:pPr>
        <w:tabs>
          <w:tab w:val="left" w:pos="0"/>
        </w:tabs>
        <w:ind w:firstLine="709"/>
        <w:rPr>
          <w:szCs w:val="28"/>
        </w:rPr>
      </w:pPr>
      <w:r w:rsidRPr="002A6270">
        <w:rPr>
          <w:szCs w:val="28"/>
        </w:rPr>
        <w:t xml:space="preserve">- от </w:t>
      </w:r>
      <w:r>
        <w:rPr>
          <w:szCs w:val="28"/>
        </w:rPr>
        <w:t>10</w:t>
      </w:r>
      <w:r w:rsidRPr="002A6270">
        <w:rPr>
          <w:szCs w:val="28"/>
        </w:rPr>
        <w:t>.0</w:t>
      </w:r>
      <w:r>
        <w:rPr>
          <w:szCs w:val="28"/>
        </w:rPr>
        <w:t>3</w:t>
      </w:r>
      <w:r w:rsidRPr="002A6270">
        <w:rPr>
          <w:szCs w:val="28"/>
        </w:rPr>
        <w:t>.202</w:t>
      </w:r>
      <w:r>
        <w:rPr>
          <w:szCs w:val="28"/>
        </w:rPr>
        <w:t>5</w:t>
      </w:r>
      <w:r w:rsidRPr="002A6270">
        <w:rPr>
          <w:szCs w:val="28"/>
        </w:rPr>
        <w:t xml:space="preserve"> № </w:t>
      </w:r>
      <w:r>
        <w:rPr>
          <w:szCs w:val="28"/>
        </w:rPr>
        <w:t>1094</w:t>
      </w:r>
      <w:r w:rsidRPr="002A6270">
        <w:rPr>
          <w:szCs w:val="28"/>
        </w:rPr>
        <w:t xml:space="preserve"> «Об утверждении перечня </w:t>
      </w:r>
      <w:r w:rsidRPr="002F2D16">
        <w:rPr>
          <w:szCs w:val="28"/>
        </w:rPr>
        <w:t>частны</w:t>
      </w:r>
      <w:r>
        <w:rPr>
          <w:szCs w:val="28"/>
        </w:rPr>
        <w:t>х</w:t>
      </w:r>
      <w:r w:rsidRPr="002F2D16">
        <w:rPr>
          <w:szCs w:val="28"/>
        </w:rPr>
        <w:t xml:space="preserve"> </w:t>
      </w:r>
      <w:proofErr w:type="spellStart"/>
      <w:r w:rsidRPr="002F2D16">
        <w:rPr>
          <w:szCs w:val="28"/>
        </w:rPr>
        <w:t>общеобразо</w:t>
      </w:r>
      <w:r w:rsidR="00185822">
        <w:rPr>
          <w:szCs w:val="28"/>
        </w:rPr>
        <w:t>-</w:t>
      </w:r>
      <w:r w:rsidRPr="002F2D16">
        <w:rPr>
          <w:szCs w:val="28"/>
        </w:rPr>
        <w:t>вательны</w:t>
      </w:r>
      <w:r>
        <w:rPr>
          <w:szCs w:val="28"/>
        </w:rPr>
        <w:t>х</w:t>
      </w:r>
      <w:proofErr w:type="spellEnd"/>
      <w:r w:rsidRPr="002F2D16">
        <w:rPr>
          <w:szCs w:val="28"/>
        </w:rPr>
        <w:t xml:space="preserve"> организаци</w:t>
      </w:r>
      <w:r>
        <w:rPr>
          <w:szCs w:val="28"/>
        </w:rPr>
        <w:t>й</w:t>
      </w:r>
      <w:r w:rsidRPr="002F2D16">
        <w:rPr>
          <w:szCs w:val="28"/>
        </w:rPr>
        <w:t>, осуществляющи</w:t>
      </w:r>
      <w:r>
        <w:rPr>
          <w:szCs w:val="28"/>
        </w:rPr>
        <w:t>х</w:t>
      </w:r>
      <w:r w:rsidRPr="002F2D16">
        <w:rPr>
          <w:szCs w:val="28"/>
        </w:rPr>
        <w:t xml:space="preserve"> образовательную деятельность </w:t>
      </w:r>
      <w:r w:rsidR="00185822">
        <w:rPr>
          <w:szCs w:val="28"/>
        </w:rPr>
        <w:br/>
      </w:r>
      <w:r w:rsidRPr="002F2D16">
        <w:rPr>
          <w:szCs w:val="28"/>
        </w:rPr>
        <w:t>по имеющим государственную аккредитацию основным общеобразовательным программам</w:t>
      </w:r>
      <w:r>
        <w:rPr>
          <w:szCs w:val="28"/>
        </w:rPr>
        <w:t xml:space="preserve">, </w:t>
      </w:r>
      <w:r w:rsidRPr="002A6270">
        <w:rPr>
          <w:szCs w:val="28"/>
        </w:rPr>
        <w:t>– получателей субсиди</w:t>
      </w:r>
      <w:r>
        <w:rPr>
          <w:szCs w:val="28"/>
        </w:rPr>
        <w:t>й</w:t>
      </w:r>
      <w:r w:rsidRPr="002A6270">
        <w:rPr>
          <w:szCs w:val="28"/>
        </w:rPr>
        <w:t>, объема предоставляем</w:t>
      </w:r>
      <w:r>
        <w:rPr>
          <w:szCs w:val="28"/>
        </w:rPr>
        <w:t>ых</w:t>
      </w:r>
      <w:r w:rsidRPr="002A6270">
        <w:rPr>
          <w:szCs w:val="28"/>
        </w:rPr>
        <w:t xml:space="preserve"> субсиди</w:t>
      </w:r>
      <w:r>
        <w:rPr>
          <w:szCs w:val="28"/>
        </w:rPr>
        <w:t>й</w:t>
      </w:r>
      <w:r w:rsidRPr="002A6270">
        <w:rPr>
          <w:szCs w:val="28"/>
        </w:rPr>
        <w:t xml:space="preserve"> </w:t>
      </w:r>
      <w:r w:rsidR="00185822">
        <w:rPr>
          <w:szCs w:val="28"/>
        </w:rPr>
        <w:br/>
      </w:r>
      <w:r w:rsidRPr="002A6270">
        <w:rPr>
          <w:szCs w:val="28"/>
        </w:rPr>
        <w:t>на 202</w:t>
      </w:r>
      <w:r>
        <w:rPr>
          <w:szCs w:val="28"/>
        </w:rPr>
        <w:t xml:space="preserve">5 год </w:t>
      </w:r>
      <w:r w:rsidRPr="002A6270">
        <w:rPr>
          <w:szCs w:val="28"/>
        </w:rPr>
        <w:t>и плановый период 202</w:t>
      </w:r>
      <w:r>
        <w:rPr>
          <w:szCs w:val="28"/>
        </w:rPr>
        <w:t>6</w:t>
      </w:r>
      <w:r w:rsidRPr="002A6270">
        <w:rPr>
          <w:szCs w:val="28"/>
        </w:rPr>
        <w:t>, 202</w:t>
      </w:r>
      <w:r>
        <w:rPr>
          <w:szCs w:val="28"/>
        </w:rPr>
        <w:t>7</w:t>
      </w:r>
      <w:r w:rsidRPr="002A6270">
        <w:rPr>
          <w:szCs w:val="28"/>
        </w:rPr>
        <w:t xml:space="preserve"> годов»;</w:t>
      </w:r>
    </w:p>
    <w:p w14:paraId="4F7767AC" w14:textId="1447302E" w:rsidR="000955B0" w:rsidRDefault="000955B0" w:rsidP="000955B0">
      <w:pPr>
        <w:tabs>
          <w:tab w:val="left" w:pos="0"/>
        </w:tabs>
        <w:ind w:firstLine="709"/>
        <w:rPr>
          <w:szCs w:val="28"/>
        </w:rPr>
      </w:pPr>
      <w:r w:rsidRPr="002A6270">
        <w:rPr>
          <w:szCs w:val="28"/>
        </w:rPr>
        <w:t xml:space="preserve">- </w:t>
      </w:r>
      <w:r>
        <w:rPr>
          <w:szCs w:val="28"/>
        </w:rPr>
        <w:t xml:space="preserve">от 11.11.2025 № 7718 «О внесении изменения в постановление Администрации города </w:t>
      </w:r>
      <w:r w:rsidRPr="002A6270">
        <w:rPr>
          <w:szCs w:val="28"/>
        </w:rPr>
        <w:t xml:space="preserve">от </w:t>
      </w:r>
      <w:r>
        <w:rPr>
          <w:szCs w:val="28"/>
        </w:rPr>
        <w:t>10</w:t>
      </w:r>
      <w:r w:rsidRPr="002A6270">
        <w:rPr>
          <w:szCs w:val="28"/>
        </w:rPr>
        <w:t>.0</w:t>
      </w:r>
      <w:r>
        <w:rPr>
          <w:szCs w:val="28"/>
        </w:rPr>
        <w:t>3</w:t>
      </w:r>
      <w:r w:rsidRPr="002A6270">
        <w:rPr>
          <w:szCs w:val="28"/>
        </w:rPr>
        <w:t>.202</w:t>
      </w:r>
      <w:r>
        <w:rPr>
          <w:szCs w:val="28"/>
        </w:rPr>
        <w:t>5</w:t>
      </w:r>
      <w:r w:rsidRPr="002A6270">
        <w:rPr>
          <w:szCs w:val="28"/>
        </w:rPr>
        <w:t xml:space="preserve"> № </w:t>
      </w:r>
      <w:r>
        <w:rPr>
          <w:szCs w:val="28"/>
        </w:rPr>
        <w:t>1094</w:t>
      </w:r>
      <w:r w:rsidRPr="002A6270">
        <w:rPr>
          <w:szCs w:val="28"/>
        </w:rPr>
        <w:t xml:space="preserve"> «Об утверждении перечня </w:t>
      </w:r>
      <w:r w:rsidRPr="002F2D16">
        <w:rPr>
          <w:szCs w:val="28"/>
        </w:rPr>
        <w:t>частны</w:t>
      </w:r>
      <w:r>
        <w:rPr>
          <w:szCs w:val="28"/>
        </w:rPr>
        <w:t>х</w:t>
      </w:r>
      <w:r w:rsidRPr="002F2D16">
        <w:rPr>
          <w:szCs w:val="28"/>
        </w:rPr>
        <w:t xml:space="preserve"> общеобразовательны</w:t>
      </w:r>
      <w:r>
        <w:rPr>
          <w:szCs w:val="28"/>
        </w:rPr>
        <w:t>х</w:t>
      </w:r>
      <w:r w:rsidRPr="002F2D16">
        <w:rPr>
          <w:szCs w:val="28"/>
        </w:rPr>
        <w:t xml:space="preserve"> организаци</w:t>
      </w:r>
      <w:r>
        <w:rPr>
          <w:szCs w:val="28"/>
        </w:rPr>
        <w:t>й</w:t>
      </w:r>
      <w:r w:rsidRPr="002F2D16">
        <w:rPr>
          <w:szCs w:val="28"/>
        </w:rPr>
        <w:t>, осуществляющи</w:t>
      </w:r>
      <w:r>
        <w:rPr>
          <w:szCs w:val="28"/>
        </w:rPr>
        <w:t>х</w:t>
      </w:r>
      <w:r w:rsidRPr="002F2D16">
        <w:rPr>
          <w:szCs w:val="28"/>
        </w:rPr>
        <w:t xml:space="preserve"> образовательную </w:t>
      </w:r>
      <w:proofErr w:type="gramStart"/>
      <w:r w:rsidRPr="002F2D16">
        <w:rPr>
          <w:szCs w:val="28"/>
        </w:rPr>
        <w:t>деятель</w:t>
      </w:r>
      <w:r w:rsidR="00185822">
        <w:rPr>
          <w:szCs w:val="28"/>
        </w:rPr>
        <w:t>-</w:t>
      </w:r>
      <w:proofErr w:type="spellStart"/>
      <w:r w:rsidRPr="002F2D16">
        <w:rPr>
          <w:szCs w:val="28"/>
        </w:rPr>
        <w:lastRenderedPageBreak/>
        <w:t>ность</w:t>
      </w:r>
      <w:proofErr w:type="spellEnd"/>
      <w:proofErr w:type="gramEnd"/>
      <w:r w:rsidRPr="002F2D16">
        <w:rPr>
          <w:szCs w:val="28"/>
        </w:rPr>
        <w:t xml:space="preserve"> по имеющим государственную аккредитацию основным </w:t>
      </w:r>
      <w:proofErr w:type="spellStart"/>
      <w:r w:rsidRPr="002F2D16">
        <w:rPr>
          <w:szCs w:val="28"/>
        </w:rPr>
        <w:t>общеобразо</w:t>
      </w:r>
      <w:r w:rsidR="00185822">
        <w:rPr>
          <w:szCs w:val="28"/>
        </w:rPr>
        <w:t>-</w:t>
      </w:r>
      <w:r w:rsidRPr="002F2D16">
        <w:rPr>
          <w:szCs w:val="28"/>
        </w:rPr>
        <w:t>вательным</w:t>
      </w:r>
      <w:proofErr w:type="spellEnd"/>
      <w:r w:rsidRPr="002F2D16">
        <w:rPr>
          <w:szCs w:val="28"/>
        </w:rPr>
        <w:t xml:space="preserve"> программам</w:t>
      </w:r>
      <w:r>
        <w:rPr>
          <w:szCs w:val="28"/>
        </w:rPr>
        <w:t xml:space="preserve">, </w:t>
      </w:r>
      <w:r w:rsidRPr="002A6270">
        <w:rPr>
          <w:szCs w:val="28"/>
        </w:rPr>
        <w:t>– получателей субсиди</w:t>
      </w:r>
      <w:r>
        <w:rPr>
          <w:szCs w:val="28"/>
        </w:rPr>
        <w:t>й</w:t>
      </w:r>
      <w:r w:rsidRPr="002A6270">
        <w:rPr>
          <w:szCs w:val="28"/>
        </w:rPr>
        <w:t>, объема предоставляем</w:t>
      </w:r>
      <w:r>
        <w:rPr>
          <w:szCs w:val="28"/>
        </w:rPr>
        <w:t>ых</w:t>
      </w:r>
      <w:r w:rsidRPr="002A6270">
        <w:rPr>
          <w:szCs w:val="28"/>
        </w:rPr>
        <w:t xml:space="preserve"> субсиди</w:t>
      </w:r>
      <w:r>
        <w:rPr>
          <w:szCs w:val="28"/>
        </w:rPr>
        <w:t>й</w:t>
      </w:r>
      <w:r w:rsidRPr="002A6270">
        <w:rPr>
          <w:szCs w:val="28"/>
        </w:rPr>
        <w:t xml:space="preserve"> на 202</w:t>
      </w:r>
      <w:r>
        <w:rPr>
          <w:szCs w:val="28"/>
        </w:rPr>
        <w:t xml:space="preserve">5 год </w:t>
      </w:r>
      <w:r w:rsidRPr="002A6270">
        <w:rPr>
          <w:szCs w:val="28"/>
        </w:rPr>
        <w:t>и плановый период 202</w:t>
      </w:r>
      <w:r>
        <w:rPr>
          <w:szCs w:val="28"/>
        </w:rPr>
        <w:t>6</w:t>
      </w:r>
      <w:r w:rsidRPr="002A6270">
        <w:rPr>
          <w:szCs w:val="28"/>
        </w:rPr>
        <w:t>, 202</w:t>
      </w:r>
      <w:r>
        <w:rPr>
          <w:szCs w:val="28"/>
        </w:rPr>
        <w:t>7</w:t>
      </w:r>
      <w:r w:rsidRPr="002A6270">
        <w:rPr>
          <w:szCs w:val="28"/>
        </w:rPr>
        <w:t xml:space="preserve"> годов»;</w:t>
      </w:r>
    </w:p>
    <w:p w14:paraId="3A38A847" w14:textId="5B013CF6" w:rsidR="002F2D16" w:rsidRDefault="000955B0" w:rsidP="000955B0">
      <w:pPr>
        <w:tabs>
          <w:tab w:val="left" w:pos="0"/>
        </w:tabs>
        <w:ind w:firstLine="709"/>
        <w:rPr>
          <w:szCs w:val="28"/>
        </w:rPr>
      </w:pPr>
      <w:r w:rsidRPr="002A6270">
        <w:rPr>
          <w:szCs w:val="28"/>
        </w:rPr>
        <w:t xml:space="preserve">- </w:t>
      </w:r>
      <w:r>
        <w:rPr>
          <w:szCs w:val="28"/>
        </w:rPr>
        <w:t xml:space="preserve">от 12.12.2025 № 9107 «О внесении изменения в постановление Администрации города </w:t>
      </w:r>
      <w:r w:rsidRPr="002A6270">
        <w:rPr>
          <w:szCs w:val="28"/>
        </w:rPr>
        <w:t xml:space="preserve">от </w:t>
      </w:r>
      <w:r>
        <w:rPr>
          <w:szCs w:val="28"/>
        </w:rPr>
        <w:t>10</w:t>
      </w:r>
      <w:r w:rsidRPr="002A6270">
        <w:rPr>
          <w:szCs w:val="28"/>
        </w:rPr>
        <w:t>.0</w:t>
      </w:r>
      <w:r>
        <w:rPr>
          <w:szCs w:val="28"/>
        </w:rPr>
        <w:t>3</w:t>
      </w:r>
      <w:r w:rsidRPr="002A6270">
        <w:rPr>
          <w:szCs w:val="28"/>
        </w:rPr>
        <w:t>.202</w:t>
      </w:r>
      <w:r>
        <w:rPr>
          <w:szCs w:val="28"/>
        </w:rPr>
        <w:t>5</w:t>
      </w:r>
      <w:r w:rsidRPr="002A6270">
        <w:rPr>
          <w:szCs w:val="28"/>
        </w:rPr>
        <w:t xml:space="preserve"> № </w:t>
      </w:r>
      <w:r>
        <w:rPr>
          <w:szCs w:val="28"/>
        </w:rPr>
        <w:t>1094</w:t>
      </w:r>
      <w:r w:rsidRPr="002A6270">
        <w:rPr>
          <w:szCs w:val="28"/>
        </w:rPr>
        <w:t xml:space="preserve"> «Об утверждении перечня </w:t>
      </w:r>
      <w:r w:rsidRPr="002F2D16">
        <w:rPr>
          <w:szCs w:val="28"/>
        </w:rPr>
        <w:t>частны</w:t>
      </w:r>
      <w:r>
        <w:rPr>
          <w:szCs w:val="28"/>
        </w:rPr>
        <w:t>х</w:t>
      </w:r>
      <w:r w:rsidRPr="002F2D16">
        <w:rPr>
          <w:szCs w:val="28"/>
        </w:rPr>
        <w:t xml:space="preserve"> общеобразовательны</w:t>
      </w:r>
      <w:r>
        <w:rPr>
          <w:szCs w:val="28"/>
        </w:rPr>
        <w:t>х</w:t>
      </w:r>
      <w:r w:rsidRPr="002F2D16">
        <w:rPr>
          <w:szCs w:val="28"/>
        </w:rPr>
        <w:t xml:space="preserve"> организаци</w:t>
      </w:r>
      <w:r>
        <w:rPr>
          <w:szCs w:val="28"/>
        </w:rPr>
        <w:t>й</w:t>
      </w:r>
      <w:r w:rsidRPr="002F2D16">
        <w:rPr>
          <w:szCs w:val="28"/>
        </w:rPr>
        <w:t>, осуществляющи</w:t>
      </w:r>
      <w:r>
        <w:rPr>
          <w:szCs w:val="28"/>
        </w:rPr>
        <w:t>х</w:t>
      </w:r>
      <w:r w:rsidRPr="002F2D16">
        <w:rPr>
          <w:szCs w:val="28"/>
        </w:rPr>
        <w:t xml:space="preserve"> образовательную </w:t>
      </w:r>
      <w:proofErr w:type="gramStart"/>
      <w:r w:rsidRPr="002F2D16">
        <w:rPr>
          <w:szCs w:val="28"/>
        </w:rPr>
        <w:t>деятель</w:t>
      </w:r>
      <w:r w:rsidR="00185822">
        <w:rPr>
          <w:szCs w:val="28"/>
        </w:rPr>
        <w:t>-</w:t>
      </w:r>
      <w:proofErr w:type="spellStart"/>
      <w:r w:rsidRPr="002F2D16">
        <w:rPr>
          <w:szCs w:val="28"/>
        </w:rPr>
        <w:t>ность</w:t>
      </w:r>
      <w:proofErr w:type="spellEnd"/>
      <w:proofErr w:type="gramEnd"/>
      <w:r w:rsidRPr="002F2D16">
        <w:rPr>
          <w:szCs w:val="28"/>
        </w:rPr>
        <w:t xml:space="preserve"> по имеющим государственную аккредитацию основным </w:t>
      </w:r>
      <w:proofErr w:type="spellStart"/>
      <w:r w:rsidRPr="002F2D16">
        <w:rPr>
          <w:szCs w:val="28"/>
        </w:rPr>
        <w:t>общеобразо</w:t>
      </w:r>
      <w:r w:rsidR="00185822">
        <w:rPr>
          <w:szCs w:val="28"/>
        </w:rPr>
        <w:t>-</w:t>
      </w:r>
      <w:r w:rsidRPr="002F2D16">
        <w:rPr>
          <w:szCs w:val="28"/>
        </w:rPr>
        <w:t>вательным</w:t>
      </w:r>
      <w:proofErr w:type="spellEnd"/>
      <w:r w:rsidRPr="002F2D16">
        <w:rPr>
          <w:szCs w:val="28"/>
        </w:rPr>
        <w:t xml:space="preserve"> программам</w:t>
      </w:r>
      <w:r>
        <w:rPr>
          <w:szCs w:val="28"/>
        </w:rPr>
        <w:t xml:space="preserve">, </w:t>
      </w:r>
      <w:r w:rsidRPr="002A6270">
        <w:rPr>
          <w:szCs w:val="28"/>
        </w:rPr>
        <w:t>– получателей субсиди</w:t>
      </w:r>
      <w:r>
        <w:rPr>
          <w:szCs w:val="28"/>
        </w:rPr>
        <w:t>й</w:t>
      </w:r>
      <w:r w:rsidRPr="002A6270">
        <w:rPr>
          <w:szCs w:val="28"/>
        </w:rPr>
        <w:t>, объема предоставляем</w:t>
      </w:r>
      <w:r>
        <w:rPr>
          <w:szCs w:val="28"/>
        </w:rPr>
        <w:t>ых</w:t>
      </w:r>
      <w:r w:rsidRPr="002A6270">
        <w:rPr>
          <w:szCs w:val="28"/>
        </w:rPr>
        <w:t xml:space="preserve"> субсиди</w:t>
      </w:r>
      <w:r>
        <w:rPr>
          <w:szCs w:val="28"/>
        </w:rPr>
        <w:t>й</w:t>
      </w:r>
      <w:r w:rsidRPr="002A6270">
        <w:rPr>
          <w:szCs w:val="28"/>
        </w:rPr>
        <w:t xml:space="preserve"> на 202</w:t>
      </w:r>
      <w:r>
        <w:rPr>
          <w:szCs w:val="28"/>
        </w:rPr>
        <w:t xml:space="preserve">5 год </w:t>
      </w:r>
      <w:r w:rsidRPr="002A6270">
        <w:rPr>
          <w:szCs w:val="28"/>
        </w:rPr>
        <w:t>и плановый период 202</w:t>
      </w:r>
      <w:r>
        <w:rPr>
          <w:szCs w:val="28"/>
        </w:rPr>
        <w:t>6</w:t>
      </w:r>
      <w:r w:rsidRPr="002A6270">
        <w:rPr>
          <w:szCs w:val="28"/>
        </w:rPr>
        <w:t>, 202</w:t>
      </w:r>
      <w:r>
        <w:rPr>
          <w:szCs w:val="28"/>
        </w:rPr>
        <w:t>7 годов».</w:t>
      </w:r>
    </w:p>
    <w:p w14:paraId="77524533" w14:textId="62BEA13B" w:rsidR="005002D2" w:rsidRDefault="002A6270" w:rsidP="005002D2">
      <w:pPr>
        <w:tabs>
          <w:tab w:val="left" w:pos="0"/>
        </w:tabs>
        <w:ind w:firstLine="709"/>
        <w:rPr>
          <w:spacing w:val="-4"/>
          <w:szCs w:val="28"/>
        </w:rPr>
      </w:pPr>
      <w:r>
        <w:rPr>
          <w:szCs w:val="28"/>
        </w:rPr>
        <w:t>4</w:t>
      </w:r>
      <w:r w:rsidR="005002D2" w:rsidRPr="005002D2">
        <w:rPr>
          <w:szCs w:val="28"/>
        </w:rPr>
        <w:t xml:space="preserve">. </w:t>
      </w:r>
      <w:r w:rsidR="00630D7D" w:rsidRPr="00630D7D">
        <w:rPr>
          <w:spacing w:val="-4"/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</w:t>
      </w:r>
      <w:r w:rsidR="00CB2E42" w:rsidRPr="00AE4C4F">
        <w:rPr>
          <w:spacing w:val="-4"/>
          <w:szCs w:val="28"/>
        </w:rPr>
        <w:t>.</w:t>
      </w:r>
    </w:p>
    <w:p w14:paraId="2A35A386" w14:textId="20B36A7A" w:rsidR="000D4625" w:rsidRPr="005002D2" w:rsidRDefault="002A6270" w:rsidP="005002D2">
      <w:pPr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>5</w:t>
      </w:r>
      <w:r w:rsidR="000D4625">
        <w:rPr>
          <w:szCs w:val="28"/>
        </w:rPr>
        <w:t xml:space="preserve">. </w:t>
      </w:r>
      <w:r w:rsidR="00630D7D" w:rsidRPr="00630D7D">
        <w:rPr>
          <w:szCs w:val="28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</w:t>
      </w:r>
      <w:r w:rsidR="000D4625" w:rsidRPr="000D4625">
        <w:rPr>
          <w:szCs w:val="28"/>
        </w:rPr>
        <w:t>.</w:t>
      </w:r>
    </w:p>
    <w:p w14:paraId="66CF1808" w14:textId="614C2841" w:rsidR="005002D2" w:rsidRPr="005002D2" w:rsidRDefault="002A6270" w:rsidP="005002D2">
      <w:pPr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>6</w:t>
      </w:r>
      <w:r w:rsidR="005002D2" w:rsidRPr="005002D2">
        <w:rPr>
          <w:szCs w:val="28"/>
        </w:rPr>
        <w:t xml:space="preserve">. </w:t>
      </w:r>
      <w:r w:rsidR="00497E9C">
        <w:rPr>
          <w:spacing w:val="-4"/>
          <w:szCs w:val="28"/>
        </w:rPr>
        <w:t xml:space="preserve">Настоящее постановление вступает в силу с </w:t>
      </w:r>
      <w:r w:rsidR="003F37C1" w:rsidRPr="00185822">
        <w:rPr>
          <w:spacing w:val="-4"/>
          <w:szCs w:val="28"/>
        </w:rPr>
        <w:t xml:space="preserve">даты подписания </w:t>
      </w:r>
      <w:r w:rsidR="00185822">
        <w:rPr>
          <w:color w:val="FF0000"/>
          <w:spacing w:val="-4"/>
          <w:szCs w:val="28"/>
        </w:rPr>
        <w:br/>
      </w:r>
      <w:r w:rsidR="00497E9C">
        <w:rPr>
          <w:spacing w:val="-4"/>
          <w:szCs w:val="28"/>
        </w:rPr>
        <w:t>и распространяется на правоотношения, возникшие с 01.01.202</w:t>
      </w:r>
      <w:r w:rsidR="00F5196F">
        <w:rPr>
          <w:spacing w:val="-4"/>
          <w:szCs w:val="28"/>
        </w:rPr>
        <w:t>6</w:t>
      </w:r>
      <w:r w:rsidR="005002D2" w:rsidRPr="005002D2">
        <w:rPr>
          <w:szCs w:val="28"/>
        </w:rPr>
        <w:t>.</w:t>
      </w:r>
    </w:p>
    <w:p w14:paraId="00321046" w14:textId="77777777" w:rsidR="00930DA5" w:rsidRDefault="00930DA5" w:rsidP="00930DA5">
      <w:pPr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 xml:space="preserve">7. </w:t>
      </w:r>
      <w:r w:rsidRPr="006F282C">
        <w:rPr>
          <w:szCs w:val="28"/>
        </w:rPr>
        <w:t>Контроль за выполнением постановления возложить на заместителя Главы города, курирующего социальную сферу</w:t>
      </w:r>
      <w:r>
        <w:rPr>
          <w:szCs w:val="28"/>
        </w:rPr>
        <w:t>.</w:t>
      </w:r>
    </w:p>
    <w:p w14:paraId="1BA6FB97" w14:textId="77777777" w:rsidR="00930DA5" w:rsidRDefault="00930DA5" w:rsidP="00930DA5">
      <w:pPr>
        <w:tabs>
          <w:tab w:val="left" w:pos="851"/>
          <w:tab w:val="left" w:pos="1134"/>
        </w:tabs>
        <w:rPr>
          <w:bCs/>
          <w:szCs w:val="28"/>
        </w:rPr>
      </w:pPr>
    </w:p>
    <w:p w14:paraId="700E7F22" w14:textId="77777777" w:rsidR="00930DA5" w:rsidRDefault="00930DA5" w:rsidP="00930DA5">
      <w:pPr>
        <w:tabs>
          <w:tab w:val="left" w:pos="851"/>
          <w:tab w:val="left" w:pos="1134"/>
        </w:tabs>
        <w:rPr>
          <w:bCs/>
          <w:szCs w:val="28"/>
        </w:rPr>
      </w:pPr>
    </w:p>
    <w:p w14:paraId="77303B2D" w14:textId="77777777" w:rsidR="00930DA5" w:rsidRPr="003F3D72" w:rsidRDefault="00930DA5" w:rsidP="00930DA5">
      <w:pPr>
        <w:tabs>
          <w:tab w:val="left" w:pos="851"/>
          <w:tab w:val="left" w:pos="1134"/>
        </w:tabs>
        <w:rPr>
          <w:bCs/>
          <w:szCs w:val="28"/>
        </w:rPr>
      </w:pPr>
    </w:p>
    <w:p w14:paraId="105B290F" w14:textId="387457D2" w:rsidR="00930DA5" w:rsidRDefault="00930DA5" w:rsidP="0018582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Заместитель</w:t>
      </w:r>
      <w:r w:rsidRPr="00FD613A">
        <w:rPr>
          <w:rFonts w:ascii="Times New Roman" w:hAnsi="Times New Roman" w:cs="Times New Roman"/>
          <w:b w:val="0"/>
          <w:sz w:val="28"/>
          <w:szCs w:val="28"/>
        </w:rPr>
        <w:t xml:space="preserve"> Главы города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</w:t>
      </w:r>
      <w:r w:rsidR="001858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282C">
        <w:rPr>
          <w:rFonts w:ascii="Times New Roman" w:hAnsi="Times New Roman" w:cs="Times New Roman"/>
          <w:b w:val="0"/>
          <w:sz w:val="28"/>
          <w:szCs w:val="28"/>
        </w:rPr>
        <w:t>В.В.</w:t>
      </w:r>
      <w:proofErr w:type="gramEnd"/>
      <w:r w:rsidRPr="006F282C">
        <w:rPr>
          <w:rFonts w:ascii="Times New Roman" w:hAnsi="Times New Roman" w:cs="Times New Roman"/>
          <w:b w:val="0"/>
          <w:sz w:val="28"/>
          <w:szCs w:val="28"/>
        </w:rPr>
        <w:t xml:space="preserve"> Малыхин</w:t>
      </w:r>
    </w:p>
    <w:p w14:paraId="740BA66E" w14:textId="77777777" w:rsidR="00676258" w:rsidRDefault="00676258" w:rsidP="00857A6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7DFCB627" w14:textId="77777777" w:rsidR="003E216C" w:rsidRDefault="003E216C" w:rsidP="00857A6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62E50175" w14:textId="77777777" w:rsidR="003E216C" w:rsidRDefault="003E216C" w:rsidP="00857A6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0675D91F" w14:textId="77777777" w:rsidR="003E216C" w:rsidRDefault="003E216C" w:rsidP="00857A6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72173826" w14:textId="77777777" w:rsidR="003E216C" w:rsidRDefault="003E216C" w:rsidP="00857A6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7FD20B5A" w14:textId="77777777" w:rsidR="003E216C" w:rsidRDefault="003E216C" w:rsidP="00857A6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380A7E25" w14:textId="77777777" w:rsidR="003E216C" w:rsidRDefault="003E216C" w:rsidP="00857A6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0596346D" w14:textId="77777777" w:rsidR="003E216C" w:rsidRDefault="003E216C" w:rsidP="00857A6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6E65EB0C" w14:textId="77777777" w:rsidR="007F197E" w:rsidRDefault="007F197E" w:rsidP="00857A6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56F72711" w14:textId="77777777" w:rsidR="007F197E" w:rsidRDefault="007F197E" w:rsidP="00857A6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62A28CD1" w14:textId="77777777" w:rsidR="007F197E" w:rsidRDefault="007F197E" w:rsidP="00857A6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11011F5F" w14:textId="77777777" w:rsidR="007F197E" w:rsidRDefault="007F197E" w:rsidP="00857A6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731D3322" w14:textId="77777777" w:rsidR="007F197E" w:rsidRDefault="007F197E" w:rsidP="00857A6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56987B0A" w14:textId="35267A25" w:rsidR="001A0C55" w:rsidRDefault="001A0C55" w:rsidP="00857A6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2028A812" w14:textId="249133F4" w:rsidR="00564C47" w:rsidRDefault="00564C47" w:rsidP="00857A6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54D56B70" w14:textId="6687E632" w:rsidR="00564C47" w:rsidRDefault="00564C47" w:rsidP="00857A6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069707BA" w14:textId="474381D2" w:rsidR="00564C47" w:rsidRDefault="00564C47" w:rsidP="00857A6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03D82EC2" w14:textId="7D288630" w:rsidR="006E1369" w:rsidRDefault="006E1369" w:rsidP="00857A6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16B0DB72" w14:textId="4C82886F" w:rsidR="006E1369" w:rsidRDefault="006E1369" w:rsidP="00857A6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46B8E5D0" w14:textId="49E723B6" w:rsidR="00EE31C2" w:rsidRDefault="00EE31C2" w:rsidP="00857A6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4351C6FF" w14:textId="77777777" w:rsidR="00EE31C2" w:rsidRPr="00857A61" w:rsidRDefault="00EE31C2" w:rsidP="00857A6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32B51343" w14:textId="77777777" w:rsidR="001421D8" w:rsidRPr="00585743" w:rsidRDefault="001421D8" w:rsidP="00185822">
      <w:pPr>
        <w:ind w:left="5664"/>
        <w:jc w:val="left"/>
        <w:rPr>
          <w:szCs w:val="28"/>
        </w:rPr>
      </w:pPr>
      <w:r w:rsidRPr="00585743">
        <w:rPr>
          <w:szCs w:val="28"/>
        </w:rPr>
        <w:lastRenderedPageBreak/>
        <w:t>Приложение 1</w:t>
      </w:r>
    </w:p>
    <w:p w14:paraId="67B0C901" w14:textId="77777777" w:rsidR="001421D8" w:rsidRPr="00585743" w:rsidRDefault="001421D8" w:rsidP="00185822">
      <w:pPr>
        <w:ind w:left="5664"/>
        <w:jc w:val="left"/>
        <w:rPr>
          <w:szCs w:val="28"/>
        </w:rPr>
      </w:pPr>
      <w:r w:rsidRPr="00585743">
        <w:rPr>
          <w:szCs w:val="28"/>
        </w:rPr>
        <w:t>к постановлению</w:t>
      </w:r>
    </w:p>
    <w:p w14:paraId="041C1923" w14:textId="77777777" w:rsidR="001421D8" w:rsidRPr="00585743" w:rsidRDefault="001421D8" w:rsidP="00185822">
      <w:pPr>
        <w:ind w:left="5664"/>
        <w:jc w:val="left"/>
        <w:rPr>
          <w:szCs w:val="28"/>
        </w:rPr>
      </w:pPr>
      <w:r w:rsidRPr="00585743">
        <w:rPr>
          <w:szCs w:val="28"/>
        </w:rPr>
        <w:t>Администрации города</w:t>
      </w:r>
    </w:p>
    <w:p w14:paraId="44FD0B29" w14:textId="2AB880EA" w:rsidR="001421D8" w:rsidRPr="000E22F9" w:rsidRDefault="001421D8" w:rsidP="00185822">
      <w:pPr>
        <w:ind w:left="5664"/>
        <w:jc w:val="left"/>
        <w:rPr>
          <w:sz w:val="24"/>
        </w:rPr>
      </w:pPr>
      <w:r w:rsidRPr="000E22F9">
        <w:rPr>
          <w:sz w:val="24"/>
        </w:rPr>
        <w:t>от _________</w:t>
      </w:r>
      <w:r w:rsidR="00185822">
        <w:rPr>
          <w:sz w:val="24"/>
        </w:rPr>
        <w:t xml:space="preserve">_____ </w:t>
      </w:r>
      <w:r w:rsidRPr="000E22F9">
        <w:rPr>
          <w:sz w:val="24"/>
        </w:rPr>
        <w:t>№</w:t>
      </w:r>
      <w:r w:rsidR="00185822">
        <w:rPr>
          <w:sz w:val="24"/>
        </w:rPr>
        <w:t xml:space="preserve"> </w:t>
      </w:r>
      <w:r w:rsidRPr="000E22F9">
        <w:rPr>
          <w:sz w:val="24"/>
        </w:rPr>
        <w:t>_________</w:t>
      </w:r>
      <w:r w:rsidR="00185822">
        <w:rPr>
          <w:sz w:val="24"/>
        </w:rPr>
        <w:t>_</w:t>
      </w:r>
    </w:p>
    <w:p w14:paraId="3AA20D9E" w14:textId="100A9AFF" w:rsidR="001421D8" w:rsidRDefault="001421D8" w:rsidP="001421D8"/>
    <w:p w14:paraId="01E8CFC1" w14:textId="77777777" w:rsidR="00185822" w:rsidRPr="00835130" w:rsidRDefault="00185822" w:rsidP="001421D8"/>
    <w:p w14:paraId="75F14B8C" w14:textId="77777777" w:rsidR="001421D8" w:rsidRPr="00835130" w:rsidRDefault="001421D8" w:rsidP="001421D8">
      <w:pPr>
        <w:jc w:val="center"/>
        <w:rPr>
          <w:bCs/>
        </w:rPr>
      </w:pPr>
      <w:r w:rsidRPr="00835130">
        <w:rPr>
          <w:bCs/>
        </w:rPr>
        <w:t>Перечень</w:t>
      </w:r>
    </w:p>
    <w:p w14:paraId="1E2C79CA" w14:textId="77777777" w:rsidR="00BF5A95" w:rsidRDefault="00BF5A95" w:rsidP="000C7FC1">
      <w:pPr>
        <w:jc w:val="center"/>
        <w:rPr>
          <w:spacing w:val="-6"/>
        </w:rPr>
      </w:pPr>
      <w:r w:rsidRPr="00BF5A95">
        <w:rPr>
          <w:spacing w:val="-6"/>
        </w:rPr>
        <w:t>частных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программам, – получателей субсидии на возмещение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 (включая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в том числе лицензионного программного обеспечения и (или) лицензии на программное обеспечение, расходных материалов, игр, игрушек, услуг связи в части предоставления доступа к информационно-телекоммуникационной сети «Интернет» (за исключением расходов на содержание зданий и оплату коммунальных услуг)), субсидии на социальную поддержку отдельных категорий учащихся в виде предоставления двухразового питания в учебное время,</w:t>
      </w:r>
    </w:p>
    <w:p w14:paraId="07B56DB8" w14:textId="77777777" w:rsidR="00BF5A95" w:rsidRDefault="00BF5A95" w:rsidP="000C7FC1">
      <w:pPr>
        <w:jc w:val="center"/>
        <w:rPr>
          <w:spacing w:val="-6"/>
        </w:rPr>
      </w:pPr>
      <w:r w:rsidRPr="00BF5A95">
        <w:rPr>
          <w:spacing w:val="-6"/>
        </w:rPr>
        <w:t>на дополнительное финансовое обеспечение мероприятий по организации питания учащихся начальных классов с 1 по 4 классы, по месту нахождения частной общеобразовательной организации, на финансовое обеспечение мероприятий</w:t>
      </w:r>
    </w:p>
    <w:p w14:paraId="50230CE5" w14:textId="5BBAE29A" w:rsidR="001421D8" w:rsidRPr="00835130" w:rsidRDefault="00AE32A7" w:rsidP="003728D2">
      <w:pPr>
        <w:jc w:val="center"/>
        <w:rPr>
          <w:spacing w:val="-6"/>
        </w:rPr>
      </w:pPr>
      <w:r>
        <w:rPr>
          <w:spacing w:val="-6"/>
        </w:rPr>
        <w:t>по организации питания учащихся</w:t>
      </w:r>
      <w:r w:rsidR="00EE31C2">
        <w:rPr>
          <w:spacing w:val="-6"/>
        </w:rPr>
        <w:t>,</w:t>
      </w:r>
      <w:r w:rsidR="00BF5A95" w:rsidRPr="00BF5A95">
        <w:rPr>
          <w:spacing w:val="-6"/>
        </w:rPr>
        <w:t xml:space="preserve"> </w:t>
      </w:r>
      <w:r w:rsidR="00EE31C2" w:rsidRPr="00EE31C2">
        <w:rPr>
          <w:spacing w:val="-6"/>
        </w:rPr>
        <w:t xml:space="preserve">субсидии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</w:t>
      </w:r>
      <w:proofErr w:type="gramStart"/>
      <w:r w:rsidR="00EE31C2" w:rsidRPr="00EE31C2">
        <w:rPr>
          <w:spacing w:val="-6"/>
        </w:rPr>
        <w:t>пр</w:t>
      </w:r>
      <w:r w:rsidR="00EE31C2">
        <w:rPr>
          <w:spacing w:val="-6"/>
        </w:rPr>
        <w:t xml:space="preserve">ограммам,   </w:t>
      </w:r>
      <w:proofErr w:type="gramEnd"/>
      <w:r w:rsidR="00EE31C2">
        <w:rPr>
          <w:spacing w:val="-6"/>
        </w:rPr>
        <w:t xml:space="preserve">             на создание условий </w:t>
      </w:r>
      <w:r w:rsidR="00EE31C2" w:rsidRPr="00EE31C2">
        <w:rPr>
          <w:spacing w:val="-6"/>
        </w:rPr>
        <w:t>для организации образовательного процесса, обеспечения безопасности учащихся на 2026 год и плановый период 2027, 2028 годов</w:t>
      </w:r>
    </w:p>
    <w:p w14:paraId="6BB287B4" w14:textId="77777777" w:rsidR="001421D8" w:rsidRPr="00835130" w:rsidRDefault="001421D8" w:rsidP="001421D8">
      <w:pPr>
        <w:tabs>
          <w:tab w:val="left" w:pos="0"/>
        </w:tabs>
        <w:rPr>
          <w:highlight w:val="yellow"/>
        </w:rPr>
      </w:pPr>
    </w:p>
    <w:p w14:paraId="7A23333E" w14:textId="6375F7FE" w:rsidR="001421D8" w:rsidRPr="00835130" w:rsidRDefault="001421D8" w:rsidP="00185822">
      <w:pPr>
        <w:tabs>
          <w:tab w:val="left" w:pos="0"/>
        </w:tabs>
        <w:ind w:firstLine="709"/>
      </w:pPr>
      <w:r w:rsidRPr="007F197E">
        <w:rPr>
          <w:bCs/>
        </w:rPr>
        <w:t xml:space="preserve">1. </w:t>
      </w:r>
      <w:r w:rsidR="000C7FC1" w:rsidRPr="007F197E">
        <w:rPr>
          <w:bCs/>
        </w:rPr>
        <w:t xml:space="preserve">Перечень </w:t>
      </w:r>
      <w:r w:rsidR="00851AF8" w:rsidRPr="00851AF8">
        <w:rPr>
          <w:bCs/>
        </w:rPr>
        <w:t>частных общеобразовательных организаций</w:t>
      </w:r>
      <w:r w:rsidR="000C7FC1" w:rsidRPr="007F197E">
        <w:rPr>
          <w:bCs/>
        </w:rPr>
        <w:t xml:space="preserve">, </w:t>
      </w:r>
      <w:proofErr w:type="spellStart"/>
      <w:r w:rsidR="000C7FC1" w:rsidRPr="007F197E">
        <w:rPr>
          <w:bCs/>
        </w:rPr>
        <w:t>осуществля</w:t>
      </w:r>
      <w:r w:rsidR="00185822">
        <w:rPr>
          <w:bCs/>
        </w:rPr>
        <w:t>-</w:t>
      </w:r>
      <w:r w:rsidR="000C7FC1" w:rsidRPr="007F197E">
        <w:rPr>
          <w:bCs/>
        </w:rPr>
        <w:t>ющих</w:t>
      </w:r>
      <w:proofErr w:type="spellEnd"/>
      <w:r w:rsidR="000C7FC1" w:rsidRPr="007F197E">
        <w:rPr>
          <w:bCs/>
        </w:rPr>
        <w:t xml:space="preserve"> образовательную деятельность по имеющим государственную аккредитацию основным общеобразовательным программам, – получателей субсидии</w:t>
      </w:r>
      <w:r w:rsidR="007F197E">
        <w:rPr>
          <w:bCs/>
        </w:rPr>
        <w:t xml:space="preserve"> </w:t>
      </w:r>
      <w:r w:rsidR="000C7FC1" w:rsidRPr="007F197E">
        <w:rPr>
          <w:bCs/>
        </w:rPr>
        <w:t xml:space="preserve">на возмещение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 (включая </w:t>
      </w:r>
      <w:r w:rsidR="00185822">
        <w:rPr>
          <w:bCs/>
        </w:rPr>
        <w:br/>
      </w:r>
      <w:r w:rsidR="000C7FC1" w:rsidRPr="007F197E">
        <w:rPr>
          <w:bCs/>
        </w:rPr>
        <w:t>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в том числе лицензионного программного обеспечения</w:t>
      </w:r>
      <w:r w:rsidR="00185822">
        <w:rPr>
          <w:bCs/>
        </w:rPr>
        <w:t xml:space="preserve"> </w:t>
      </w:r>
      <w:r w:rsidR="00185822">
        <w:rPr>
          <w:bCs/>
        </w:rPr>
        <w:br/>
      </w:r>
      <w:r w:rsidR="000C7FC1" w:rsidRPr="007F197E">
        <w:rPr>
          <w:bCs/>
        </w:rPr>
        <w:t xml:space="preserve">и (или) лицензии на программное обеспечение, расходных материалов, </w:t>
      </w:r>
      <w:r w:rsidR="00185822">
        <w:rPr>
          <w:bCs/>
        </w:rPr>
        <w:br/>
      </w:r>
      <w:r w:rsidR="000C7FC1" w:rsidRPr="007F197E">
        <w:rPr>
          <w:bCs/>
        </w:rPr>
        <w:t>игр, игрушек, услуг связи в части предоставления доступа к информационно-телекоммуникационной сети «Инте</w:t>
      </w:r>
      <w:r w:rsidR="007F197E" w:rsidRPr="007F197E">
        <w:rPr>
          <w:bCs/>
        </w:rPr>
        <w:t>рнет» (за исключением расходов</w:t>
      </w:r>
      <w:r w:rsidR="000C7FC1" w:rsidRPr="007F197E">
        <w:rPr>
          <w:bCs/>
        </w:rPr>
        <w:t xml:space="preserve"> </w:t>
      </w:r>
      <w:r w:rsidR="007F197E">
        <w:rPr>
          <w:bCs/>
        </w:rPr>
        <w:t xml:space="preserve">                        </w:t>
      </w:r>
      <w:r w:rsidR="000C7FC1" w:rsidRPr="007F197E">
        <w:rPr>
          <w:bCs/>
        </w:rPr>
        <w:t xml:space="preserve">на содержание зданий и оплату коммунальных услуг)) на </w:t>
      </w:r>
      <w:r w:rsidR="00EE31C2" w:rsidRPr="00EE31C2">
        <w:rPr>
          <w:bCs/>
        </w:rPr>
        <w:t>2026 год и плановый период 2027, 2028</w:t>
      </w:r>
      <w:r w:rsidR="000C7FC1" w:rsidRPr="007F197E">
        <w:rPr>
          <w:bCs/>
        </w:rPr>
        <w:t xml:space="preserve"> годов</w:t>
      </w:r>
      <w:r w:rsidRPr="007F197E">
        <w:rPr>
          <w:bCs/>
        </w:rPr>
        <w:t>:</w:t>
      </w:r>
      <w:r w:rsidR="00185822">
        <w:rPr>
          <w:bCs/>
        </w:rPr>
        <w:t xml:space="preserve"> </w:t>
      </w:r>
      <w:r w:rsidR="00B671D1">
        <w:rPr>
          <w:bCs/>
        </w:rPr>
        <w:t>ч</w:t>
      </w:r>
      <w:r w:rsidRPr="00835130">
        <w:rPr>
          <w:bCs/>
        </w:rPr>
        <w:t xml:space="preserve">астное общеобразовательное учреждение гимназия </w:t>
      </w:r>
      <w:r w:rsidR="00185822">
        <w:rPr>
          <w:bCs/>
        </w:rPr>
        <w:br/>
      </w:r>
      <w:r w:rsidRPr="00835130">
        <w:rPr>
          <w:bCs/>
        </w:rPr>
        <w:t>во имя Святителя Николая Чудотворца</w:t>
      </w:r>
      <w:r w:rsidRPr="00835130">
        <w:t>.</w:t>
      </w:r>
    </w:p>
    <w:p w14:paraId="3056C098" w14:textId="53D0FD43" w:rsidR="004670A2" w:rsidRDefault="001421D8" w:rsidP="00185822">
      <w:pPr>
        <w:tabs>
          <w:tab w:val="left" w:pos="0"/>
        </w:tabs>
        <w:ind w:firstLine="709"/>
        <w:rPr>
          <w:bCs/>
        </w:rPr>
      </w:pPr>
      <w:r w:rsidRPr="007F197E">
        <w:rPr>
          <w:bCs/>
        </w:rPr>
        <w:lastRenderedPageBreak/>
        <w:t xml:space="preserve">2. Перечень </w:t>
      </w:r>
      <w:r w:rsidR="00851AF8" w:rsidRPr="00851AF8">
        <w:rPr>
          <w:bCs/>
        </w:rPr>
        <w:t>частных общеобразовательных организаций</w:t>
      </w:r>
      <w:r w:rsidRPr="007F197E">
        <w:rPr>
          <w:bCs/>
        </w:rPr>
        <w:t xml:space="preserve">, </w:t>
      </w:r>
      <w:proofErr w:type="spellStart"/>
      <w:r w:rsidRPr="007F197E">
        <w:rPr>
          <w:bCs/>
        </w:rPr>
        <w:t>осуществля</w:t>
      </w:r>
      <w:r w:rsidR="00185822">
        <w:rPr>
          <w:bCs/>
        </w:rPr>
        <w:t>-</w:t>
      </w:r>
      <w:r w:rsidRPr="007F197E">
        <w:rPr>
          <w:bCs/>
        </w:rPr>
        <w:t>ющ</w:t>
      </w:r>
      <w:r w:rsidR="00835130" w:rsidRPr="007F197E">
        <w:rPr>
          <w:bCs/>
        </w:rPr>
        <w:t>их</w:t>
      </w:r>
      <w:proofErr w:type="spellEnd"/>
      <w:r w:rsidR="00835130" w:rsidRPr="007F197E">
        <w:rPr>
          <w:bCs/>
        </w:rPr>
        <w:t xml:space="preserve"> образовательную деятельность</w:t>
      </w:r>
      <w:r w:rsidR="000E22F9" w:rsidRPr="007F197E">
        <w:rPr>
          <w:bCs/>
        </w:rPr>
        <w:t xml:space="preserve"> </w:t>
      </w:r>
      <w:r w:rsidRPr="007F197E">
        <w:rPr>
          <w:bCs/>
        </w:rPr>
        <w:t xml:space="preserve">по имеющим государственную аккредитацию основным общеобразовательным программам, – получателей субсидии </w:t>
      </w:r>
      <w:r w:rsidR="00851AF8" w:rsidRPr="00851AF8">
        <w:rPr>
          <w:bCs/>
        </w:rPr>
        <w:t xml:space="preserve">на социальную поддержку отдельных категорий учащихся в виде предоставления двухразового питания в учебное время, на дополнительное финансовое обеспечение мероприятий по организации питания учащихся начальных классов с 1 по 4 классы, по месту нахождения частной общеобразовательной организации, на финансовое обеспечение мероприятий </w:t>
      </w:r>
      <w:r w:rsidR="0083669A">
        <w:rPr>
          <w:bCs/>
        </w:rPr>
        <w:t xml:space="preserve">                </w:t>
      </w:r>
      <w:r w:rsidR="00851AF8" w:rsidRPr="00851AF8">
        <w:rPr>
          <w:bCs/>
        </w:rPr>
        <w:t>по организации питания учащихся</w:t>
      </w:r>
      <w:r w:rsidR="00851AF8">
        <w:rPr>
          <w:bCs/>
        </w:rPr>
        <w:t xml:space="preserve"> </w:t>
      </w:r>
      <w:r w:rsidRPr="007F197E">
        <w:rPr>
          <w:bCs/>
        </w:rPr>
        <w:t xml:space="preserve">на </w:t>
      </w:r>
      <w:r w:rsidR="00EE31C2" w:rsidRPr="00EE31C2">
        <w:rPr>
          <w:bCs/>
        </w:rPr>
        <w:t xml:space="preserve">2026 год и плановый период </w:t>
      </w:r>
      <w:r w:rsidR="0083669A">
        <w:rPr>
          <w:bCs/>
        </w:rPr>
        <w:t xml:space="preserve">                                 </w:t>
      </w:r>
      <w:r w:rsidR="00EE31C2" w:rsidRPr="00EE31C2">
        <w:rPr>
          <w:bCs/>
        </w:rPr>
        <w:t>2027, 2028</w:t>
      </w:r>
      <w:r w:rsidRPr="007F197E">
        <w:rPr>
          <w:bCs/>
        </w:rPr>
        <w:t xml:space="preserve"> годов:</w:t>
      </w:r>
      <w:r w:rsidR="00185822">
        <w:rPr>
          <w:bCs/>
        </w:rPr>
        <w:t xml:space="preserve"> </w:t>
      </w:r>
      <w:r w:rsidR="00B671D1">
        <w:rPr>
          <w:bCs/>
        </w:rPr>
        <w:t>ч</w:t>
      </w:r>
      <w:r w:rsidRPr="00835130">
        <w:rPr>
          <w:bCs/>
        </w:rPr>
        <w:t xml:space="preserve">астное общеобразовательное учреждение гимназия </w:t>
      </w:r>
      <w:r w:rsidR="00185822">
        <w:rPr>
          <w:bCs/>
        </w:rPr>
        <w:br/>
      </w:r>
      <w:r w:rsidRPr="00835130">
        <w:rPr>
          <w:bCs/>
        </w:rPr>
        <w:t>во имя Святителя Николая Чудотворца.</w:t>
      </w:r>
    </w:p>
    <w:p w14:paraId="63A236E3" w14:textId="334BD25F" w:rsidR="00EE31C2" w:rsidRDefault="00EE31C2" w:rsidP="00185822">
      <w:pPr>
        <w:tabs>
          <w:tab w:val="left" w:pos="0"/>
        </w:tabs>
        <w:ind w:firstLine="709"/>
        <w:rPr>
          <w:bCs/>
        </w:rPr>
      </w:pPr>
      <w:r>
        <w:rPr>
          <w:bCs/>
        </w:rPr>
        <w:t>3</w:t>
      </w:r>
      <w:r w:rsidR="0083669A">
        <w:rPr>
          <w:bCs/>
        </w:rPr>
        <w:t>.</w:t>
      </w:r>
      <w:r w:rsidRPr="007F197E">
        <w:rPr>
          <w:bCs/>
        </w:rPr>
        <w:t xml:space="preserve"> Перечень </w:t>
      </w:r>
      <w:r w:rsidRPr="00851AF8">
        <w:rPr>
          <w:bCs/>
        </w:rPr>
        <w:t>частных общеобразовательных организаций</w:t>
      </w:r>
      <w:r w:rsidRPr="007F197E">
        <w:rPr>
          <w:bCs/>
        </w:rPr>
        <w:t xml:space="preserve">, </w:t>
      </w:r>
      <w:proofErr w:type="spellStart"/>
      <w:r w:rsidRPr="007F197E">
        <w:rPr>
          <w:bCs/>
        </w:rPr>
        <w:t>осуществля</w:t>
      </w:r>
      <w:r w:rsidR="00185822">
        <w:rPr>
          <w:bCs/>
        </w:rPr>
        <w:t>-</w:t>
      </w:r>
      <w:r w:rsidRPr="007F197E">
        <w:rPr>
          <w:bCs/>
        </w:rPr>
        <w:t>ющих</w:t>
      </w:r>
      <w:proofErr w:type="spellEnd"/>
      <w:r w:rsidRPr="007F197E">
        <w:rPr>
          <w:bCs/>
        </w:rPr>
        <w:t xml:space="preserve"> образовательную деятельность по имеющим государственную аккредитацию основным общеобразовательным программам, – получателей субсидии </w:t>
      </w:r>
      <w:r w:rsidRPr="00EE31C2">
        <w:rPr>
          <w:bCs/>
        </w:rPr>
        <w:t xml:space="preserve">частным общеобразовательным организациям, осуществляющим образовательную деятельность по имеющим государственную аккредитацию основным </w:t>
      </w:r>
      <w:r>
        <w:rPr>
          <w:bCs/>
        </w:rPr>
        <w:t xml:space="preserve">общеобразовательным программам, </w:t>
      </w:r>
      <w:r w:rsidRPr="00EE31C2">
        <w:rPr>
          <w:bCs/>
        </w:rPr>
        <w:t xml:space="preserve">на создание условий </w:t>
      </w:r>
      <w:r w:rsidR="0083669A">
        <w:rPr>
          <w:bCs/>
        </w:rPr>
        <w:t xml:space="preserve">                                   </w:t>
      </w:r>
      <w:r w:rsidRPr="00EE31C2">
        <w:rPr>
          <w:bCs/>
        </w:rPr>
        <w:t>для организации образовательного процесса, обеспечения безопасности учащихся</w:t>
      </w:r>
      <w:r>
        <w:rPr>
          <w:bCs/>
        </w:rPr>
        <w:t xml:space="preserve"> </w:t>
      </w:r>
      <w:r w:rsidRPr="007F197E">
        <w:rPr>
          <w:bCs/>
        </w:rPr>
        <w:t xml:space="preserve">на </w:t>
      </w:r>
      <w:r w:rsidRPr="00EE31C2">
        <w:rPr>
          <w:bCs/>
        </w:rPr>
        <w:t>2026 год и плановый период 2027, 2028</w:t>
      </w:r>
      <w:r w:rsidRPr="007F197E">
        <w:rPr>
          <w:bCs/>
        </w:rPr>
        <w:t xml:space="preserve"> годов:</w:t>
      </w:r>
      <w:r w:rsidR="00185822">
        <w:rPr>
          <w:bCs/>
        </w:rPr>
        <w:t xml:space="preserve"> </w:t>
      </w:r>
      <w:r>
        <w:rPr>
          <w:bCs/>
        </w:rPr>
        <w:t>ч</w:t>
      </w:r>
      <w:r w:rsidRPr="00835130">
        <w:rPr>
          <w:bCs/>
        </w:rPr>
        <w:t>астное общеобразовательное учреждение гимназия во имя Святителя Николая Чудотворца.</w:t>
      </w:r>
    </w:p>
    <w:p w14:paraId="66D1C926" w14:textId="77777777" w:rsidR="00851AF8" w:rsidRPr="00835130" w:rsidRDefault="00851AF8" w:rsidP="00F21F71">
      <w:pPr>
        <w:tabs>
          <w:tab w:val="left" w:pos="0"/>
          <w:tab w:val="left" w:pos="993"/>
        </w:tabs>
      </w:pPr>
    </w:p>
    <w:p w14:paraId="0B274184" w14:textId="77777777" w:rsidR="00F07F04" w:rsidRPr="00835130" w:rsidRDefault="00F07F04" w:rsidP="00FE64FF">
      <w:pPr>
        <w:tabs>
          <w:tab w:val="left" w:pos="709"/>
          <w:tab w:val="left" w:pos="851"/>
          <w:tab w:val="left" w:pos="993"/>
          <w:tab w:val="left" w:pos="1418"/>
        </w:tabs>
        <w:ind w:firstLine="709"/>
        <w:rPr>
          <w:bCs/>
          <w:sz w:val="32"/>
        </w:rPr>
        <w:sectPr w:rsidR="00F07F04" w:rsidRPr="00835130" w:rsidSect="00185822">
          <w:headerReference w:type="default" r:id="rId10"/>
          <w:pgSz w:w="11906" w:h="1679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14:paraId="7C092490" w14:textId="77777777" w:rsidR="006E6FAD" w:rsidRPr="00B40A04" w:rsidRDefault="00F07F04" w:rsidP="005906E2">
      <w:pPr>
        <w:ind w:left="10632"/>
        <w:rPr>
          <w:szCs w:val="28"/>
        </w:rPr>
      </w:pPr>
      <w:r w:rsidRPr="00290989">
        <w:rPr>
          <w:szCs w:val="28"/>
        </w:rPr>
        <w:lastRenderedPageBreak/>
        <w:t>Пр</w:t>
      </w:r>
      <w:r w:rsidR="000F6DB9" w:rsidRPr="00290989">
        <w:rPr>
          <w:szCs w:val="28"/>
        </w:rPr>
        <w:t>иложение</w:t>
      </w:r>
      <w:r w:rsidR="000E22F9" w:rsidRPr="00B40A04">
        <w:rPr>
          <w:szCs w:val="28"/>
        </w:rPr>
        <w:t xml:space="preserve"> 2</w:t>
      </w:r>
    </w:p>
    <w:p w14:paraId="05CCB0B0" w14:textId="77777777" w:rsidR="006E6FAD" w:rsidRPr="00290989" w:rsidRDefault="006E6FAD" w:rsidP="005906E2">
      <w:pPr>
        <w:ind w:left="10632"/>
        <w:rPr>
          <w:szCs w:val="28"/>
        </w:rPr>
      </w:pPr>
      <w:r w:rsidRPr="00290989">
        <w:rPr>
          <w:szCs w:val="28"/>
        </w:rPr>
        <w:t xml:space="preserve">к </w:t>
      </w:r>
      <w:r w:rsidR="000F6DB9" w:rsidRPr="00290989">
        <w:rPr>
          <w:szCs w:val="28"/>
        </w:rPr>
        <w:t>постановлению</w:t>
      </w:r>
    </w:p>
    <w:p w14:paraId="18A2F388" w14:textId="77777777" w:rsidR="006E6FAD" w:rsidRPr="00290989" w:rsidRDefault="006E6FAD" w:rsidP="005906E2">
      <w:pPr>
        <w:ind w:left="10632"/>
        <w:rPr>
          <w:szCs w:val="28"/>
        </w:rPr>
      </w:pPr>
      <w:r w:rsidRPr="00290989">
        <w:rPr>
          <w:szCs w:val="28"/>
        </w:rPr>
        <w:t>Администрации города</w:t>
      </w:r>
    </w:p>
    <w:p w14:paraId="3E656699" w14:textId="3BDB7B56" w:rsidR="006E6FAD" w:rsidRPr="00290989" w:rsidRDefault="006E6FAD" w:rsidP="005906E2">
      <w:pPr>
        <w:ind w:left="10632"/>
        <w:rPr>
          <w:szCs w:val="28"/>
        </w:rPr>
      </w:pPr>
      <w:r w:rsidRPr="00290989">
        <w:rPr>
          <w:szCs w:val="28"/>
        </w:rPr>
        <w:t>от _________</w:t>
      </w:r>
      <w:r w:rsidR="00185822">
        <w:rPr>
          <w:szCs w:val="28"/>
        </w:rPr>
        <w:t xml:space="preserve">___ </w:t>
      </w:r>
      <w:r w:rsidRPr="00290989">
        <w:rPr>
          <w:szCs w:val="28"/>
        </w:rPr>
        <w:t>№</w:t>
      </w:r>
      <w:r w:rsidR="00185822">
        <w:rPr>
          <w:szCs w:val="28"/>
        </w:rPr>
        <w:t xml:space="preserve"> </w:t>
      </w:r>
      <w:r w:rsidRPr="00290989">
        <w:rPr>
          <w:szCs w:val="28"/>
        </w:rPr>
        <w:t>________</w:t>
      </w:r>
    </w:p>
    <w:p w14:paraId="531DCC47" w14:textId="7371CD14" w:rsidR="006E6FAD" w:rsidRDefault="006E6FAD" w:rsidP="005906E2">
      <w:pPr>
        <w:rPr>
          <w:sz w:val="26"/>
          <w:szCs w:val="26"/>
        </w:rPr>
      </w:pPr>
    </w:p>
    <w:p w14:paraId="6FD56D9A" w14:textId="77777777" w:rsidR="00185822" w:rsidRPr="00D2210C" w:rsidRDefault="00185822" w:rsidP="005906E2">
      <w:pPr>
        <w:rPr>
          <w:sz w:val="26"/>
          <w:szCs w:val="26"/>
        </w:rPr>
      </w:pPr>
    </w:p>
    <w:p w14:paraId="3932B1AF" w14:textId="77777777" w:rsidR="00C65CB4" w:rsidRPr="00D2210C" w:rsidRDefault="00C65CB4" w:rsidP="00C65CB4">
      <w:pPr>
        <w:jc w:val="center"/>
        <w:rPr>
          <w:bCs/>
          <w:sz w:val="26"/>
          <w:szCs w:val="26"/>
        </w:rPr>
      </w:pPr>
      <w:r w:rsidRPr="00D2210C">
        <w:rPr>
          <w:bCs/>
          <w:sz w:val="26"/>
          <w:szCs w:val="26"/>
        </w:rPr>
        <w:t>Объем субсидий</w:t>
      </w:r>
    </w:p>
    <w:p w14:paraId="0702A06B" w14:textId="77777777" w:rsidR="00185822" w:rsidRDefault="00B452A6" w:rsidP="000C5A76">
      <w:pPr>
        <w:jc w:val="center"/>
        <w:rPr>
          <w:bCs/>
          <w:sz w:val="26"/>
          <w:szCs w:val="26"/>
        </w:rPr>
      </w:pPr>
      <w:r w:rsidRPr="00B452A6">
        <w:rPr>
          <w:bCs/>
          <w:sz w:val="26"/>
          <w:szCs w:val="26"/>
        </w:rPr>
        <w:t xml:space="preserve">на возмещение затрат частным общеобразовательным организациям, осуществляющим образовательную деятельность </w:t>
      </w:r>
    </w:p>
    <w:p w14:paraId="64DADF0D" w14:textId="77777777" w:rsidR="00185822" w:rsidRDefault="00B452A6" w:rsidP="000C5A76">
      <w:pPr>
        <w:jc w:val="center"/>
        <w:rPr>
          <w:bCs/>
          <w:sz w:val="26"/>
          <w:szCs w:val="26"/>
        </w:rPr>
      </w:pPr>
      <w:r w:rsidRPr="00B452A6">
        <w:rPr>
          <w:bCs/>
          <w:sz w:val="26"/>
          <w:szCs w:val="26"/>
        </w:rPr>
        <w:t xml:space="preserve">по имеющим государственную аккредитацию основным общеобразовательным программам (включая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в том числе лицензионного программного обеспечения и (или) лицензии на программное обеспечение, расходных материалов, игр, игрушек, услуг связи в части предоставления доступа к информационно-телекоммуникационной </w:t>
      </w:r>
    </w:p>
    <w:p w14:paraId="2A248DF9" w14:textId="12DA8988" w:rsidR="00380E13" w:rsidRPr="004F2899" w:rsidRDefault="00B452A6" w:rsidP="000C5A76">
      <w:pPr>
        <w:jc w:val="center"/>
        <w:rPr>
          <w:bCs/>
          <w:sz w:val="26"/>
          <w:szCs w:val="26"/>
        </w:rPr>
      </w:pPr>
      <w:r w:rsidRPr="00B452A6">
        <w:rPr>
          <w:bCs/>
          <w:sz w:val="26"/>
          <w:szCs w:val="26"/>
        </w:rPr>
        <w:t xml:space="preserve">сети «Интернет» (за исключением расходов на содержание зданий и оплату коммунальных услуг)), на социальную поддержку отдельных категорий учащихся в виде предоставления двухразового питания в учебное время, на дополнительное финансовое обеспечение мероприятий по организации питания учащихся начальных классов с 1 по 4 классы, по месту нахождения частной общеобразовательной организации, на финансовое обеспечение мероприятий </w:t>
      </w:r>
      <w:r w:rsidR="00341561">
        <w:rPr>
          <w:bCs/>
          <w:sz w:val="26"/>
          <w:szCs w:val="26"/>
        </w:rPr>
        <w:t>по организации питания учащихся</w:t>
      </w:r>
      <w:r w:rsidR="000C5A76">
        <w:rPr>
          <w:bCs/>
          <w:sz w:val="26"/>
          <w:szCs w:val="26"/>
        </w:rPr>
        <w:t>,</w:t>
      </w:r>
      <w:r w:rsidR="000C5A76" w:rsidRPr="000C5A76">
        <w:t xml:space="preserve"> </w:t>
      </w:r>
      <w:r w:rsidR="000C5A76" w:rsidRPr="000C5A76">
        <w:rPr>
          <w:bCs/>
          <w:sz w:val="26"/>
          <w:szCs w:val="26"/>
        </w:rPr>
        <w:t>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</w:t>
      </w:r>
      <w:r w:rsidR="000C5A76">
        <w:rPr>
          <w:bCs/>
          <w:sz w:val="26"/>
          <w:szCs w:val="26"/>
        </w:rPr>
        <w:t xml:space="preserve">раммам, на создание условий </w:t>
      </w:r>
      <w:r w:rsidR="000C5A76" w:rsidRPr="000C5A76">
        <w:rPr>
          <w:bCs/>
          <w:sz w:val="26"/>
          <w:szCs w:val="26"/>
        </w:rPr>
        <w:t>для организации образовательного процесса, обеспечения безопасности учащихся на 2026 год и плановый период 2027, 2028 годов</w:t>
      </w:r>
    </w:p>
    <w:p w14:paraId="57675CDA" w14:textId="77777777" w:rsidR="006E6FAD" w:rsidRPr="00D2210C" w:rsidRDefault="006E6FAD" w:rsidP="004F2899">
      <w:pPr>
        <w:ind w:left="13608"/>
        <w:rPr>
          <w:sz w:val="26"/>
          <w:szCs w:val="26"/>
        </w:rPr>
      </w:pPr>
      <w:r w:rsidRPr="00D2210C">
        <w:rPr>
          <w:sz w:val="26"/>
          <w:szCs w:val="26"/>
        </w:rPr>
        <w:t>(</w:t>
      </w:r>
      <w:r w:rsidR="004F2899">
        <w:rPr>
          <w:sz w:val="26"/>
          <w:szCs w:val="26"/>
        </w:rPr>
        <w:t>рублей</w:t>
      </w:r>
      <w:r w:rsidRPr="00D2210C">
        <w:rPr>
          <w:sz w:val="26"/>
          <w:szCs w:val="26"/>
        </w:rPr>
        <w:t>)</w:t>
      </w: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4"/>
        <w:gridCol w:w="1842"/>
        <w:gridCol w:w="1701"/>
        <w:gridCol w:w="1701"/>
        <w:gridCol w:w="1701"/>
      </w:tblGrid>
      <w:tr w:rsidR="00451374" w:rsidRPr="00185822" w14:paraId="0A279A04" w14:textId="77777777" w:rsidTr="00185822">
        <w:tc>
          <w:tcPr>
            <w:tcW w:w="7684" w:type="dxa"/>
            <w:vMerge w:val="restart"/>
            <w:shd w:val="clear" w:color="auto" w:fill="auto"/>
            <w:hideMark/>
          </w:tcPr>
          <w:p w14:paraId="3361F768" w14:textId="77777777" w:rsidR="00451374" w:rsidRPr="00185822" w:rsidRDefault="00451374" w:rsidP="00185822">
            <w:pPr>
              <w:jc w:val="center"/>
              <w:rPr>
                <w:color w:val="000000"/>
                <w:sz w:val="24"/>
              </w:rPr>
            </w:pPr>
            <w:r w:rsidRPr="00185822">
              <w:rPr>
                <w:color w:val="000000"/>
                <w:sz w:val="24"/>
              </w:rPr>
              <w:t>Наименование субсидии, направления расходов</w:t>
            </w:r>
          </w:p>
        </w:tc>
        <w:tc>
          <w:tcPr>
            <w:tcW w:w="6945" w:type="dxa"/>
            <w:gridSpan w:val="4"/>
            <w:shd w:val="clear" w:color="auto" w:fill="auto"/>
          </w:tcPr>
          <w:p w14:paraId="505D0CF3" w14:textId="77777777" w:rsidR="00E5768D" w:rsidRPr="00185822" w:rsidRDefault="00A5740A" w:rsidP="0008013F">
            <w:pPr>
              <w:jc w:val="center"/>
              <w:rPr>
                <w:color w:val="000000"/>
                <w:sz w:val="24"/>
              </w:rPr>
            </w:pPr>
            <w:r w:rsidRPr="00185822">
              <w:rPr>
                <w:color w:val="000000"/>
                <w:sz w:val="24"/>
              </w:rPr>
              <w:t>Частное общеобразовательное учреж</w:t>
            </w:r>
            <w:r w:rsidR="00E5768D" w:rsidRPr="00185822">
              <w:rPr>
                <w:color w:val="000000"/>
                <w:sz w:val="24"/>
              </w:rPr>
              <w:t>дение гимназия</w:t>
            </w:r>
          </w:p>
          <w:p w14:paraId="1CC69AA6" w14:textId="77777777" w:rsidR="00451374" w:rsidRPr="00185822" w:rsidRDefault="00A5740A" w:rsidP="0008013F">
            <w:pPr>
              <w:jc w:val="center"/>
              <w:rPr>
                <w:color w:val="000000"/>
                <w:sz w:val="24"/>
              </w:rPr>
            </w:pPr>
            <w:r w:rsidRPr="00185822">
              <w:rPr>
                <w:color w:val="000000"/>
                <w:sz w:val="24"/>
              </w:rPr>
              <w:t>во имя Святителя Николая Чудотворца</w:t>
            </w:r>
          </w:p>
        </w:tc>
      </w:tr>
      <w:tr w:rsidR="00451374" w:rsidRPr="00185822" w14:paraId="2C0F249D" w14:textId="77777777" w:rsidTr="00185822">
        <w:tc>
          <w:tcPr>
            <w:tcW w:w="7684" w:type="dxa"/>
            <w:vMerge/>
            <w:shd w:val="clear" w:color="auto" w:fill="auto"/>
          </w:tcPr>
          <w:p w14:paraId="2C4C3869" w14:textId="77777777" w:rsidR="00451374" w:rsidRPr="00185822" w:rsidRDefault="00451374" w:rsidP="00185822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14:paraId="031CED63" w14:textId="77777777" w:rsidR="00451374" w:rsidRPr="00185822" w:rsidRDefault="00451374" w:rsidP="00B433CA">
            <w:pPr>
              <w:jc w:val="center"/>
              <w:rPr>
                <w:sz w:val="24"/>
              </w:rPr>
            </w:pPr>
            <w:r w:rsidRPr="00185822">
              <w:rPr>
                <w:sz w:val="24"/>
              </w:rPr>
              <w:t>объем субсидии, всего</w:t>
            </w:r>
          </w:p>
        </w:tc>
        <w:tc>
          <w:tcPr>
            <w:tcW w:w="5103" w:type="dxa"/>
            <w:gridSpan w:val="3"/>
          </w:tcPr>
          <w:p w14:paraId="07CBAF42" w14:textId="77777777" w:rsidR="00451374" w:rsidRPr="00185822" w:rsidRDefault="00451374" w:rsidP="00B433CA">
            <w:pPr>
              <w:jc w:val="center"/>
              <w:rPr>
                <w:sz w:val="24"/>
              </w:rPr>
            </w:pPr>
            <w:r w:rsidRPr="00185822">
              <w:rPr>
                <w:sz w:val="24"/>
              </w:rPr>
              <w:t>в том числе</w:t>
            </w:r>
          </w:p>
        </w:tc>
      </w:tr>
      <w:tr w:rsidR="003B7C63" w:rsidRPr="00185822" w14:paraId="15CD9877" w14:textId="77777777" w:rsidTr="00185822">
        <w:tc>
          <w:tcPr>
            <w:tcW w:w="7684" w:type="dxa"/>
            <w:vMerge/>
            <w:shd w:val="clear" w:color="auto" w:fill="auto"/>
          </w:tcPr>
          <w:p w14:paraId="5BFC56E4" w14:textId="77777777" w:rsidR="003B7C63" w:rsidRPr="00185822" w:rsidRDefault="003B7C63" w:rsidP="00185822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9E5ECD" w14:textId="77777777" w:rsidR="003B7C63" w:rsidRPr="00185822" w:rsidRDefault="003B7C63" w:rsidP="003B7C6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8A7CB45" w14:textId="69874F57" w:rsidR="003B7C63" w:rsidRPr="00185822" w:rsidRDefault="003B7C63" w:rsidP="00A37F4B">
            <w:pPr>
              <w:jc w:val="center"/>
              <w:rPr>
                <w:color w:val="000000"/>
                <w:sz w:val="24"/>
              </w:rPr>
            </w:pPr>
            <w:r w:rsidRPr="00185822">
              <w:rPr>
                <w:sz w:val="24"/>
              </w:rPr>
              <w:t>20</w:t>
            </w:r>
            <w:r w:rsidRPr="00185822">
              <w:rPr>
                <w:sz w:val="24"/>
                <w:lang w:val="en-US"/>
              </w:rPr>
              <w:t>2</w:t>
            </w:r>
            <w:r w:rsidR="00A37F4B" w:rsidRPr="00185822">
              <w:rPr>
                <w:sz w:val="24"/>
              </w:rPr>
              <w:t>6</w:t>
            </w:r>
            <w:r w:rsidRPr="00185822">
              <w:rPr>
                <w:sz w:val="24"/>
              </w:rPr>
              <w:t xml:space="preserve"> год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82DE604" w14:textId="4BCB1FC5" w:rsidR="003B7C63" w:rsidRPr="00185822" w:rsidRDefault="003B7C63" w:rsidP="00A37F4B">
            <w:pPr>
              <w:jc w:val="center"/>
              <w:rPr>
                <w:color w:val="000000"/>
                <w:sz w:val="24"/>
              </w:rPr>
            </w:pPr>
            <w:r w:rsidRPr="00185822">
              <w:rPr>
                <w:color w:val="000000"/>
                <w:sz w:val="24"/>
              </w:rPr>
              <w:t>202</w:t>
            </w:r>
            <w:r w:rsidR="00A37F4B" w:rsidRPr="00185822">
              <w:rPr>
                <w:color w:val="000000"/>
                <w:sz w:val="24"/>
              </w:rPr>
              <w:t>7</w:t>
            </w:r>
            <w:r w:rsidRPr="00185822">
              <w:rPr>
                <w:color w:val="000000"/>
                <w:sz w:val="24"/>
              </w:rPr>
              <w:t xml:space="preserve"> год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3DDFA07" w14:textId="3C4E6E6D" w:rsidR="003B7C63" w:rsidRPr="00185822" w:rsidRDefault="003B7C63" w:rsidP="00A37F4B">
            <w:pPr>
              <w:jc w:val="center"/>
              <w:rPr>
                <w:color w:val="000000"/>
                <w:sz w:val="24"/>
              </w:rPr>
            </w:pPr>
            <w:r w:rsidRPr="00185822">
              <w:rPr>
                <w:color w:val="000000"/>
                <w:sz w:val="24"/>
              </w:rPr>
              <w:t>202</w:t>
            </w:r>
            <w:r w:rsidR="00A37F4B" w:rsidRPr="00185822">
              <w:rPr>
                <w:color w:val="000000"/>
                <w:sz w:val="24"/>
              </w:rPr>
              <w:t>8</w:t>
            </w:r>
            <w:r w:rsidRPr="00185822">
              <w:rPr>
                <w:color w:val="000000"/>
                <w:sz w:val="24"/>
              </w:rPr>
              <w:t xml:space="preserve"> год</w:t>
            </w:r>
          </w:p>
        </w:tc>
      </w:tr>
      <w:tr w:rsidR="000C2310" w:rsidRPr="00185822" w14:paraId="60C6D46A" w14:textId="77777777" w:rsidTr="00185822"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0B5ED05F" w14:textId="77777777" w:rsidR="000C2310" w:rsidRPr="00185822" w:rsidRDefault="000C2310" w:rsidP="00185822">
            <w:pPr>
              <w:tabs>
                <w:tab w:val="left" w:pos="2368"/>
              </w:tabs>
              <w:jc w:val="left"/>
              <w:rPr>
                <w:color w:val="000000"/>
                <w:sz w:val="24"/>
              </w:rPr>
            </w:pPr>
            <w:r w:rsidRPr="00185822">
              <w:rPr>
                <w:color w:val="000000"/>
                <w:sz w:val="24"/>
              </w:rPr>
              <w:t>1. Субсидия на возмещение затрат частным общеобразовательным организациям, осуществляющим образовательную деятельность</w:t>
            </w:r>
          </w:p>
          <w:p w14:paraId="10761952" w14:textId="77777777" w:rsidR="00185822" w:rsidRDefault="000C2310" w:rsidP="00185822">
            <w:pPr>
              <w:tabs>
                <w:tab w:val="left" w:pos="2368"/>
              </w:tabs>
              <w:jc w:val="left"/>
              <w:rPr>
                <w:color w:val="000000"/>
                <w:sz w:val="24"/>
              </w:rPr>
            </w:pPr>
            <w:r w:rsidRPr="00185822">
              <w:rPr>
                <w:color w:val="000000"/>
                <w:sz w:val="24"/>
              </w:rPr>
              <w:t xml:space="preserve">по имеющим государственную аккредитацию основным общеобразовательным программам (включая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в том числе лицензионного программного обеспечения и </w:t>
            </w:r>
            <w:r w:rsidRPr="00185822">
              <w:rPr>
                <w:color w:val="000000"/>
                <w:sz w:val="24"/>
              </w:rPr>
              <w:lastRenderedPageBreak/>
              <w:t>(или) лицензии на программное обеспечение, расходных материалов, игр, игрушек, услуг связи</w:t>
            </w:r>
            <w:r w:rsidR="00185822">
              <w:rPr>
                <w:color w:val="000000"/>
                <w:sz w:val="24"/>
              </w:rPr>
              <w:t xml:space="preserve"> </w:t>
            </w:r>
            <w:r w:rsidRPr="00185822">
              <w:rPr>
                <w:color w:val="000000"/>
                <w:sz w:val="24"/>
              </w:rPr>
              <w:t xml:space="preserve">в части предоставления доступа </w:t>
            </w:r>
          </w:p>
          <w:p w14:paraId="5F7CEF61" w14:textId="77777777" w:rsidR="00185822" w:rsidRDefault="000C2310" w:rsidP="00185822">
            <w:pPr>
              <w:tabs>
                <w:tab w:val="left" w:pos="2368"/>
              </w:tabs>
              <w:jc w:val="left"/>
              <w:rPr>
                <w:color w:val="000000"/>
                <w:sz w:val="24"/>
              </w:rPr>
            </w:pPr>
            <w:r w:rsidRPr="00185822">
              <w:rPr>
                <w:color w:val="000000"/>
                <w:sz w:val="24"/>
              </w:rPr>
              <w:t xml:space="preserve">к информационно-телекоммуникационной сети «Интернет» </w:t>
            </w:r>
          </w:p>
          <w:p w14:paraId="5AA84996" w14:textId="575E80B8" w:rsidR="000C2310" w:rsidRPr="00185822" w:rsidRDefault="000C2310" w:rsidP="00185822">
            <w:pPr>
              <w:tabs>
                <w:tab w:val="left" w:pos="2368"/>
              </w:tabs>
              <w:jc w:val="left"/>
              <w:rPr>
                <w:color w:val="000000"/>
                <w:sz w:val="24"/>
              </w:rPr>
            </w:pPr>
            <w:r w:rsidRPr="00185822">
              <w:rPr>
                <w:color w:val="000000"/>
                <w:sz w:val="24"/>
              </w:rPr>
              <w:t>(за исключением расходов на содержание зданий и оплату коммунальных услуг))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BE805" w14:textId="376E7E8B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lastRenderedPageBreak/>
              <w:t>215 604 703,00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0CA35" w14:textId="24F97B9B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70 800 343,00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A042F" w14:textId="1207AC5F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72 199 903,00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4A00" w14:textId="4B6C81CB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72 604 457,00</w:t>
            </w:r>
          </w:p>
        </w:tc>
      </w:tr>
      <w:tr w:rsidR="000C2310" w:rsidRPr="00185822" w14:paraId="0DF1CC59" w14:textId="77777777" w:rsidTr="00185822"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14:paraId="1B9C1A09" w14:textId="77777777" w:rsidR="00185822" w:rsidRDefault="000C2310" w:rsidP="00185822">
            <w:pPr>
              <w:jc w:val="left"/>
              <w:rPr>
                <w:color w:val="000000"/>
                <w:sz w:val="24"/>
              </w:rPr>
            </w:pPr>
            <w:r w:rsidRPr="00185822">
              <w:rPr>
                <w:color w:val="000000"/>
                <w:sz w:val="24"/>
              </w:rPr>
              <w:t xml:space="preserve">2. Субсидия на социальную поддержку </w:t>
            </w:r>
            <w:proofErr w:type="gramStart"/>
            <w:r w:rsidRPr="00185822">
              <w:rPr>
                <w:color w:val="000000"/>
                <w:sz w:val="24"/>
              </w:rPr>
              <w:t>отдельных категорий</w:t>
            </w:r>
            <w:proofErr w:type="gramEnd"/>
            <w:r w:rsidRPr="00185822">
              <w:rPr>
                <w:color w:val="000000"/>
                <w:sz w:val="24"/>
              </w:rPr>
              <w:t xml:space="preserve"> учащихся в виде предоставления двухразового питания в учебное время, </w:t>
            </w:r>
          </w:p>
          <w:p w14:paraId="54E1A91F" w14:textId="77777777" w:rsidR="00185822" w:rsidRDefault="000C2310" w:rsidP="00185822">
            <w:pPr>
              <w:jc w:val="left"/>
              <w:rPr>
                <w:color w:val="000000"/>
                <w:sz w:val="24"/>
              </w:rPr>
            </w:pPr>
            <w:r w:rsidRPr="00185822">
              <w:rPr>
                <w:color w:val="000000"/>
                <w:sz w:val="24"/>
              </w:rPr>
              <w:t xml:space="preserve">на дополнительное финансовое обеспечение мероприятий </w:t>
            </w:r>
          </w:p>
          <w:p w14:paraId="21C30B2B" w14:textId="77777777" w:rsidR="00185822" w:rsidRDefault="000C2310" w:rsidP="00185822">
            <w:pPr>
              <w:jc w:val="left"/>
              <w:rPr>
                <w:color w:val="000000"/>
                <w:sz w:val="24"/>
              </w:rPr>
            </w:pPr>
            <w:r w:rsidRPr="00185822">
              <w:rPr>
                <w:color w:val="000000"/>
                <w:sz w:val="24"/>
              </w:rPr>
              <w:t xml:space="preserve">по организации питания учащихся начальных классов с 1 по 4 классы, по месту нахождения частной общеобразовательной организации, </w:t>
            </w:r>
          </w:p>
          <w:p w14:paraId="12CFFAC7" w14:textId="1D500456" w:rsidR="000C2310" w:rsidRPr="00185822" w:rsidRDefault="000C2310" w:rsidP="00185822">
            <w:pPr>
              <w:jc w:val="left"/>
              <w:rPr>
                <w:color w:val="000000"/>
                <w:sz w:val="24"/>
              </w:rPr>
            </w:pPr>
            <w:r w:rsidRPr="00185822">
              <w:rPr>
                <w:color w:val="000000"/>
                <w:sz w:val="24"/>
              </w:rPr>
              <w:t>на финансовое обеспечение мероприятий по организации питания учащихся, всего, в том числе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461E2" w14:textId="1CBC14F3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29 665 200,00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00C8" w14:textId="767C7DB3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9 717 750,00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6BECA" w14:textId="20EF2A8C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9 987 750,00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225D3" w14:textId="124013B4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9 959 700,00</w:t>
            </w:r>
          </w:p>
        </w:tc>
      </w:tr>
      <w:tr w:rsidR="000C2310" w:rsidRPr="00185822" w14:paraId="7CE41472" w14:textId="77777777" w:rsidTr="00185822"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14:paraId="6568A72D" w14:textId="77777777" w:rsidR="00185822" w:rsidRDefault="000C2310" w:rsidP="00185822">
            <w:pPr>
              <w:jc w:val="left"/>
              <w:rPr>
                <w:color w:val="000000"/>
                <w:sz w:val="24"/>
              </w:rPr>
            </w:pPr>
            <w:r w:rsidRPr="00185822">
              <w:rPr>
                <w:color w:val="000000"/>
                <w:sz w:val="24"/>
              </w:rPr>
              <w:t xml:space="preserve">2.1. Социальная поддержка отдельных категорий учащихся </w:t>
            </w:r>
          </w:p>
          <w:p w14:paraId="24CA7DE6" w14:textId="1BAA0AAF" w:rsidR="000C2310" w:rsidRPr="00185822" w:rsidRDefault="000C2310" w:rsidP="00185822">
            <w:pPr>
              <w:jc w:val="left"/>
              <w:rPr>
                <w:color w:val="000000"/>
                <w:sz w:val="24"/>
              </w:rPr>
            </w:pPr>
            <w:r w:rsidRPr="00185822">
              <w:rPr>
                <w:color w:val="000000"/>
                <w:sz w:val="24"/>
              </w:rPr>
              <w:t>в виде предоставления двухразового питания в учебное время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9C34" w14:textId="3F40A7DF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21 140 400,00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11A7C" w14:textId="2E74FACB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6 890 700,00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1C53D" w14:textId="58C5FCFC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7 158 300,00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885DC" w14:textId="3E873513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7 091 400,00</w:t>
            </w:r>
          </w:p>
        </w:tc>
      </w:tr>
      <w:tr w:rsidR="000C2310" w:rsidRPr="00185822" w14:paraId="639572FE" w14:textId="77777777" w:rsidTr="00185822"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14:paraId="54F15D36" w14:textId="2654FE39" w:rsidR="000C2310" w:rsidRPr="00185822" w:rsidRDefault="000C2310" w:rsidP="00185822">
            <w:pPr>
              <w:jc w:val="left"/>
              <w:rPr>
                <w:sz w:val="24"/>
              </w:rPr>
            </w:pPr>
            <w:r w:rsidRPr="00185822">
              <w:rPr>
                <w:sz w:val="24"/>
              </w:rPr>
              <w:t>2.2. Дополнительное финансовое обеспечение мероприятий</w:t>
            </w:r>
          </w:p>
          <w:p w14:paraId="4C1A0936" w14:textId="77777777" w:rsidR="00185822" w:rsidRDefault="000C2310" w:rsidP="00185822">
            <w:pPr>
              <w:jc w:val="left"/>
              <w:rPr>
                <w:sz w:val="24"/>
              </w:rPr>
            </w:pPr>
            <w:r w:rsidRPr="00185822">
              <w:rPr>
                <w:sz w:val="24"/>
              </w:rPr>
              <w:t xml:space="preserve">по организации питания учащихся начальных классов с 1 по 4 классы, за исключением учащихся льготных категорий, которым оказывается социальная поддержка в виде предоставления двухразового питания </w:t>
            </w:r>
          </w:p>
          <w:p w14:paraId="4A91CDF0" w14:textId="75D01DF4" w:rsidR="000C2310" w:rsidRPr="00185822" w:rsidRDefault="000C2310" w:rsidP="00185822">
            <w:pPr>
              <w:jc w:val="left"/>
              <w:rPr>
                <w:sz w:val="24"/>
              </w:rPr>
            </w:pPr>
            <w:r w:rsidRPr="00185822">
              <w:rPr>
                <w:sz w:val="24"/>
              </w:rPr>
              <w:t>в учебное время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64A8D" w14:textId="640BF876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4 005 000,00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6DF4F" w14:textId="3A47A98C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1 308 300,00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1BC9B" w14:textId="6A40422A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1 335 000,00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D5728" w14:textId="3E372B16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1 361 700,00</w:t>
            </w:r>
          </w:p>
        </w:tc>
      </w:tr>
      <w:tr w:rsidR="000C2310" w:rsidRPr="00185822" w14:paraId="101BBBD4" w14:textId="77777777" w:rsidTr="00185822"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14:paraId="6C04DACF" w14:textId="77777777" w:rsidR="00185822" w:rsidRDefault="000C2310" w:rsidP="00185822">
            <w:pPr>
              <w:jc w:val="left"/>
              <w:rPr>
                <w:sz w:val="24"/>
              </w:rPr>
            </w:pPr>
            <w:r w:rsidRPr="00185822">
              <w:rPr>
                <w:sz w:val="24"/>
              </w:rPr>
              <w:t xml:space="preserve">2.3. Финансовое обеспечение мероприятий по организации </w:t>
            </w:r>
          </w:p>
          <w:p w14:paraId="776975D4" w14:textId="39F44B98" w:rsidR="000C2310" w:rsidRPr="00185822" w:rsidRDefault="000C2310" w:rsidP="00185822">
            <w:pPr>
              <w:jc w:val="left"/>
              <w:rPr>
                <w:sz w:val="24"/>
              </w:rPr>
            </w:pPr>
            <w:r w:rsidRPr="00185822">
              <w:rPr>
                <w:sz w:val="24"/>
              </w:rPr>
              <w:t>питания учащихся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A3403" w14:textId="657CBF0F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4 519 800,00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A2372" w14:textId="7DBA9B01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1 518 750,00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E8369" w14:textId="7AD97F87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1 494 450,00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4396B" w14:textId="04FE5C27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1 506 600,00</w:t>
            </w:r>
          </w:p>
        </w:tc>
      </w:tr>
      <w:tr w:rsidR="000C2310" w:rsidRPr="00185822" w14:paraId="30C9B8EE" w14:textId="77777777" w:rsidTr="00185822"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14:paraId="58433F24" w14:textId="5A24E11C" w:rsidR="000C2310" w:rsidRPr="00185822" w:rsidRDefault="000C2310" w:rsidP="00185822">
            <w:pPr>
              <w:jc w:val="left"/>
              <w:rPr>
                <w:color w:val="000000"/>
                <w:sz w:val="24"/>
              </w:rPr>
            </w:pPr>
            <w:r w:rsidRPr="00185822">
              <w:rPr>
                <w:color w:val="000000"/>
                <w:sz w:val="24"/>
              </w:rPr>
              <w:t>3. Субсидия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на создание условий для организации образовательного процесса, обеспечения безопасности учащихся, всего, в том числе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A1BB3" w14:textId="2D21EC42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12 436 372,96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570C8" w14:textId="09715A46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4 072 346,52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45877" w14:textId="5CA0EF0B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4 129 851,58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27C5C" w14:textId="24FF5B01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4 234 174,86</w:t>
            </w:r>
          </w:p>
        </w:tc>
      </w:tr>
      <w:tr w:rsidR="000C2310" w:rsidRPr="00185822" w14:paraId="452F69B7" w14:textId="77777777" w:rsidTr="00185822"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14:paraId="45C83E54" w14:textId="56FCA33A" w:rsidR="000C2310" w:rsidRPr="00185822" w:rsidRDefault="000C2310" w:rsidP="00185822">
            <w:pPr>
              <w:jc w:val="left"/>
              <w:rPr>
                <w:color w:val="000000"/>
                <w:sz w:val="24"/>
              </w:rPr>
            </w:pPr>
            <w:r w:rsidRPr="00185822">
              <w:rPr>
                <w:color w:val="000000"/>
                <w:sz w:val="24"/>
              </w:rPr>
              <w:t xml:space="preserve">3.1. Потребление </w:t>
            </w:r>
            <w:proofErr w:type="spellStart"/>
            <w:r w:rsidRPr="00185822">
              <w:rPr>
                <w:color w:val="000000"/>
                <w:sz w:val="24"/>
              </w:rPr>
              <w:t>теплоэнергии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BFB60" w14:textId="7352FF51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3 961 614,16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76A11" w14:textId="5219AAFB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1 284 686,52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CDFFF" w14:textId="3DC13008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1 307 091,58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20F7" w14:textId="375C7C5F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1 369 836,06</w:t>
            </w:r>
          </w:p>
        </w:tc>
      </w:tr>
      <w:tr w:rsidR="000C2310" w:rsidRPr="00185822" w14:paraId="2FDC0293" w14:textId="77777777" w:rsidTr="00185822"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14:paraId="46F75DFB" w14:textId="741B6A01" w:rsidR="000C2310" w:rsidRPr="00185822" w:rsidRDefault="000C2310" w:rsidP="00185822">
            <w:pPr>
              <w:jc w:val="left"/>
              <w:rPr>
                <w:color w:val="000000"/>
                <w:sz w:val="24"/>
              </w:rPr>
            </w:pPr>
            <w:r w:rsidRPr="00185822">
              <w:rPr>
                <w:color w:val="000000"/>
                <w:sz w:val="24"/>
              </w:rPr>
              <w:t>3.2. Потребление электроэнергии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D517C" w14:textId="721C1DB4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2 722 500,00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BB9B8" w14:textId="3BAC7063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872 100,00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A01D" w14:textId="61605251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907 200,00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B2AF6" w14:textId="4742CAC9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943 200,00</w:t>
            </w:r>
          </w:p>
        </w:tc>
      </w:tr>
      <w:tr w:rsidR="000C2310" w:rsidRPr="00185822" w14:paraId="607441BA" w14:textId="77777777" w:rsidTr="00185822"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14:paraId="265B87C3" w14:textId="37478A16" w:rsidR="000C2310" w:rsidRPr="00185822" w:rsidRDefault="000C2310" w:rsidP="00185822">
            <w:pPr>
              <w:jc w:val="left"/>
              <w:rPr>
                <w:color w:val="000000"/>
                <w:sz w:val="24"/>
              </w:rPr>
            </w:pPr>
            <w:r w:rsidRPr="00185822">
              <w:rPr>
                <w:color w:val="000000"/>
                <w:sz w:val="24"/>
              </w:rPr>
              <w:t>3.3. Техническое обслуживание охранно-пожарной сигнализации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40CD2" w14:textId="686A674B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108 000,00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CAAFC" w14:textId="5509A620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36 000,00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83F18" w14:textId="6E36F975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36 000,00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94260" w14:textId="4E0CE38E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36 000,00</w:t>
            </w:r>
          </w:p>
        </w:tc>
      </w:tr>
      <w:tr w:rsidR="000C2310" w:rsidRPr="00185822" w14:paraId="719E66D2" w14:textId="77777777" w:rsidTr="00185822"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14:paraId="670A6924" w14:textId="24C1AFCE" w:rsidR="000C2310" w:rsidRPr="00185822" w:rsidRDefault="000C2310" w:rsidP="00185822">
            <w:pPr>
              <w:jc w:val="left"/>
              <w:rPr>
                <w:color w:val="000000"/>
                <w:sz w:val="24"/>
              </w:rPr>
            </w:pPr>
            <w:r w:rsidRPr="00185822">
              <w:rPr>
                <w:color w:val="000000"/>
                <w:sz w:val="24"/>
              </w:rPr>
              <w:t>3.4. Техническое обслуживание кнопки тревожной сигнализации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06B7D" w14:textId="5F82A7B5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10 800,00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52FC" w14:textId="3268C4E3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3 600,00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44658" w14:textId="78561526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3 600,00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B6BAC" w14:textId="19764719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3 600,00</w:t>
            </w:r>
          </w:p>
        </w:tc>
      </w:tr>
      <w:tr w:rsidR="000C2310" w:rsidRPr="00185822" w14:paraId="24FF57C1" w14:textId="77777777" w:rsidTr="00185822"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14:paraId="64DB6F1D" w14:textId="2A827726" w:rsidR="000C2310" w:rsidRPr="00185822" w:rsidRDefault="000C2310" w:rsidP="00185822">
            <w:pPr>
              <w:jc w:val="left"/>
              <w:rPr>
                <w:color w:val="000000"/>
                <w:sz w:val="24"/>
              </w:rPr>
            </w:pPr>
            <w:r w:rsidRPr="00185822">
              <w:rPr>
                <w:color w:val="000000"/>
                <w:sz w:val="24"/>
              </w:rPr>
              <w:t>3.5. Услуги вневедомственной охраны (тревожная сигнализация                         для экстренного вызова наряда полиции)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289DF" w14:textId="699239F6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327 484,80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FDCB" w14:textId="29C66ED5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109 062,00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F6AF" w14:textId="3C969A66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109 062,00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FA2A5" w14:textId="78AE1DA8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109 360,80</w:t>
            </w:r>
          </w:p>
        </w:tc>
      </w:tr>
    </w:tbl>
    <w:p w14:paraId="1802398E" w14:textId="3F8FA8A0" w:rsidR="00185822" w:rsidRDefault="00185822"/>
    <w:p w14:paraId="0544E4F6" w14:textId="77777777" w:rsidR="00185822" w:rsidRDefault="00185822"/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4"/>
        <w:gridCol w:w="1842"/>
        <w:gridCol w:w="1701"/>
        <w:gridCol w:w="1701"/>
        <w:gridCol w:w="1701"/>
      </w:tblGrid>
      <w:tr w:rsidR="000C2310" w:rsidRPr="00185822" w14:paraId="6456E391" w14:textId="77777777" w:rsidTr="00185822">
        <w:tc>
          <w:tcPr>
            <w:tcW w:w="76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64959" w14:textId="2AECD7B5" w:rsidR="000C2310" w:rsidRPr="00185822" w:rsidRDefault="000C2310" w:rsidP="00185822">
            <w:pPr>
              <w:jc w:val="left"/>
              <w:rPr>
                <w:color w:val="000000"/>
                <w:sz w:val="24"/>
              </w:rPr>
            </w:pPr>
            <w:r w:rsidRPr="00185822">
              <w:rPr>
                <w:color w:val="000000"/>
                <w:sz w:val="24"/>
              </w:rPr>
              <w:lastRenderedPageBreak/>
              <w:t>3.6. Услуги частных охранных предприятий по охране объектов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8CB0D" w14:textId="4AB4B7BB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5 058 240,00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284F8" w14:textId="11F96AF6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1 684 320,00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3F05D" w14:textId="288913AB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1 684 320,00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90A8E" w14:textId="2DC458B8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1 689 600,00</w:t>
            </w:r>
          </w:p>
        </w:tc>
      </w:tr>
      <w:tr w:rsidR="000C2310" w:rsidRPr="00185822" w14:paraId="5D662EF7" w14:textId="77777777" w:rsidTr="00185822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526C9" w14:textId="2B83730B" w:rsidR="000C2310" w:rsidRPr="00185822" w:rsidRDefault="000C2310" w:rsidP="00185822">
            <w:pPr>
              <w:jc w:val="left"/>
              <w:rPr>
                <w:color w:val="000000"/>
                <w:sz w:val="24"/>
              </w:rPr>
            </w:pPr>
            <w:r w:rsidRPr="00185822">
              <w:rPr>
                <w:color w:val="000000"/>
                <w:sz w:val="24"/>
              </w:rPr>
              <w:t>3.7. Услуги по обслуживанию видеокамер наружного</w:t>
            </w:r>
          </w:p>
          <w:p w14:paraId="678DE98C" w14:textId="77777777" w:rsidR="000C2310" w:rsidRPr="00185822" w:rsidRDefault="000C2310" w:rsidP="00185822">
            <w:pPr>
              <w:jc w:val="left"/>
              <w:rPr>
                <w:color w:val="000000"/>
                <w:sz w:val="24"/>
              </w:rPr>
            </w:pPr>
            <w:r w:rsidRPr="00185822">
              <w:rPr>
                <w:color w:val="000000"/>
                <w:sz w:val="24"/>
              </w:rPr>
              <w:t>и внутреннего наблюдения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9BDE" w14:textId="608C5D43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162 000,00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95EB9" w14:textId="03E2CC0E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54 000,00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3DF90" w14:textId="2EBADA1A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54 000,00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450A2" w14:textId="514DE6F2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54 000,00</w:t>
            </w:r>
          </w:p>
        </w:tc>
      </w:tr>
      <w:tr w:rsidR="000C2310" w:rsidRPr="00185822" w14:paraId="09BBBFDF" w14:textId="77777777" w:rsidTr="00185822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4AAF3" w14:textId="2DBD1E5A" w:rsidR="000C2310" w:rsidRPr="00185822" w:rsidRDefault="000C2310" w:rsidP="00185822">
            <w:pPr>
              <w:jc w:val="left"/>
              <w:rPr>
                <w:color w:val="000000"/>
                <w:sz w:val="24"/>
              </w:rPr>
            </w:pPr>
            <w:r w:rsidRPr="00185822">
              <w:rPr>
                <w:color w:val="000000"/>
                <w:sz w:val="24"/>
              </w:rPr>
              <w:t>3.8. Техническое освидетельствование и перезарядка огнетушителей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EF15C" w14:textId="34A1A10A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28 134,00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E4265" w14:textId="37ABCF48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9 378,00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5ECCA" w14:textId="553BBE0B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9 378,00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9E1E3" w14:textId="6FF6915F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9 378,00</w:t>
            </w:r>
          </w:p>
        </w:tc>
      </w:tr>
      <w:tr w:rsidR="000C2310" w:rsidRPr="00185822" w14:paraId="42D9DAAC" w14:textId="77777777" w:rsidTr="00185822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C91E7" w14:textId="20903508" w:rsidR="000C2310" w:rsidRPr="00185822" w:rsidRDefault="000C2310" w:rsidP="00185822">
            <w:pPr>
              <w:jc w:val="left"/>
              <w:rPr>
                <w:color w:val="000000"/>
                <w:sz w:val="24"/>
              </w:rPr>
            </w:pPr>
            <w:r w:rsidRPr="00185822">
              <w:rPr>
                <w:color w:val="000000"/>
                <w:sz w:val="24"/>
              </w:rPr>
              <w:t>3.9. Испытание на работоспособность и водоотдачу внутреннего противопожарного водопровода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5EDC3" w14:textId="6133E07F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57 600,00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F1714" w14:textId="1E385310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19 200,00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51E74" w14:textId="71D74801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19 200,00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E06DC" w14:textId="6AF23B3B" w:rsidR="000C2310" w:rsidRPr="00185822" w:rsidRDefault="000C2310" w:rsidP="000C2310">
            <w:pPr>
              <w:jc w:val="center"/>
              <w:rPr>
                <w:sz w:val="24"/>
              </w:rPr>
            </w:pPr>
            <w:r w:rsidRPr="00185822">
              <w:rPr>
                <w:color w:val="000000"/>
                <w:sz w:val="24"/>
              </w:rPr>
              <w:t>19 200,00</w:t>
            </w:r>
          </w:p>
        </w:tc>
      </w:tr>
    </w:tbl>
    <w:p w14:paraId="4F723CB3" w14:textId="77777777" w:rsidR="00DD60B3" w:rsidRPr="00012542" w:rsidRDefault="00DD60B3" w:rsidP="00CE7414">
      <w:pPr>
        <w:pStyle w:val="a3"/>
        <w:jc w:val="left"/>
      </w:pPr>
    </w:p>
    <w:sectPr w:rsidR="00DD60B3" w:rsidRPr="00012542" w:rsidSect="007F176C">
      <w:pgSz w:w="16838" w:h="11906" w:orient="landscape" w:code="9"/>
      <w:pgMar w:top="1701" w:right="1134" w:bottom="567" w:left="1134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E1259" w14:textId="77777777" w:rsidR="00647197" w:rsidRDefault="00647197">
      <w:r>
        <w:separator/>
      </w:r>
    </w:p>
  </w:endnote>
  <w:endnote w:type="continuationSeparator" w:id="0">
    <w:p w14:paraId="108A835D" w14:textId="77777777" w:rsidR="00647197" w:rsidRDefault="00647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03D7D" w14:textId="77777777" w:rsidR="00647197" w:rsidRDefault="00647197">
      <w:r>
        <w:separator/>
      </w:r>
    </w:p>
  </w:footnote>
  <w:footnote w:type="continuationSeparator" w:id="0">
    <w:p w14:paraId="1C59A3FE" w14:textId="77777777" w:rsidR="00647197" w:rsidRDefault="00647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1067456"/>
      <w:docPartObj>
        <w:docPartGallery w:val="Page Numbers (Top of Page)"/>
        <w:docPartUnique/>
      </w:docPartObj>
    </w:sdtPr>
    <w:sdtEndPr/>
    <w:sdtContent>
      <w:p w14:paraId="280C9375" w14:textId="3A525FB4" w:rsidR="0034353A" w:rsidRDefault="0034353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60C">
          <w:rPr>
            <w:noProof/>
          </w:rPr>
          <w:t>2</w:t>
        </w:r>
        <w:r>
          <w:fldChar w:fldCharType="end"/>
        </w:r>
      </w:p>
    </w:sdtContent>
  </w:sdt>
  <w:p w14:paraId="0581C3F4" w14:textId="77777777" w:rsidR="0034353A" w:rsidRDefault="0034353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D0036"/>
    <w:multiLevelType w:val="singleLevel"/>
    <w:tmpl w:val="A9A225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" w15:restartNumberingAfterBreak="0">
    <w:nsid w:val="150D3B2E"/>
    <w:multiLevelType w:val="hybridMultilevel"/>
    <w:tmpl w:val="632E76B0"/>
    <w:lvl w:ilvl="0" w:tplc="10E8D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 w15:restartNumberingAfterBreak="0">
    <w:nsid w:val="2E9D77BD"/>
    <w:multiLevelType w:val="multilevel"/>
    <w:tmpl w:val="DF1612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30AD1E72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A552A"/>
    <w:multiLevelType w:val="multilevel"/>
    <w:tmpl w:val="E86639D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CF6469C"/>
    <w:multiLevelType w:val="multilevel"/>
    <w:tmpl w:val="B79C56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5E37343E"/>
    <w:multiLevelType w:val="multilevel"/>
    <w:tmpl w:val="611A8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F931BF7"/>
    <w:multiLevelType w:val="hybridMultilevel"/>
    <w:tmpl w:val="4CBE6C6C"/>
    <w:lvl w:ilvl="0" w:tplc="AD38C56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7"/>
  </w:num>
  <w:num w:numId="9">
    <w:abstractNumId w:val="1"/>
  </w:num>
  <w:num w:numId="1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2A1"/>
    <w:rsid w:val="00000D6F"/>
    <w:rsid w:val="000022A9"/>
    <w:rsid w:val="00002454"/>
    <w:rsid w:val="000030EC"/>
    <w:rsid w:val="0000736E"/>
    <w:rsid w:val="000078CE"/>
    <w:rsid w:val="000100E4"/>
    <w:rsid w:val="0001011C"/>
    <w:rsid w:val="00010257"/>
    <w:rsid w:val="000102B2"/>
    <w:rsid w:val="00010306"/>
    <w:rsid w:val="00011CFA"/>
    <w:rsid w:val="00011DC1"/>
    <w:rsid w:val="0001228C"/>
    <w:rsid w:val="00012542"/>
    <w:rsid w:val="00012A1E"/>
    <w:rsid w:val="00012F9E"/>
    <w:rsid w:val="00013C39"/>
    <w:rsid w:val="00013FFA"/>
    <w:rsid w:val="000150F0"/>
    <w:rsid w:val="000151E4"/>
    <w:rsid w:val="0001532E"/>
    <w:rsid w:val="000155A7"/>
    <w:rsid w:val="0001683A"/>
    <w:rsid w:val="0001758C"/>
    <w:rsid w:val="00020F3A"/>
    <w:rsid w:val="00021BAC"/>
    <w:rsid w:val="00021D0C"/>
    <w:rsid w:val="00023255"/>
    <w:rsid w:val="00023AF6"/>
    <w:rsid w:val="000243C1"/>
    <w:rsid w:val="00024B02"/>
    <w:rsid w:val="00024EE9"/>
    <w:rsid w:val="000251CF"/>
    <w:rsid w:val="00025A42"/>
    <w:rsid w:val="00025BDF"/>
    <w:rsid w:val="00026111"/>
    <w:rsid w:val="000263C7"/>
    <w:rsid w:val="0002650A"/>
    <w:rsid w:val="000269B8"/>
    <w:rsid w:val="00026D5C"/>
    <w:rsid w:val="00027102"/>
    <w:rsid w:val="00027AC0"/>
    <w:rsid w:val="000314A4"/>
    <w:rsid w:val="00033152"/>
    <w:rsid w:val="0003403C"/>
    <w:rsid w:val="00034F5E"/>
    <w:rsid w:val="00035B35"/>
    <w:rsid w:val="00035DED"/>
    <w:rsid w:val="0003670D"/>
    <w:rsid w:val="000412FE"/>
    <w:rsid w:val="00041916"/>
    <w:rsid w:val="00041F07"/>
    <w:rsid w:val="0004213E"/>
    <w:rsid w:val="00042285"/>
    <w:rsid w:val="00043947"/>
    <w:rsid w:val="00043B82"/>
    <w:rsid w:val="00043E67"/>
    <w:rsid w:val="00044048"/>
    <w:rsid w:val="00044BDF"/>
    <w:rsid w:val="00045412"/>
    <w:rsid w:val="00045975"/>
    <w:rsid w:val="000459F0"/>
    <w:rsid w:val="00045AFD"/>
    <w:rsid w:val="00045B36"/>
    <w:rsid w:val="00046B31"/>
    <w:rsid w:val="00047BE6"/>
    <w:rsid w:val="000502C6"/>
    <w:rsid w:val="00050864"/>
    <w:rsid w:val="00050A82"/>
    <w:rsid w:val="000511EC"/>
    <w:rsid w:val="000516B1"/>
    <w:rsid w:val="000523E1"/>
    <w:rsid w:val="000527F0"/>
    <w:rsid w:val="00054140"/>
    <w:rsid w:val="0005493E"/>
    <w:rsid w:val="000549D6"/>
    <w:rsid w:val="000553B5"/>
    <w:rsid w:val="00057E2B"/>
    <w:rsid w:val="00057E43"/>
    <w:rsid w:val="00060A40"/>
    <w:rsid w:val="000611E9"/>
    <w:rsid w:val="000634C8"/>
    <w:rsid w:val="00063FC5"/>
    <w:rsid w:val="00064AC7"/>
    <w:rsid w:val="00064D2C"/>
    <w:rsid w:val="00065469"/>
    <w:rsid w:val="00065818"/>
    <w:rsid w:val="0006592E"/>
    <w:rsid w:val="00065D01"/>
    <w:rsid w:val="00065E43"/>
    <w:rsid w:val="00066C0B"/>
    <w:rsid w:val="00067031"/>
    <w:rsid w:val="000703E9"/>
    <w:rsid w:val="00070AE1"/>
    <w:rsid w:val="00070D1C"/>
    <w:rsid w:val="0007151E"/>
    <w:rsid w:val="00071C24"/>
    <w:rsid w:val="00071C52"/>
    <w:rsid w:val="00072558"/>
    <w:rsid w:val="0007406D"/>
    <w:rsid w:val="0007522B"/>
    <w:rsid w:val="00075A51"/>
    <w:rsid w:val="00075E2A"/>
    <w:rsid w:val="000766EB"/>
    <w:rsid w:val="000767BF"/>
    <w:rsid w:val="00077D71"/>
    <w:rsid w:val="00080133"/>
    <w:rsid w:val="0008013F"/>
    <w:rsid w:val="00082856"/>
    <w:rsid w:val="0008463E"/>
    <w:rsid w:val="000848CD"/>
    <w:rsid w:val="00084F1E"/>
    <w:rsid w:val="00085290"/>
    <w:rsid w:val="00085A40"/>
    <w:rsid w:val="00085D4F"/>
    <w:rsid w:val="00086F35"/>
    <w:rsid w:val="00087A4C"/>
    <w:rsid w:val="00090C84"/>
    <w:rsid w:val="00092230"/>
    <w:rsid w:val="00092C8B"/>
    <w:rsid w:val="000938FC"/>
    <w:rsid w:val="00093C09"/>
    <w:rsid w:val="000943DD"/>
    <w:rsid w:val="00094920"/>
    <w:rsid w:val="00094E84"/>
    <w:rsid w:val="00094F42"/>
    <w:rsid w:val="000955B0"/>
    <w:rsid w:val="00095D53"/>
    <w:rsid w:val="00096AED"/>
    <w:rsid w:val="000970C9"/>
    <w:rsid w:val="000A0287"/>
    <w:rsid w:val="000A05E2"/>
    <w:rsid w:val="000A196B"/>
    <w:rsid w:val="000A2255"/>
    <w:rsid w:val="000A23C0"/>
    <w:rsid w:val="000A3D2D"/>
    <w:rsid w:val="000A4815"/>
    <w:rsid w:val="000A58C7"/>
    <w:rsid w:val="000A6556"/>
    <w:rsid w:val="000B0E0B"/>
    <w:rsid w:val="000B0EBD"/>
    <w:rsid w:val="000B1869"/>
    <w:rsid w:val="000B2E13"/>
    <w:rsid w:val="000B4352"/>
    <w:rsid w:val="000B4903"/>
    <w:rsid w:val="000B6CC6"/>
    <w:rsid w:val="000B6D8A"/>
    <w:rsid w:val="000B7C61"/>
    <w:rsid w:val="000C115A"/>
    <w:rsid w:val="000C2310"/>
    <w:rsid w:val="000C2613"/>
    <w:rsid w:val="000C3689"/>
    <w:rsid w:val="000C3CD3"/>
    <w:rsid w:val="000C3DDD"/>
    <w:rsid w:val="000C3F43"/>
    <w:rsid w:val="000C403B"/>
    <w:rsid w:val="000C535E"/>
    <w:rsid w:val="000C55FC"/>
    <w:rsid w:val="000C5A76"/>
    <w:rsid w:val="000C7FC1"/>
    <w:rsid w:val="000D0AF0"/>
    <w:rsid w:val="000D1405"/>
    <w:rsid w:val="000D177F"/>
    <w:rsid w:val="000D1B80"/>
    <w:rsid w:val="000D2546"/>
    <w:rsid w:val="000D2E1F"/>
    <w:rsid w:val="000D434B"/>
    <w:rsid w:val="000D458E"/>
    <w:rsid w:val="000D4625"/>
    <w:rsid w:val="000D4B16"/>
    <w:rsid w:val="000D527C"/>
    <w:rsid w:val="000D680D"/>
    <w:rsid w:val="000D703F"/>
    <w:rsid w:val="000D719E"/>
    <w:rsid w:val="000D71F8"/>
    <w:rsid w:val="000D75B8"/>
    <w:rsid w:val="000D7AB1"/>
    <w:rsid w:val="000D7EC9"/>
    <w:rsid w:val="000E0EDB"/>
    <w:rsid w:val="000E1064"/>
    <w:rsid w:val="000E1C71"/>
    <w:rsid w:val="000E22F9"/>
    <w:rsid w:val="000E3AF1"/>
    <w:rsid w:val="000E3F71"/>
    <w:rsid w:val="000E4690"/>
    <w:rsid w:val="000E57FA"/>
    <w:rsid w:val="000E5D35"/>
    <w:rsid w:val="000E6AD0"/>
    <w:rsid w:val="000F05AB"/>
    <w:rsid w:val="000F135B"/>
    <w:rsid w:val="000F66CF"/>
    <w:rsid w:val="000F6DB9"/>
    <w:rsid w:val="000F6F28"/>
    <w:rsid w:val="000F7D2D"/>
    <w:rsid w:val="00100204"/>
    <w:rsid w:val="00100BE3"/>
    <w:rsid w:val="00100FB4"/>
    <w:rsid w:val="00101908"/>
    <w:rsid w:val="00101EA4"/>
    <w:rsid w:val="0010431C"/>
    <w:rsid w:val="001054F4"/>
    <w:rsid w:val="001106BF"/>
    <w:rsid w:val="00111DFC"/>
    <w:rsid w:val="00112AD2"/>
    <w:rsid w:val="00112BEB"/>
    <w:rsid w:val="00112C36"/>
    <w:rsid w:val="001140A9"/>
    <w:rsid w:val="00114EC8"/>
    <w:rsid w:val="0011572C"/>
    <w:rsid w:val="0011677B"/>
    <w:rsid w:val="001171DA"/>
    <w:rsid w:val="00117311"/>
    <w:rsid w:val="00120A82"/>
    <w:rsid w:val="00121520"/>
    <w:rsid w:val="001246AE"/>
    <w:rsid w:val="00125D24"/>
    <w:rsid w:val="0012648B"/>
    <w:rsid w:val="00126CEA"/>
    <w:rsid w:val="001313AC"/>
    <w:rsid w:val="00131422"/>
    <w:rsid w:val="00131A88"/>
    <w:rsid w:val="00131DAA"/>
    <w:rsid w:val="001320BA"/>
    <w:rsid w:val="00133441"/>
    <w:rsid w:val="00133967"/>
    <w:rsid w:val="00134ABF"/>
    <w:rsid w:val="001355EE"/>
    <w:rsid w:val="001400EB"/>
    <w:rsid w:val="00140E98"/>
    <w:rsid w:val="0014102C"/>
    <w:rsid w:val="0014118A"/>
    <w:rsid w:val="00141539"/>
    <w:rsid w:val="001418B0"/>
    <w:rsid w:val="001421D8"/>
    <w:rsid w:val="001427E7"/>
    <w:rsid w:val="00142DF0"/>
    <w:rsid w:val="00143C67"/>
    <w:rsid w:val="001463BA"/>
    <w:rsid w:val="00147DE3"/>
    <w:rsid w:val="001508DD"/>
    <w:rsid w:val="0015181C"/>
    <w:rsid w:val="00151C43"/>
    <w:rsid w:val="00154278"/>
    <w:rsid w:val="001543E8"/>
    <w:rsid w:val="0015482F"/>
    <w:rsid w:val="00154965"/>
    <w:rsid w:val="00154B8D"/>
    <w:rsid w:val="00154D5B"/>
    <w:rsid w:val="0015508B"/>
    <w:rsid w:val="00156663"/>
    <w:rsid w:val="00157C0B"/>
    <w:rsid w:val="0016079E"/>
    <w:rsid w:val="00160CA8"/>
    <w:rsid w:val="00161257"/>
    <w:rsid w:val="001629F7"/>
    <w:rsid w:val="001639E9"/>
    <w:rsid w:val="00164075"/>
    <w:rsid w:val="00164673"/>
    <w:rsid w:val="00165677"/>
    <w:rsid w:val="001672B0"/>
    <w:rsid w:val="0017004A"/>
    <w:rsid w:val="00171FC8"/>
    <w:rsid w:val="00172569"/>
    <w:rsid w:val="00172CB7"/>
    <w:rsid w:val="00172FB8"/>
    <w:rsid w:val="00173DB5"/>
    <w:rsid w:val="00173EDF"/>
    <w:rsid w:val="00175325"/>
    <w:rsid w:val="001754D4"/>
    <w:rsid w:val="00175522"/>
    <w:rsid w:val="00175C75"/>
    <w:rsid w:val="00175D78"/>
    <w:rsid w:val="00177322"/>
    <w:rsid w:val="00182086"/>
    <w:rsid w:val="001829E4"/>
    <w:rsid w:val="001844B4"/>
    <w:rsid w:val="00184A6A"/>
    <w:rsid w:val="001853E8"/>
    <w:rsid w:val="00185822"/>
    <w:rsid w:val="00185852"/>
    <w:rsid w:val="00185D0A"/>
    <w:rsid w:val="00186F6B"/>
    <w:rsid w:val="00187EE5"/>
    <w:rsid w:val="00187F57"/>
    <w:rsid w:val="0019034C"/>
    <w:rsid w:val="001907FB"/>
    <w:rsid w:val="001919E1"/>
    <w:rsid w:val="00191A91"/>
    <w:rsid w:val="0019291E"/>
    <w:rsid w:val="00192E07"/>
    <w:rsid w:val="0019428C"/>
    <w:rsid w:val="0019582E"/>
    <w:rsid w:val="00195E27"/>
    <w:rsid w:val="00197E6E"/>
    <w:rsid w:val="001A016C"/>
    <w:rsid w:val="001A0801"/>
    <w:rsid w:val="001A0B50"/>
    <w:rsid w:val="001A0C55"/>
    <w:rsid w:val="001A0E6C"/>
    <w:rsid w:val="001A222C"/>
    <w:rsid w:val="001A27BC"/>
    <w:rsid w:val="001A423A"/>
    <w:rsid w:val="001A519F"/>
    <w:rsid w:val="001A582C"/>
    <w:rsid w:val="001A5E3B"/>
    <w:rsid w:val="001A622E"/>
    <w:rsid w:val="001A6AEE"/>
    <w:rsid w:val="001B088F"/>
    <w:rsid w:val="001B1A9E"/>
    <w:rsid w:val="001B330E"/>
    <w:rsid w:val="001B3F38"/>
    <w:rsid w:val="001B532F"/>
    <w:rsid w:val="001B5524"/>
    <w:rsid w:val="001B63B0"/>
    <w:rsid w:val="001B6AC0"/>
    <w:rsid w:val="001B71B6"/>
    <w:rsid w:val="001C0CBF"/>
    <w:rsid w:val="001C1139"/>
    <w:rsid w:val="001C1505"/>
    <w:rsid w:val="001C1ADB"/>
    <w:rsid w:val="001C2087"/>
    <w:rsid w:val="001C2C6B"/>
    <w:rsid w:val="001C4A8F"/>
    <w:rsid w:val="001C4E2F"/>
    <w:rsid w:val="001C51EA"/>
    <w:rsid w:val="001C5D77"/>
    <w:rsid w:val="001C7183"/>
    <w:rsid w:val="001D0877"/>
    <w:rsid w:val="001D08CF"/>
    <w:rsid w:val="001D1776"/>
    <w:rsid w:val="001D2FAD"/>
    <w:rsid w:val="001D3031"/>
    <w:rsid w:val="001D33F2"/>
    <w:rsid w:val="001D361F"/>
    <w:rsid w:val="001D4960"/>
    <w:rsid w:val="001D4E90"/>
    <w:rsid w:val="001D5145"/>
    <w:rsid w:val="001D6277"/>
    <w:rsid w:val="001E023E"/>
    <w:rsid w:val="001E1D41"/>
    <w:rsid w:val="001E33D6"/>
    <w:rsid w:val="001E3573"/>
    <w:rsid w:val="001E3BE8"/>
    <w:rsid w:val="001E4173"/>
    <w:rsid w:val="001E46E8"/>
    <w:rsid w:val="001E4823"/>
    <w:rsid w:val="001E626B"/>
    <w:rsid w:val="001E62FC"/>
    <w:rsid w:val="001E65F9"/>
    <w:rsid w:val="001E6D72"/>
    <w:rsid w:val="001E6FDA"/>
    <w:rsid w:val="001F0C8A"/>
    <w:rsid w:val="001F12AA"/>
    <w:rsid w:val="001F159D"/>
    <w:rsid w:val="001F1BEC"/>
    <w:rsid w:val="001F39E6"/>
    <w:rsid w:val="001F4762"/>
    <w:rsid w:val="001F498D"/>
    <w:rsid w:val="001F5799"/>
    <w:rsid w:val="001F5FD5"/>
    <w:rsid w:val="001F6CBB"/>
    <w:rsid w:val="001F71CC"/>
    <w:rsid w:val="001F7397"/>
    <w:rsid w:val="001F7B58"/>
    <w:rsid w:val="0020085C"/>
    <w:rsid w:val="002010C7"/>
    <w:rsid w:val="00201AF9"/>
    <w:rsid w:val="00201F51"/>
    <w:rsid w:val="00202745"/>
    <w:rsid w:val="002053F9"/>
    <w:rsid w:val="00205B0E"/>
    <w:rsid w:val="00205CCE"/>
    <w:rsid w:val="002078C1"/>
    <w:rsid w:val="002079F2"/>
    <w:rsid w:val="00207ECD"/>
    <w:rsid w:val="00207EDD"/>
    <w:rsid w:val="00211E24"/>
    <w:rsid w:val="00211E59"/>
    <w:rsid w:val="00212178"/>
    <w:rsid w:val="002124CB"/>
    <w:rsid w:val="00212819"/>
    <w:rsid w:val="00213074"/>
    <w:rsid w:val="00213A34"/>
    <w:rsid w:val="00213A64"/>
    <w:rsid w:val="00213CB0"/>
    <w:rsid w:val="00214F65"/>
    <w:rsid w:val="00216660"/>
    <w:rsid w:val="00216967"/>
    <w:rsid w:val="00216C1E"/>
    <w:rsid w:val="00217205"/>
    <w:rsid w:val="0022128D"/>
    <w:rsid w:val="0022234F"/>
    <w:rsid w:val="002223C2"/>
    <w:rsid w:val="0022394C"/>
    <w:rsid w:val="002253ED"/>
    <w:rsid w:val="00225A36"/>
    <w:rsid w:val="002266E1"/>
    <w:rsid w:val="002269DC"/>
    <w:rsid w:val="00226B4B"/>
    <w:rsid w:val="00226E52"/>
    <w:rsid w:val="00227D92"/>
    <w:rsid w:val="00232736"/>
    <w:rsid w:val="00234624"/>
    <w:rsid w:val="00235E5D"/>
    <w:rsid w:val="00235F45"/>
    <w:rsid w:val="0023760C"/>
    <w:rsid w:val="002406F6"/>
    <w:rsid w:val="00240F8C"/>
    <w:rsid w:val="00241299"/>
    <w:rsid w:val="002427A0"/>
    <w:rsid w:val="00242FFA"/>
    <w:rsid w:val="002432B9"/>
    <w:rsid w:val="00243473"/>
    <w:rsid w:val="0024498E"/>
    <w:rsid w:val="00244AA3"/>
    <w:rsid w:val="002456DB"/>
    <w:rsid w:val="00245EB8"/>
    <w:rsid w:val="0024689D"/>
    <w:rsid w:val="0024772B"/>
    <w:rsid w:val="00247C78"/>
    <w:rsid w:val="00247EEB"/>
    <w:rsid w:val="00251601"/>
    <w:rsid w:val="00251FBC"/>
    <w:rsid w:val="002527FB"/>
    <w:rsid w:val="00252C37"/>
    <w:rsid w:val="00253C7B"/>
    <w:rsid w:val="00254346"/>
    <w:rsid w:val="00254A94"/>
    <w:rsid w:val="00255135"/>
    <w:rsid w:val="002563B7"/>
    <w:rsid w:val="0025664D"/>
    <w:rsid w:val="0025667D"/>
    <w:rsid w:val="0025748F"/>
    <w:rsid w:val="00257D60"/>
    <w:rsid w:val="00257FB4"/>
    <w:rsid w:val="002619FF"/>
    <w:rsid w:val="00263262"/>
    <w:rsid w:val="002646B7"/>
    <w:rsid w:val="00266054"/>
    <w:rsid w:val="00266309"/>
    <w:rsid w:val="00267658"/>
    <w:rsid w:val="0027028F"/>
    <w:rsid w:val="002708B8"/>
    <w:rsid w:val="00270D1E"/>
    <w:rsid w:val="00271512"/>
    <w:rsid w:val="002725AE"/>
    <w:rsid w:val="002727A7"/>
    <w:rsid w:val="00272A11"/>
    <w:rsid w:val="00272C8F"/>
    <w:rsid w:val="00272E7D"/>
    <w:rsid w:val="00272ED1"/>
    <w:rsid w:val="00273598"/>
    <w:rsid w:val="002736AD"/>
    <w:rsid w:val="00273899"/>
    <w:rsid w:val="00273CE0"/>
    <w:rsid w:val="00275399"/>
    <w:rsid w:val="00275F35"/>
    <w:rsid w:val="0028148B"/>
    <w:rsid w:val="002815FE"/>
    <w:rsid w:val="0028304C"/>
    <w:rsid w:val="00283B81"/>
    <w:rsid w:val="002860A3"/>
    <w:rsid w:val="00286772"/>
    <w:rsid w:val="00286806"/>
    <w:rsid w:val="002868C3"/>
    <w:rsid w:val="00286FB2"/>
    <w:rsid w:val="0029008E"/>
    <w:rsid w:val="002903C0"/>
    <w:rsid w:val="00290989"/>
    <w:rsid w:val="00291629"/>
    <w:rsid w:val="002926AF"/>
    <w:rsid w:val="002926EF"/>
    <w:rsid w:val="002946BD"/>
    <w:rsid w:val="002946E2"/>
    <w:rsid w:val="002956F4"/>
    <w:rsid w:val="0029755C"/>
    <w:rsid w:val="00297F7E"/>
    <w:rsid w:val="002A15E6"/>
    <w:rsid w:val="002A3618"/>
    <w:rsid w:val="002A37DD"/>
    <w:rsid w:val="002A3B29"/>
    <w:rsid w:val="002A3B74"/>
    <w:rsid w:val="002A5A63"/>
    <w:rsid w:val="002A6270"/>
    <w:rsid w:val="002A73CD"/>
    <w:rsid w:val="002A7F13"/>
    <w:rsid w:val="002B07AA"/>
    <w:rsid w:val="002B13EF"/>
    <w:rsid w:val="002B1FC0"/>
    <w:rsid w:val="002B33F3"/>
    <w:rsid w:val="002B3D37"/>
    <w:rsid w:val="002B3E32"/>
    <w:rsid w:val="002B5B7B"/>
    <w:rsid w:val="002B6E49"/>
    <w:rsid w:val="002B6E5C"/>
    <w:rsid w:val="002C047C"/>
    <w:rsid w:val="002C1025"/>
    <w:rsid w:val="002C3BDE"/>
    <w:rsid w:val="002C6CE8"/>
    <w:rsid w:val="002C6EBA"/>
    <w:rsid w:val="002C71A1"/>
    <w:rsid w:val="002C7908"/>
    <w:rsid w:val="002D0A64"/>
    <w:rsid w:val="002D1AA4"/>
    <w:rsid w:val="002D267A"/>
    <w:rsid w:val="002D4718"/>
    <w:rsid w:val="002D4996"/>
    <w:rsid w:val="002D5105"/>
    <w:rsid w:val="002D6840"/>
    <w:rsid w:val="002D6941"/>
    <w:rsid w:val="002E014E"/>
    <w:rsid w:val="002E0520"/>
    <w:rsid w:val="002E0727"/>
    <w:rsid w:val="002E1E25"/>
    <w:rsid w:val="002E20DD"/>
    <w:rsid w:val="002E21EF"/>
    <w:rsid w:val="002E2805"/>
    <w:rsid w:val="002E2F8D"/>
    <w:rsid w:val="002E3C84"/>
    <w:rsid w:val="002E4CC7"/>
    <w:rsid w:val="002E6A03"/>
    <w:rsid w:val="002E74B1"/>
    <w:rsid w:val="002E76A5"/>
    <w:rsid w:val="002F0584"/>
    <w:rsid w:val="002F06C3"/>
    <w:rsid w:val="002F08D6"/>
    <w:rsid w:val="002F0C0F"/>
    <w:rsid w:val="002F0C9B"/>
    <w:rsid w:val="002F1023"/>
    <w:rsid w:val="002F1B9B"/>
    <w:rsid w:val="002F2D16"/>
    <w:rsid w:val="002F37E7"/>
    <w:rsid w:val="002F5640"/>
    <w:rsid w:val="002F7D68"/>
    <w:rsid w:val="00300010"/>
    <w:rsid w:val="00300393"/>
    <w:rsid w:val="00300494"/>
    <w:rsid w:val="00300D11"/>
    <w:rsid w:val="003028C1"/>
    <w:rsid w:val="0030339F"/>
    <w:rsid w:val="0030403C"/>
    <w:rsid w:val="00304D3D"/>
    <w:rsid w:val="00304F82"/>
    <w:rsid w:val="00306636"/>
    <w:rsid w:val="00306E29"/>
    <w:rsid w:val="003130D8"/>
    <w:rsid w:val="0031451B"/>
    <w:rsid w:val="00314911"/>
    <w:rsid w:val="003149A4"/>
    <w:rsid w:val="0032226E"/>
    <w:rsid w:val="003226B6"/>
    <w:rsid w:val="00324958"/>
    <w:rsid w:val="0032573F"/>
    <w:rsid w:val="00325D9E"/>
    <w:rsid w:val="00325E43"/>
    <w:rsid w:val="00325F25"/>
    <w:rsid w:val="003268F9"/>
    <w:rsid w:val="00327B70"/>
    <w:rsid w:val="003303CF"/>
    <w:rsid w:val="00331C6D"/>
    <w:rsid w:val="00331F35"/>
    <w:rsid w:val="003320DD"/>
    <w:rsid w:val="00333EDA"/>
    <w:rsid w:val="00334C95"/>
    <w:rsid w:val="00335909"/>
    <w:rsid w:val="00340280"/>
    <w:rsid w:val="00341561"/>
    <w:rsid w:val="00341BE0"/>
    <w:rsid w:val="00343376"/>
    <w:rsid w:val="0034353A"/>
    <w:rsid w:val="0034458E"/>
    <w:rsid w:val="00345811"/>
    <w:rsid w:val="00346772"/>
    <w:rsid w:val="00346896"/>
    <w:rsid w:val="003476B6"/>
    <w:rsid w:val="00350A60"/>
    <w:rsid w:val="003510A9"/>
    <w:rsid w:val="00351140"/>
    <w:rsid w:val="003514F0"/>
    <w:rsid w:val="00351F73"/>
    <w:rsid w:val="00352EE5"/>
    <w:rsid w:val="00353A43"/>
    <w:rsid w:val="003545E4"/>
    <w:rsid w:val="00354C58"/>
    <w:rsid w:val="003551D7"/>
    <w:rsid w:val="00356344"/>
    <w:rsid w:val="003565F3"/>
    <w:rsid w:val="003565F5"/>
    <w:rsid w:val="003567D1"/>
    <w:rsid w:val="003601A4"/>
    <w:rsid w:val="003601B3"/>
    <w:rsid w:val="00360363"/>
    <w:rsid w:val="003612EC"/>
    <w:rsid w:val="003613E1"/>
    <w:rsid w:val="0036243A"/>
    <w:rsid w:val="00364787"/>
    <w:rsid w:val="00365C67"/>
    <w:rsid w:val="00366DC4"/>
    <w:rsid w:val="003707CC"/>
    <w:rsid w:val="00370BBF"/>
    <w:rsid w:val="003717AE"/>
    <w:rsid w:val="00371FE1"/>
    <w:rsid w:val="003728D2"/>
    <w:rsid w:val="00372D7F"/>
    <w:rsid w:val="003732B3"/>
    <w:rsid w:val="0037460C"/>
    <w:rsid w:val="00375216"/>
    <w:rsid w:val="0037530A"/>
    <w:rsid w:val="003754DB"/>
    <w:rsid w:val="00375CA4"/>
    <w:rsid w:val="00377AF2"/>
    <w:rsid w:val="0038062B"/>
    <w:rsid w:val="00380E13"/>
    <w:rsid w:val="00381139"/>
    <w:rsid w:val="00381417"/>
    <w:rsid w:val="00381799"/>
    <w:rsid w:val="00381C13"/>
    <w:rsid w:val="003820FA"/>
    <w:rsid w:val="00382F34"/>
    <w:rsid w:val="00383034"/>
    <w:rsid w:val="00383643"/>
    <w:rsid w:val="00383C71"/>
    <w:rsid w:val="00385850"/>
    <w:rsid w:val="00385F4D"/>
    <w:rsid w:val="003864D4"/>
    <w:rsid w:val="0038770A"/>
    <w:rsid w:val="00387857"/>
    <w:rsid w:val="00387987"/>
    <w:rsid w:val="00387C84"/>
    <w:rsid w:val="00387F1A"/>
    <w:rsid w:val="00390A88"/>
    <w:rsid w:val="003916D4"/>
    <w:rsid w:val="003916E1"/>
    <w:rsid w:val="00391C46"/>
    <w:rsid w:val="00392369"/>
    <w:rsid w:val="00395C8C"/>
    <w:rsid w:val="00395FA7"/>
    <w:rsid w:val="00396692"/>
    <w:rsid w:val="00396DBA"/>
    <w:rsid w:val="0039705C"/>
    <w:rsid w:val="00397226"/>
    <w:rsid w:val="00397982"/>
    <w:rsid w:val="003A0321"/>
    <w:rsid w:val="003A13E5"/>
    <w:rsid w:val="003A1635"/>
    <w:rsid w:val="003A1FB2"/>
    <w:rsid w:val="003A328A"/>
    <w:rsid w:val="003A345B"/>
    <w:rsid w:val="003A5006"/>
    <w:rsid w:val="003A740A"/>
    <w:rsid w:val="003B30C7"/>
    <w:rsid w:val="003B33D1"/>
    <w:rsid w:val="003B38D3"/>
    <w:rsid w:val="003B3D00"/>
    <w:rsid w:val="003B4C6B"/>
    <w:rsid w:val="003B55B4"/>
    <w:rsid w:val="003B5ECA"/>
    <w:rsid w:val="003B5F0E"/>
    <w:rsid w:val="003B72F5"/>
    <w:rsid w:val="003B7865"/>
    <w:rsid w:val="003B7C63"/>
    <w:rsid w:val="003B7DE8"/>
    <w:rsid w:val="003C0882"/>
    <w:rsid w:val="003C08B6"/>
    <w:rsid w:val="003C133F"/>
    <w:rsid w:val="003C1FC9"/>
    <w:rsid w:val="003C2B14"/>
    <w:rsid w:val="003C2C04"/>
    <w:rsid w:val="003C2C25"/>
    <w:rsid w:val="003C3002"/>
    <w:rsid w:val="003C33F8"/>
    <w:rsid w:val="003C3787"/>
    <w:rsid w:val="003C39E4"/>
    <w:rsid w:val="003C3B85"/>
    <w:rsid w:val="003C3DB4"/>
    <w:rsid w:val="003C4DC5"/>
    <w:rsid w:val="003C5136"/>
    <w:rsid w:val="003C6573"/>
    <w:rsid w:val="003D0533"/>
    <w:rsid w:val="003D063E"/>
    <w:rsid w:val="003D0DCE"/>
    <w:rsid w:val="003D0F51"/>
    <w:rsid w:val="003D1465"/>
    <w:rsid w:val="003D2FC7"/>
    <w:rsid w:val="003D4324"/>
    <w:rsid w:val="003D56B1"/>
    <w:rsid w:val="003D69CE"/>
    <w:rsid w:val="003D797A"/>
    <w:rsid w:val="003D7BF9"/>
    <w:rsid w:val="003E1355"/>
    <w:rsid w:val="003E216C"/>
    <w:rsid w:val="003E2F6F"/>
    <w:rsid w:val="003E2FAE"/>
    <w:rsid w:val="003E34F4"/>
    <w:rsid w:val="003E3836"/>
    <w:rsid w:val="003E45C8"/>
    <w:rsid w:val="003E5F6E"/>
    <w:rsid w:val="003E6B99"/>
    <w:rsid w:val="003E6DFF"/>
    <w:rsid w:val="003E78C5"/>
    <w:rsid w:val="003E7A72"/>
    <w:rsid w:val="003F04B1"/>
    <w:rsid w:val="003F0DCB"/>
    <w:rsid w:val="003F13E4"/>
    <w:rsid w:val="003F15A0"/>
    <w:rsid w:val="003F232A"/>
    <w:rsid w:val="003F37C1"/>
    <w:rsid w:val="003F3D72"/>
    <w:rsid w:val="003F4124"/>
    <w:rsid w:val="003F4EF2"/>
    <w:rsid w:val="003F636F"/>
    <w:rsid w:val="003F7C86"/>
    <w:rsid w:val="003F7F02"/>
    <w:rsid w:val="00400783"/>
    <w:rsid w:val="00400F0E"/>
    <w:rsid w:val="00401076"/>
    <w:rsid w:val="004010B7"/>
    <w:rsid w:val="004021D5"/>
    <w:rsid w:val="004035F4"/>
    <w:rsid w:val="00403AE7"/>
    <w:rsid w:val="00403C38"/>
    <w:rsid w:val="00406143"/>
    <w:rsid w:val="00406F8D"/>
    <w:rsid w:val="00407257"/>
    <w:rsid w:val="0040757E"/>
    <w:rsid w:val="004104C1"/>
    <w:rsid w:val="00410817"/>
    <w:rsid w:val="00411B65"/>
    <w:rsid w:val="004146DD"/>
    <w:rsid w:val="004152FC"/>
    <w:rsid w:val="0041661E"/>
    <w:rsid w:val="00417097"/>
    <w:rsid w:val="004206EE"/>
    <w:rsid w:val="00420D69"/>
    <w:rsid w:val="004221CE"/>
    <w:rsid w:val="004226C0"/>
    <w:rsid w:val="004227D0"/>
    <w:rsid w:val="004229C5"/>
    <w:rsid w:val="00423BE8"/>
    <w:rsid w:val="00424A67"/>
    <w:rsid w:val="004251E1"/>
    <w:rsid w:val="004258A4"/>
    <w:rsid w:val="00427136"/>
    <w:rsid w:val="0042791B"/>
    <w:rsid w:val="004309D5"/>
    <w:rsid w:val="004310DE"/>
    <w:rsid w:val="0043619B"/>
    <w:rsid w:val="004363BA"/>
    <w:rsid w:val="00436E3A"/>
    <w:rsid w:val="0043730F"/>
    <w:rsid w:val="00440FB0"/>
    <w:rsid w:val="00441252"/>
    <w:rsid w:val="0044142E"/>
    <w:rsid w:val="00441FDB"/>
    <w:rsid w:val="00443E12"/>
    <w:rsid w:val="00445F72"/>
    <w:rsid w:val="00446F45"/>
    <w:rsid w:val="0044757F"/>
    <w:rsid w:val="00447AF0"/>
    <w:rsid w:val="00450501"/>
    <w:rsid w:val="004507A2"/>
    <w:rsid w:val="00451374"/>
    <w:rsid w:val="004523AF"/>
    <w:rsid w:val="0045261A"/>
    <w:rsid w:val="0045298F"/>
    <w:rsid w:val="00453771"/>
    <w:rsid w:val="00453921"/>
    <w:rsid w:val="00453E9A"/>
    <w:rsid w:val="00454810"/>
    <w:rsid w:val="0045482A"/>
    <w:rsid w:val="00454B1E"/>
    <w:rsid w:val="00454BC2"/>
    <w:rsid w:val="00457A57"/>
    <w:rsid w:val="00457AFA"/>
    <w:rsid w:val="004604B8"/>
    <w:rsid w:val="00460BC8"/>
    <w:rsid w:val="00461752"/>
    <w:rsid w:val="00461807"/>
    <w:rsid w:val="004625C1"/>
    <w:rsid w:val="0046317D"/>
    <w:rsid w:val="004637EE"/>
    <w:rsid w:val="00463FE0"/>
    <w:rsid w:val="00464BD6"/>
    <w:rsid w:val="00465548"/>
    <w:rsid w:val="004668EC"/>
    <w:rsid w:val="00466CB7"/>
    <w:rsid w:val="0046705F"/>
    <w:rsid w:val="004670A2"/>
    <w:rsid w:val="004673E4"/>
    <w:rsid w:val="00467F55"/>
    <w:rsid w:val="00470C7D"/>
    <w:rsid w:val="00470F57"/>
    <w:rsid w:val="00471039"/>
    <w:rsid w:val="004717F5"/>
    <w:rsid w:val="00471A26"/>
    <w:rsid w:val="004738ED"/>
    <w:rsid w:val="0047410C"/>
    <w:rsid w:val="0047625A"/>
    <w:rsid w:val="0047625D"/>
    <w:rsid w:val="004765BA"/>
    <w:rsid w:val="00476AF4"/>
    <w:rsid w:val="00476E55"/>
    <w:rsid w:val="004771E8"/>
    <w:rsid w:val="00477C43"/>
    <w:rsid w:val="004800C3"/>
    <w:rsid w:val="004828D3"/>
    <w:rsid w:val="00483777"/>
    <w:rsid w:val="004839A3"/>
    <w:rsid w:val="00483B21"/>
    <w:rsid w:val="00483D74"/>
    <w:rsid w:val="00483FFA"/>
    <w:rsid w:val="0048415F"/>
    <w:rsid w:val="00484674"/>
    <w:rsid w:val="004848F2"/>
    <w:rsid w:val="00484C02"/>
    <w:rsid w:val="004850B5"/>
    <w:rsid w:val="004865FF"/>
    <w:rsid w:val="00490A3C"/>
    <w:rsid w:val="00490FFB"/>
    <w:rsid w:val="00491D28"/>
    <w:rsid w:val="00491FC0"/>
    <w:rsid w:val="00497E9C"/>
    <w:rsid w:val="004A0511"/>
    <w:rsid w:val="004A10F8"/>
    <w:rsid w:val="004A1A34"/>
    <w:rsid w:val="004A1A6F"/>
    <w:rsid w:val="004A2006"/>
    <w:rsid w:val="004A20D1"/>
    <w:rsid w:val="004A32A2"/>
    <w:rsid w:val="004A3AB1"/>
    <w:rsid w:val="004A6B88"/>
    <w:rsid w:val="004A7E54"/>
    <w:rsid w:val="004B1667"/>
    <w:rsid w:val="004B20F0"/>
    <w:rsid w:val="004B3900"/>
    <w:rsid w:val="004B5663"/>
    <w:rsid w:val="004B56E1"/>
    <w:rsid w:val="004B5A95"/>
    <w:rsid w:val="004B5DEF"/>
    <w:rsid w:val="004B6585"/>
    <w:rsid w:val="004C0BEC"/>
    <w:rsid w:val="004C30B8"/>
    <w:rsid w:val="004C33DA"/>
    <w:rsid w:val="004C3465"/>
    <w:rsid w:val="004C3646"/>
    <w:rsid w:val="004C3ED9"/>
    <w:rsid w:val="004C6257"/>
    <w:rsid w:val="004C6D9C"/>
    <w:rsid w:val="004C7326"/>
    <w:rsid w:val="004D058F"/>
    <w:rsid w:val="004D0BB6"/>
    <w:rsid w:val="004D2B1A"/>
    <w:rsid w:val="004D2D8D"/>
    <w:rsid w:val="004D2F40"/>
    <w:rsid w:val="004D2FFE"/>
    <w:rsid w:val="004D34B9"/>
    <w:rsid w:val="004D356F"/>
    <w:rsid w:val="004D3FE2"/>
    <w:rsid w:val="004D4085"/>
    <w:rsid w:val="004D45B3"/>
    <w:rsid w:val="004D507A"/>
    <w:rsid w:val="004D5C08"/>
    <w:rsid w:val="004D6166"/>
    <w:rsid w:val="004D6572"/>
    <w:rsid w:val="004D77EF"/>
    <w:rsid w:val="004D7B39"/>
    <w:rsid w:val="004E052B"/>
    <w:rsid w:val="004E0A4B"/>
    <w:rsid w:val="004E1774"/>
    <w:rsid w:val="004E237D"/>
    <w:rsid w:val="004E261F"/>
    <w:rsid w:val="004E2A00"/>
    <w:rsid w:val="004E2C96"/>
    <w:rsid w:val="004E307B"/>
    <w:rsid w:val="004E42A7"/>
    <w:rsid w:val="004E5B8A"/>
    <w:rsid w:val="004E5DA7"/>
    <w:rsid w:val="004E66B6"/>
    <w:rsid w:val="004E73F6"/>
    <w:rsid w:val="004E7A63"/>
    <w:rsid w:val="004F06E1"/>
    <w:rsid w:val="004F0A3F"/>
    <w:rsid w:val="004F190D"/>
    <w:rsid w:val="004F1934"/>
    <w:rsid w:val="004F2899"/>
    <w:rsid w:val="004F2B48"/>
    <w:rsid w:val="004F60ED"/>
    <w:rsid w:val="00500169"/>
    <w:rsid w:val="005002D2"/>
    <w:rsid w:val="00500B57"/>
    <w:rsid w:val="00501475"/>
    <w:rsid w:val="0050245F"/>
    <w:rsid w:val="0050255F"/>
    <w:rsid w:val="005025E8"/>
    <w:rsid w:val="0050297D"/>
    <w:rsid w:val="00504496"/>
    <w:rsid w:val="005047CC"/>
    <w:rsid w:val="00504AC2"/>
    <w:rsid w:val="0050570A"/>
    <w:rsid w:val="0050650C"/>
    <w:rsid w:val="00506AB4"/>
    <w:rsid w:val="00507A6A"/>
    <w:rsid w:val="00510D97"/>
    <w:rsid w:val="00510E82"/>
    <w:rsid w:val="00511848"/>
    <w:rsid w:val="00512A0D"/>
    <w:rsid w:val="005148FF"/>
    <w:rsid w:val="00515A99"/>
    <w:rsid w:val="00516084"/>
    <w:rsid w:val="005162DF"/>
    <w:rsid w:val="005169B2"/>
    <w:rsid w:val="00516D28"/>
    <w:rsid w:val="005174FC"/>
    <w:rsid w:val="00521329"/>
    <w:rsid w:val="00522FC9"/>
    <w:rsid w:val="005240D9"/>
    <w:rsid w:val="00526B66"/>
    <w:rsid w:val="0052726E"/>
    <w:rsid w:val="00527A55"/>
    <w:rsid w:val="00530585"/>
    <w:rsid w:val="005305C1"/>
    <w:rsid w:val="005309F6"/>
    <w:rsid w:val="00530BAD"/>
    <w:rsid w:val="00532814"/>
    <w:rsid w:val="005347CE"/>
    <w:rsid w:val="00534883"/>
    <w:rsid w:val="00537697"/>
    <w:rsid w:val="00540A2A"/>
    <w:rsid w:val="0054158F"/>
    <w:rsid w:val="00542430"/>
    <w:rsid w:val="00542ED7"/>
    <w:rsid w:val="005433E0"/>
    <w:rsid w:val="005436CD"/>
    <w:rsid w:val="00543BCF"/>
    <w:rsid w:val="005446C6"/>
    <w:rsid w:val="00544D5F"/>
    <w:rsid w:val="00545D60"/>
    <w:rsid w:val="00547837"/>
    <w:rsid w:val="005478A9"/>
    <w:rsid w:val="005517B2"/>
    <w:rsid w:val="00552FED"/>
    <w:rsid w:val="005536E9"/>
    <w:rsid w:val="00553DFE"/>
    <w:rsid w:val="00555C7D"/>
    <w:rsid w:val="00556109"/>
    <w:rsid w:val="00557B9F"/>
    <w:rsid w:val="00560306"/>
    <w:rsid w:val="00560CEE"/>
    <w:rsid w:val="005611F9"/>
    <w:rsid w:val="00561240"/>
    <w:rsid w:val="005620E7"/>
    <w:rsid w:val="0056212A"/>
    <w:rsid w:val="00562349"/>
    <w:rsid w:val="00562C4C"/>
    <w:rsid w:val="00563645"/>
    <w:rsid w:val="00563AAC"/>
    <w:rsid w:val="00564C47"/>
    <w:rsid w:val="005653DD"/>
    <w:rsid w:val="00565433"/>
    <w:rsid w:val="00567188"/>
    <w:rsid w:val="00567AC7"/>
    <w:rsid w:val="005703F2"/>
    <w:rsid w:val="005706CB"/>
    <w:rsid w:val="00571D71"/>
    <w:rsid w:val="00573362"/>
    <w:rsid w:val="0057344D"/>
    <w:rsid w:val="00573F10"/>
    <w:rsid w:val="0057403D"/>
    <w:rsid w:val="00574384"/>
    <w:rsid w:val="00574651"/>
    <w:rsid w:val="00575393"/>
    <w:rsid w:val="00575641"/>
    <w:rsid w:val="005757F1"/>
    <w:rsid w:val="00576904"/>
    <w:rsid w:val="00577BD4"/>
    <w:rsid w:val="00577DF5"/>
    <w:rsid w:val="00577F45"/>
    <w:rsid w:val="0058082C"/>
    <w:rsid w:val="00581484"/>
    <w:rsid w:val="00582D22"/>
    <w:rsid w:val="005833F6"/>
    <w:rsid w:val="00584CC0"/>
    <w:rsid w:val="0058562C"/>
    <w:rsid w:val="00585743"/>
    <w:rsid w:val="00586431"/>
    <w:rsid w:val="00586CE4"/>
    <w:rsid w:val="00587B94"/>
    <w:rsid w:val="005906E2"/>
    <w:rsid w:val="00591B15"/>
    <w:rsid w:val="00593670"/>
    <w:rsid w:val="00593D9A"/>
    <w:rsid w:val="00594BC0"/>
    <w:rsid w:val="005A22D2"/>
    <w:rsid w:val="005A2EFD"/>
    <w:rsid w:val="005A32CA"/>
    <w:rsid w:val="005A3567"/>
    <w:rsid w:val="005A5BCC"/>
    <w:rsid w:val="005A6FF8"/>
    <w:rsid w:val="005B0908"/>
    <w:rsid w:val="005B1294"/>
    <w:rsid w:val="005B1441"/>
    <w:rsid w:val="005B40F9"/>
    <w:rsid w:val="005B5480"/>
    <w:rsid w:val="005B6508"/>
    <w:rsid w:val="005B6BBC"/>
    <w:rsid w:val="005C0E3E"/>
    <w:rsid w:val="005C14DA"/>
    <w:rsid w:val="005C3615"/>
    <w:rsid w:val="005C38CB"/>
    <w:rsid w:val="005C46A2"/>
    <w:rsid w:val="005C5AC7"/>
    <w:rsid w:val="005C62D5"/>
    <w:rsid w:val="005C697E"/>
    <w:rsid w:val="005C74F2"/>
    <w:rsid w:val="005D25AD"/>
    <w:rsid w:val="005D36B2"/>
    <w:rsid w:val="005D6B2C"/>
    <w:rsid w:val="005D71CA"/>
    <w:rsid w:val="005D7E07"/>
    <w:rsid w:val="005E068A"/>
    <w:rsid w:val="005E0A91"/>
    <w:rsid w:val="005E0D45"/>
    <w:rsid w:val="005E1DD5"/>
    <w:rsid w:val="005E209B"/>
    <w:rsid w:val="005E3096"/>
    <w:rsid w:val="005E3233"/>
    <w:rsid w:val="005E362E"/>
    <w:rsid w:val="005E49A9"/>
    <w:rsid w:val="005E4C70"/>
    <w:rsid w:val="005E4CA3"/>
    <w:rsid w:val="005E4D3D"/>
    <w:rsid w:val="005E4FE4"/>
    <w:rsid w:val="005E574F"/>
    <w:rsid w:val="005E6F40"/>
    <w:rsid w:val="005E7FF9"/>
    <w:rsid w:val="005F06E7"/>
    <w:rsid w:val="005F0B52"/>
    <w:rsid w:val="005F2159"/>
    <w:rsid w:val="005F2E1C"/>
    <w:rsid w:val="005F3CBE"/>
    <w:rsid w:val="005F3CFC"/>
    <w:rsid w:val="005F50B2"/>
    <w:rsid w:val="005F5452"/>
    <w:rsid w:val="005F7D8C"/>
    <w:rsid w:val="00600CA5"/>
    <w:rsid w:val="00602137"/>
    <w:rsid w:val="006022DF"/>
    <w:rsid w:val="00602F4A"/>
    <w:rsid w:val="00602F54"/>
    <w:rsid w:val="006034E6"/>
    <w:rsid w:val="00604286"/>
    <w:rsid w:val="0060472B"/>
    <w:rsid w:val="00604ADD"/>
    <w:rsid w:val="00605B8B"/>
    <w:rsid w:val="00607D83"/>
    <w:rsid w:val="00611BD5"/>
    <w:rsid w:val="006126D6"/>
    <w:rsid w:val="00613176"/>
    <w:rsid w:val="00613FF8"/>
    <w:rsid w:val="00614F3B"/>
    <w:rsid w:val="00616411"/>
    <w:rsid w:val="006167D0"/>
    <w:rsid w:val="006175FA"/>
    <w:rsid w:val="006205BC"/>
    <w:rsid w:val="0062126C"/>
    <w:rsid w:val="00622E51"/>
    <w:rsid w:val="00623C7C"/>
    <w:rsid w:val="00623DB9"/>
    <w:rsid w:val="00624A9C"/>
    <w:rsid w:val="00625062"/>
    <w:rsid w:val="00625BC0"/>
    <w:rsid w:val="00626635"/>
    <w:rsid w:val="006273F9"/>
    <w:rsid w:val="0063028D"/>
    <w:rsid w:val="006302DF"/>
    <w:rsid w:val="006308F2"/>
    <w:rsid w:val="00630D7D"/>
    <w:rsid w:val="0063158D"/>
    <w:rsid w:val="006319DA"/>
    <w:rsid w:val="00632101"/>
    <w:rsid w:val="006323B4"/>
    <w:rsid w:val="00632549"/>
    <w:rsid w:val="0063281C"/>
    <w:rsid w:val="00632CE2"/>
    <w:rsid w:val="006339AD"/>
    <w:rsid w:val="0063406E"/>
    <w:rsid w:val="0063521B"/>
    <w:rsid w:val="0063589D"/>
    <w:rsid w:val="006363A3"/>
    <w:rsid w:val="00636A8D"/>
    <w:rsid w:val="00637A63"/>
    <w:rsid w:val="00640AE8"/>
    <w:rsid w:val="006411FE"/>
    <w:rsid w:val="00641396"/>
    <w:rsid w:val="0064240D"/>
    <w:rsid w:val="0064240F"/>
    <w:rsid w:val="00642E62"/>
    <w:rsid w:val="00642F74"/>
    <w:rsid w:val="00643308"/>
    <w:rsid w:val="00643C35"/>
    <w:rsid w:val="00645E16"/>
    <w:rsid w:val="00647197"/>
    <w:rsid w:val="006476AC"/>
    <w:rsid w:val="0065014E"/>
    <w:rsid w:val="006510D4"/>
    <w:rsid w:val="0065116B"/>
    <w:rsid w:val="0065280D"/>
    <w:rsid w:val="00652A5F"/>
    <w:rsid w:val="00652F56"/>
    <w:rsid w:val="0065359A"/>
    <w:rsid w:val="00653799"/>
    <w:rsid w:val="00655F88"/>
    <w:rsid w:val="006600AE"/>
    <w:rsid w:val="006607E9"/>
    <w:rsid w:val="006608E5"/>
    <w:rsid w:val="00660D94"/>
    <w:rsid w:val="00660F5C"/>
    <w:rsid w:val="006620D3"/>
    <w:rsid w:val="00662D38"/>
    <w:rsid w:val="006635E2"/>
    <w:rsid w:val="00664DE8"/>
    <w:rsid w:val="0066550F"/>
    <w:rsid w:val="0066566F"/>
    <w:rsid w:val="006669F4"/>
    <w:rsid w:val="00667528"/>
    <w:rsid w:val="00667BBD"/>
    <w:rsid w:val="00667BF1"/>
    <w:rsid w:val="006702EE"/>
    <w:rsid w:val="006708FF"/>
    <w:rsid w:val="006713A8"/>
    <w:rsid w:val="00671456"/>
    <w:rsid w:val="00672C51"/>
    <w:rsid w:val="00672D9B"/>
    <w:rsid w:val="006730B7"/>
    <w:rsid w:val="00673FC2"/>
    <w:rsid w:val="006740CF"/>
    <w:rsid w:val="0067618A"/>
    <w:rsid w:val="00676258"/>
    <w:rsid w:val="00677800"/>
    <w:rsid w:val="0068092E"/>
    <w:rsid w:val="00680A74"/>
    <w:rsid w:val="00680C14"/>
    <w:rsid w:val="00680D7D"/>
    <w:rsid w:val="006818EC"/>
    <w:rsid w:val="0068242C"/>
    <w:rsid w:val="006825BD"/>
    <w:rsid w:val="00684B3E"/>
    <w:rsid w:val="0068636C"/>
    <w:rsid w:val="00686DA8"/>
    <w:rsid w:val="006876F2"/>
    <w:rsid w:val="006878F2"/>
    <w:rsid w:val="00690397"/>
    <w:rsid w:val="006925E9"/>
    <w:rsid w:val="00694DF6"/>
    <w:rsid w:val="00694E35"/>
    <w:rsid w:val="00695507"/>
    <w:rsid w:val="00695943"/>
    <w:rsid w:val="006963B6"/>
    <w:rsid w:val="006966DC"/>
    <w:rsid w:val="006971B1"/>
    <w:rsid w:val="0069781F"/>
    <w:rsid w:val="006A0198"/>
    <w:rsid w:val="006A1459"/>
    <w:rsid w:val="006A1EB1"/>
    <w:rsid w:val="006A2061"/>
    <w:rsid w:val="006A2C19"/>
    <w:rsid w:val="006A3EE9"/>
    <w:rsid w:val="006A54FA"/>
    <w:rsid w:val="006A56E7"/>
    <w:rsid w:val="006A5867"/>
    <w:rsid w:val="006A6122"/>
    <w:rsid w:val="006A6756"/>
    <w:rsid w:val="006A6839"/>
    <w:rsid w:val="006B0FB1"/>
    <w:rsid w:val="006B1039"/>
    <w:rsid w:val="006B1587"/>
    <w:rsid w:val="006B19E8"/>
    <w:rsid w:val="006B35C6"/>
    <w:rsid w:val="006B5242"/>
    <w:rsid w:val="006B601E"/>
    <w:rsid w:val="006B715F"/>
    <w:rsid w:val="006C175F"/>
    <w:rsid w:val="006C2155"/>
    <w:rsid w:val="006C27CB"/>
    <w:rsid w:val="006C47CE"/>
    <w:rsid w:val="006C4925"/>
    <w:rsid w:val="006C5FC9"/>
    <w:rsid w:val="006C64D8"/>
    <w:rsid w:val="006C658D"/>
    <w:rsid w:val="006C701F"/>
    <w:rsid w:val="006C7C5A"/>
    <w:rsid w:val="006C7D47"/>
    <w:rsid w:val="006D0834"/>
    <w:rsid w:val="006D0C97"/>
    <w:rsid w:val="006D11CA"/>
    <w:rsid w:val="006D1C08"/>
    <w:rsid w:val="006D2020"/>
    <w:rsid w:val="006D260F"/>
    <w:rsid w:val="006D2B73"/>
    <w:rsid w:val="006D2EA2"/>
    <w:rsid w:val="006D33BA"/>
    <w:rsid w:val="006D5B97"/>
    <w:rsid w:val="006D5FEC"/>
    <w:rsid w:val="006D62DF"/>
    <w:rsid w:val="006D6F4B"/>
    <w:rsid w:val="006D7178"/>
    <w:rsid w:val="006D74E9"/>
    <w:rsid w:val="006E093A"/>
    <w:rsid w:val="006E0AEA"/>
    <w:rsid w:val="006E1369"/>
    <w:rsid w:val="006E18BA"/>
    <w:rsid w:val="006E4C47"/>
    <w:rsid w:val="006E6F5A"/>
    <w:rsid w:val="006E6FAD"/>
    <w:rsid w:val="006E7CAE"/>
    <w:rsid w:val="006E7CE2"/>
    <w:rsid w:val="006F0127"/>
    <w:rsid w:val="006F0D18"/>
    <w:rsid w:val="006F147E"/>
    <w:rsid w:val="006F39B6"/>
    <w:rsid w:val="006F46C8"/>
    <w:rsid w:val="006F47DB"/>
    <w:rsid w:val="006F4BEE"/>
    <w:rsid w:val="006F6489"/>
    <w:rsid w:val="006F698B"/>
    <w:rsid w:val="006F771F"/>
    <w:rsid w:val="006F785F"/>
    <w:rsid w:val="006F7A39"/>
    <w:rsid w:val="007005DE"/>
    <w:rsid w:val="007008E4"/>
    <w:rsid w:val="00700AA5"/>
    <w:rsid w:val="0070213F"/>
    <w:rsid w:val="00702582"/>
    <w:rsid w:val="00702AB8"/>
    <w:rsid w:val="00703CAD"/>
    <w:rsid w:val="00703EAA"/>
    <w:rsid w:val="0070475B"/>
    <w:rsid w:val="007052AA"/>
    <w:rsid w:val="00705450"/>
    <w:rsid w:val="00706050"/>
    <w:rsid w:val="00706CF3"/>
    <w:rsid w:val="00707DFD"/>
    <w:rsid w:val="007102AD"/>
    <w:rsid w:val="0071042F"/>
    <w:rsid w:val="00710750"/>
    <w:rsid w:val="007113FB"/>
    <w:rsid w:val="00711851"/>
    <w:rsid w:val="00712FEE"/>
    <w:rsid w:val="00713577"/>
    <w:rsid w:val="00713677"/>
    <w:rsid w:val="00713B7D"/>
    <w:rsid w:val="007142BA"/>
    <w:rsid w:val="00714F64"/>
    <w:rsid w:val="00717149"/>
    <w:rsid w:val="007173A7"/>
    <w:rsid w:val="00717874"/>
    <w:rsid w:val="007205E6"/>
    <w:rsid w:val="00720843"/>
    <w:rsid w:val="00720D4F"/>
    <w:rsid w:val="007213C2"/>
    <w:rsid w:val="007213C3"/>
    <w:rsid w:val="00722AE5"/>
    <w:rsid w:val="0072392C"/>
    <w:rsid w:val="00724055"/>
    <w:rsid w:val="007240CE"/>
    <w:rsid w:val="0072439E"/>
    <w:rsid w:val="007247CF"/>
    <w:rsid w:val="00724D6F"/>
    <w:rsid w:val="00724DB8"/>
    <w:rsid w:val="00725163"/>
    <w:rsid w:val="007254F4"/>
    <w:rsid w:val="00726B39"/>
    <w:rsid w:val="00726D69"/>
    <w:rsid w:val="00727011"/>
    <w:rsid w:val="007303A7"/>
    <w:rsid w:val="0073041C"/>
    <w:rsid w:val="007326A8"/>
    <w:rsid w:val="0073440F"/>
    <w:rsid w:val="007345F7"/>
    <w:rsid w:val="00734652"/>
    <w:rsid w:val="007349C5"/>
    <w:rsid w:val="00735D86"/>
    <w:rsid w:val="00737A36"/>
    <w:rsid w:val="007400F5"/>
    <w:rsid w:val="0074089A"/>
    <w:rsid w:val="00740C39"/>
    <w:rsid w:val="00740EA6"/>
    <w:rsid w:val="007416AE"/>
    <w:rsid w:val="0074266D"/>
    <w:rsid w:val="007428C8"/>
    <w:rsid w:val="00745B05"/>
    <w:rsid w:val="00745BD0"/>
    <w:rsid w:val="00745C8F"/>
    <w:rsid w:val="007466F5"/>
    <w:rsid w:val="0074675C"/>
    <w:rsid w:val="00747297"/>
    <w:rsid w:val="00750AF4"/>
    <w:rsid w:val="00750CBD"/>
    <w:rsid w:val="00751296"/>
    <w:rsid w:val="00753458"/>
    <w:rsid w:val="0075353D"/>
    <w:rsid w:val="00755812"/>
    <w:rsid w:val="00755B27"/>
    <w:rsid w:val="00755CD2"/>
    <w:rsid w:val="00757D63"/>
    <w:rsid w:val="00760443"/>
    <w:rsid w:val="007604B0"/>
    <w:rsid w:val="00760E8C"/>
    <w:rsid w:val="007614A3"/>
    <w:rsid w:val="00763DBC"/>
    <w:rsid w:val="00765AF5"/>
    <w:rsid w:val="00765F57"/>
    <w:rsid w:val="00766E3F"/>
    <w:rsid w:val="0077111B"/>
    <w:rsid w:val="00771CC1"/>
    <w:rsid w:val="007722FC"/>
    <w:rsid w:val="00772C3E"/>
    <w:rsid w:val="00775518"/>
    <w:rsid w:val="00775600"/>
    <w:rsid w:val="00775641"/>
    <w:rsid w:val="00775791"/>
    <w:rsid w:val="00775BC7"/>
    <w:rsid w:val="00776415"/>
    <w:rsid w:val="00777468"/>
    <w:rsid w:val="007804F0"/>
    <w:rsid w:val="00780897"/>
    <w:rsid w:val="00780924"/>
    <w:rsid w:val="00781EC5"/>
    <w:rsid w:val="0078253E"/>
    <w:rsid w:val="00783A2D"/>
    <w:rsid w:val="0078660C"/>
    <w:rsid w:val="0078762F"/>
    <w:rsid w:val="00787BD6"/>
    <w:rsid w:val="00787EFB"/>
    <w:rsid w:val="007904D0"/>
    <w:rsid w:val="0079133E"/>
    <w:rsid w:val="007919A6"/>
    <w:rsid w:val="0079215E"/>
    <w:rsid w:val="007921BF"/>
    <w:rsid w:val="0079269E"/>
    <w:rsid w:val="00793863"/>
    <w:rsid w:val="00793B79"/>
    <w:rsid w:val="0079481A"/>
    <w:rsid w:val="007959FC"/>
    <w:rsid w:val="007968AB"/>
    <w:rsid w:val="00796C4A"/>
    <w:rsid w:val="00797A93"/>
    <w:rsid w:val="00797DC9"/>
    <w:rsid w:val="00797F50"/>
    <w:rsid w:val="00797F98"/>
    <w:rsid w:val="007A0BBF"/>
    <w:rsid w:val="007A0E4F"/>
    <w:rsid w:val="007A15BB"/>
    <w:rsid w:val="007A161C"/>
    <w:rsid w:val="007A212D"/>
    <w:rsid w:val="007A24FD"/>
    <w:rsid w:val="007A26D0"/>
    <w:rsid w:val="007A294C"/>
    <w:rsid w:val="007A2DC3"/>
    <w:rsid w:val="007A3078"/>
    <w:rsid w:val="007A44BD"/>
    <w:rsid w:val="007A52C4"/>
    <w:rsid w:val="007A530A"/>
    <w:rsid w:val="007A58EA"/>
    <w:rsid w:val="007A5BD0"/>
    <w:rsid w:val="007A5E69"/>
    <w:rsid w:val="007A7270"/>
    <w:rsid w:val="007B0431"/>
    <w:rsid w:val="007B071A"/>
    <w:rsid w:val="007B154F"/>
    <w:rsid w:val="007B1DB9"/>
    <w:rsid w:val="007B1F72"/>
    <w:rsid w:val="007B1F8D"/>
    <w:rsid w:val="007B2F6B"/>
    <w:rsid w:val="007B3289"/>
    <w:rsid w:val="007B37C1"/>
    <w:rsid w:val="007B3C31"/>
    <w:rsid w:val="007B3DDF"/>
    <w:rsid w:val="007B4068"/>
    <w:rsid w:val="007B4F13"/>
    <w:rsid w:val="007B54F1"/>
    <w:rsid w:val="007B6451"/>
    <w:rsid w:val="007B6B71"/>
    <w:rsid w:val="007B6E8F"/>
    <w:rsid w:val="007C02D6"/>
    <w:rsid w:val="007C1B31"/>
    <w:rsid w:val="007C1E63"/>
    <w:rsid w:val="007C1F90"/>
    <w:rsid w:val="007C27F2"/>
    <w:rsid w:val="007C2998"/>
    <w:rsid w:val="007C29EA"/>
    <w:rsid w:val="007C312F"/>
    <w:rsid w:val="007C3F34"/>
    <w:rsid w:val="007C45F9"/>
    <w:rsid w:val="007C500D"/>
    <w:rsid w:val="007C5805"/>
    <w:rsid w:val="007C62AD"/>
    <w:rsid w:val="007C742B"/>
    <w:rsid w:val="007C7D1D"/>
    <w:rsid w:val="007D164F"/>
    <w:rsid w:val="007D1AE1"/>
    <w:rsid w:val="007D1CE2"/>
    <w:rsid w:val="007D1E2F"/>
    <w:rsid w:val="007D2637"/>
    <w:rsid w:val="007D3CB8"/>
    <w:rsid w:val="007D3D39"/>
    <w:rsid w:val="007D526F"/>
    <w:rsid w:val="007D620A"/>
    <w:rsid w:val="007D640A"/>
    <w:rsid w:val="007D7CA7"/>
    <w:rsid w:val="007D7E0B"/>
    <w:rsid w:val="007E0080"/>
    <w:rsid w:val="007E0CCC"/>
    <w:rsid w:val="007E12FF"/>
    <w:rsid w:val="007E14A9"/>
    <w:rsid w:val="007E1A95"/>
    <w:rsid w:val="007E265C"/>
    <w:rsid w:val="007E3835"/>
    <w:rsid w:val="007E3B89"/>
    <w:rsid w:val="007E4AAA"/>
    <w:rsid w:val="007E5DC0"/>
    <w:rsid w:val="007E7601"/>
    <w:rsid w:val="007F0A1B"/>
    <w:rsid w:val="007F0B15"/>
    <w:rsid w:val="007F176C"/>
    <w:rsid w:val="007F197E"/>
    <w:rsid w:val="007F1BF4"/>
    <w:rsid w:val="007F232A"/>
    <w:rsid w:val="007F2FF4"/>
    <w:rsid w:val="007F33D4"/>
    <w:rsid w:val="007F3CA5"/>
    <w:rsid w:val="007F408F"/>
    <w:rsid w:val="007F51F2"/>
    <w:rsid w:val="007F5248"/>
    <w:rsid w:val="007F632C"/>
    <w:rsid w:val="007F6485"/>
    <w:rsid w:val="007F736A"/>
    <w:rsid w:val="007F7631"/>
    <w:rsid w:val="00800A95"/>
    <w:rsid w:val="0080182C"/>
    <w:rsid w:val="00801E1B"/>
    <w:rsid w:val="00803CA2"/>
    <w:rsid w:val="008049D3"/>
    <w:rsid w:val="00805342"/>
    <w:rsid w:val="008054E7"/>
    <w:rsid w:val="008067A4"/>
    <w:rsid w:val="00807238"/>
    <w:rsid w:val="008079BE"/>
    <w:rsid w:val="00807BBC"/>
    <w:rsid w:val="00807FD5"/>
    <w:rsid w:val="008121B4"/>
    <w:rsid w:val="00813842"/>
    <w:rsid w:val="008142A4"/>
    <w:rsid w:val="008157DD"/>
    <w:rsid w:val="00816E8A"/>
    <w:rsid w:val="00816E95"/>
    <w:rsid w:val="00817438"/>
    <w:rsid w:val="00820CA5"/>
    <w:rsid w:val="00820E4A"/>
    <w:rsid w:val="00821272"/>
    <w:rsid w:val="00822B1C"/>
    <w:rsid w:val="00823177"/>
    <w:rsid w:val="008233F7"/>
    <w:rsid w:val="00823A03"/>
    <w:rsid w:val="00824AA1"/>
    <w:rsid w:val="00824ABE"/>
    <w:rsid w:val="00824BCA"/>
    <w:rsid w:val="0082635F"/>
    <w:rsid w:val="00827883"/>
    <w:rsid w:val="008327CC"/>
    <w:rsid w:val="00832A55"/>
    <w:rsid w:val="0083379C"/>
    <w:rsid w:val="008340D6"/>
    <w:rsid w:val="00835130"/>
    <w:rsid w:val="0083587E"/>
    <w:rsid w:val="00835AB9"/>
    <w:rsid w:val="00835F2E"/>
    <w:rsid w:val="0083669A"/>
    <w:rsid w:val="00837C2E"/>
    <w:rsid w:val="00837D8A"/>
    <w:rsid w:val="00840284"/>
    <w:rsid w:val="008406BD"/>
    <w:rsid w:val="008415CC"/>
    <w:rsid w:val="00841DDB"/>
    <w:rsid w:val="0084242C"/>
    <w:rsid w:val="008426C1"/>
    <w:rsid w:val="00843223"/>
    <w:rsid w:val="0084419D"/>
    <w:rsid w:val="00845D6A"/>
    <w:rsid w:val="00846578"/>
    <w:rsid w:val="0084660E"/>
    <w:rsid w:val="00847247"/>
    <w:rsid w:val="008479E5"/>
    <w:rsid w:val="00847BC7"/>
    <w:rsid w:val="00850125"/>
    <w:rsid w:val="00850AF4"/>
    <w:rsid w:val="008516AB"/>
    <w:rsid w:val="00851AF8"/>
    <w:rsid w:val="00851FB7"/>
    <w:rsid w:val="00852CE8"/>
    <w:rsid w:val="00852D0B"/>
    <w:rsid w:val="00853331"/>
    <w:rsid w:val="008534ED"/>
    <w:rsid w:val="00853699"/>
    <w:rsid w:val="00853997"/>
    <w:rsid w:val="008545EF"/>
    <w:rsid w:val="00854A6D"/>
    <w:rsid w:val="008559BE"/>
    <w:rsid w:val="008567F6"/>
    <w:rsid w:val="00857A61"/>
    <w:rsid w:val="00857F72"/>
    <w:rsid w:val="00861621"/>
    <w:rsid w:val="00862872"/>
    <w:rsid w:val="00862975"/>
    <w:rsid w:val="00863000"/>
    <w:rsid w:val="0086300F"/>
    <w:rsid w:val="00863B31"/>
    <w:rsid w:val="00863D46"/>
    <w:rsid w:val="008654CC"/>
    <w:rsid w:val="008667D1"/>
    <w:rsid w:val="00866BC3"/>
    <w:rsid w:val="008671B2"/>
    <w:rsid w:val="008674D8"/>
    <w:rsid w:val="008678B3"/>
    <w:rsid w:val="00867C9C"/>
    <w:rsid w:val="00867CFC"/>
    <w:rsid w:val="00871A7C"/>
    <w:rsid w:val="00871CBB"/>
    <w:rsid w:val="00871FCA"/>
    <w:rsid w:val="008741C0"/>
    <w:rsid w:val="008746D8"/>
    <w:rsid w:val="00874C49"/>
    <w:rsid w:val="008758C0"/>
    <w:rsid w:val="00875EBF"/>
    <w:rsid w:val="008774B4"/>
    <w:rsid w:val="0087775C"/>
    <w:rsid w:val="00877A93"/>
    <w:rsid w:val="00880B15"/>
    <w:rsid w:val="00883179"/>
    <w:rsid w:val="00883207"/>
    <w:rsid w:val="00883305"/>
    <w:rsid w:val="00883FD9"/>
    <w:rsid w:val="008846C0"/>
    <w:rsid w:val="00884D99"/>
    <w:rsid w:val="00885312"/>
    <w:rsid w:val="0088575B"/>
    <w:rsid w:val="00885BA9"/>
    <w:rsid w:val="008861E5"/>
    <w:rsid w:val="00887FEC"/>
    <w:rsid w:val="008903CD"/>
    <w:rsid w:val="008903F8"/>
    <w:rsid w:val="00893709"/>
    <w:rsid w:val="00893FE1"/>
    <w:rsid w:val="00894988"/>
    <w:rsid w:val="00895D9C"/>
    <w:rsid w:val="008A3A06"/>
    <w:rsid w:val="008A3EF2"/>
    <w:rsid w:val="008A4A8E"/>
    <w:rsid w:val="008A533A"/>
    <w:rsid w:val="008A5F2C"/>
    <w:rsid w:val="008A6073"/>
    <w:rsid w:val="008A653A"/>
    <w:rsid w:val="008A7DFE"/>
    <w:rsid w:val="008B05D2"/>
    <w:rsid w:val="008B076A"/>
    <w:rsid w:val="008B11E4"/>
    <w:rsid w:val="008B2980"/>
    <w:rsid w:val="008B3053"/>
    <w:rsid w:val="008B3198"/>
    <w:rsid w:val="008B348A"/>
    <w:rsid w:val="008B3B10"/>
    <w:rsid w:val="008B3F78"/>
    <w:rsid w:val="008B5272"/>
    <w:rsid w:val="008B5848"/>
    <w:rsid w:val="008B5B46"/>
    <w:rsid w:val="008B5C9C"/>
    <w:rsid w:val="008B642F"/>
    <w:rsid w:val="008B6D56"/>
    <w:rsid w:val="008B735A"/>
    <w:rsid w:val="008B7E71"/>
    <w:rsid w:val="008C0E7F"/>
    <w:rsid w:val="008C0EE2"/>
    <w:rsid w:val="008C1A37"/>
    <w:rsid w:val="008C271B"/>
    <w:rsid w:val="008C391D"/>
    <w:rsid w:val="008C41E7"/>
    <w:rsid w:val="008C5BAC"/>
    <w:rsid w:val="008C6732"/>
    <w:rsid w:val="008C6935"/>
    <w:rsid w:val="008C70DB"/>
    <w:rsid w:val="008C792D"/>
    <w:rsid w:val="008D0A3A"/>
    <w:rsid w:val="008D0D9D"/>
    <w:rsid w:val="008D1191"/>
    <w:rsid w:val="008D12E7"/>
    <w:rsid w:val="008D1F90"/>
    <w:rsid w:val="008D24E0"/>
    <w:rsid w:val="008D2677"/>
    <w:rsid w:val="008D2F96"/>
    <w:rsid w:val="008D33F0"/>
    <w:rsid w:val="008D3992"/>
    <w:rsid w:val="008D594C"/>
    <w:rsid w:val="008D61B0"/>
    <w:rsid w:val="008D6F22"/>
    <w:rsid w:val="008D7185"/>
    <w:rsid w:val="008E0169"/>
    <w:rsid w:val="008E08FA"/>
    <w:rsid w:val="008E0DD3"/>
    <w:rsid w:val="008E0EB3"/>
    <w:rsid w:val="008E33EB"/>
    <w:rsid w:val="008E3EFE"/>
    <w:rsid w:val="008E4F37"/>
    <w:rsid w:val="008E5C1E"/>
    <w:rsid w:val="008E65C9"/>
    <w:rsid w:val="008E66A3"/>
    <w:rsid w:val="008F12AE"/>
    <w:rsid w:val="008F17B4"/>
    <w:rsid w:val="008F2CCB"/>
    <w:rsid w:val="008F386A"/>
    <w:rsid w:val="008F53AC"/>
    <w:rsid w:val="008F55B1"/>
    <w:rsid w:val="008F70C6"/>
    <w:rsid w:val="008F7C25"/>
    <w:rsid w:val="0090099B"/>
    <w:rsid w:val="00901F2A"/>
    <w:rsid w:val="00902ACA"/>
    <w:rsid w:val="00902CEF"/>
    <w:rsid w:val="0090322A"/>
    <w:rsid w:val="009033B4"/>
    <w:rsid w:val="009033DE"/>
    <w:rsid w:val="00904C77"/>
    <w:rsid w:val="009056C8"/>
    <w:rsid w:val="009058C6"/>
    <w:rsid w:val="00906BC4"/>
    <w:rsid w:val="009078C3"/>
    <w:rsid w:val="0091254B"/>
    <w:rsid w:val="0091342C"/>
    <w:rsid w:val="009136A4"/>
    <w:rsid w:val="0091384C"/>
    <w:rsid w:val="00913BF5"/>
    <w:rsid w:val="009140B8"/>
    <w:rsid w:val="0091461D"/>
    <w:rsid w:val="00914DC3"/>
    <w:rsid w:val="00914DC4"/>
    <w:rsid w:val="00915B03"/>
    <w:rsid w:val="00916353"/>
    <w:rsid w:val="00917171"/>
    <w:rsid w:val="0091758E"/>
    <w:rsid w:val="00917792"/>
    <w:rsid w:val="00920DA5"/>
    <w:rsid w:val="00921171"/>
    <w:rsid w:val="009213D1"/>
    <w:rsid w:val="00923320"/>
    <w:rsid w:val="00923462"/>
    <w:rsid w:val="009250DC"/>
    <w:rsid w:val="00925A77"/>
    <w:rsid w:val="00925C7D"/>
    <w:rsid w:val="0092713C"/>
    <w:rsid w:val="009277ED"/>
    <w:rsid w:val="00930293"/>
    <w:rsid w:val="0093037D"/>
    <w:rsid w:val="00930A0A"/>
    <w:rsid w:val="00930DA5"/>
    <w:rsid w:val="00930E99"/>
    <w:rsid w:val="0093102B"/>
    <w:rsid w:val="00931CE9"/>
    <w:rsid w:val="00931E7B"/>
    <w:rsid w:val="00933A8B"/>
    <w:rsid w:val="00933DD9"/>
    <w:rsid w:val="00935A23"/>
    <w:rsid w:val="009368AA"/>
    <w:rsid w:val="009373A5"/>
    <w:rsid w:val="00937C48"/>
    <w:rsid w:val="009423DB"/>
    <w:rsid w:val="00942724"/>
    <w:rsid w:val="00943D7F"/>
    <w:rsid w:val="00943F40"/>
    <w:rsid w:val="00944E71"/>
    <w:rsid w:val="00945401"/>
    <w:rsid w:val="0094544F"/>
    <w:rsid w:val="00945625"/>
    <w:rsid w:val="0094565F"/>
    <w:rsid w:val="00946992"/>
    <w:rsid w:val="00946E63"/>
    <w:rsid w:val="009501BE"/>
    <w:rsid w:val="009506D2"/>
    <w:rsid w:val="00951A2F"/>
    <w:rsid w:val="009521E4"/>
    <w:rsid w:val="00954C99"/>
    <w:rsid w:val="00954D3E"/>
    <w:rsid w:val="00955363"/>
    <w:rsid w:val="009557B7"/>
    <w:rsid w:val="00956743"/>
    <w:rsid w:val="009570E5"/>
    <w:rsid w:val="009576AD"/>
    <w:rsid w:val="00960043"/>
    <w:rsid w:val="009616DE"/>
    <w:rsid w:val="00961AC6"/>
    <w:rsid w:val="00962580"/>
    <w:rsid w:val="00962848"/>
    <w:rsid w:val="00963C62"/>
    <w:rsid w:val="00963CC9"/>
    <w:rsid w:val="00964510"/>
    <w:rsid w:val="0096469E"/>
    <w:rsid w:val="00964A05"/>
    <w:rsid w:val="00964A8D"/>
    <w:rsid w:val="00964BDA"/>
    <w:rsid w:val="009651FA"/>
    <w:rsid w:val="009700FF"/>
    <w:rsid w:val="00970350"/>
    <w:rsid w:val="00970691"/>
    <w:rsid w:val="00971081"/>
    <w:rsid w:val="00971CAE"/>
    <w:rsid w:val="00972421"/>
    <w:rsid w:val="0097266F"/>
    <w:rsid w:val="009730E2"/>
    <w:rsid w:val="00973666"/>
    <w:rsid w:val="0097371B"/>
    <w:rsid w:val="009739AC"/>
    <w:rsid w:val="009746D7"/>
    <w:rsid w:val="00974AC7"/>
    <w:rsid w:val="009757E9"/>
    <w:rsid w:val="0097678C"/>
    <w:rsid w:val="0097705A"/>
    <w:rsid w:val="009771C4"/>
    <w:rsid w:val="00977E49"/>
    <w:rsid w:val="00980792"/>
    <w:rsid w:val="009807B1"/>
    <w:rsid w:val="0098231B"/>
    <w:rsid w:val="00982CB3"/>
    <w:rsid w:val="00982DF0"/>
    <w:rsid w:val="00983948"/>
    <w:rsid w:val="00983A38"/>
    <w:rsid w:val="00984347"/>
    <w:rsid w:val="00985276"/>
    <w:rsid w:val="009857F7"/>
    <w:rsid w:val="00985A6C"/>
    <w:rsid w:val="00985DD6"/>
    <w:rsid w:val="0098752F"/>
    <w:rsid w:val="00990292"/>
    <w:rsid w:val="00991AF6"/>
    <w:rsid w:val="00991DAC"/>
    <w:rsid w:val="00992760"/>
    <w:rsid w:val="00992FDE"/>
    <w:rsid w:val="00993512"/>
    <w:rsid w:val="0099437A"/>
    <w:rsid w:val="0099473F"/>
    <w:rsid w:val="0099637C"/>
    <w:rsid w:val="00996685"/>
    <w:rsid w:val="00997219"/>
    <w:rsid w:val="00997978"/>
    <w:rsid w:val="009A033D"/>
    <w:rsid w:val="009A1C38"/>
    <w:rsid w:val="009A1CB3"/>
    <w:rsid w:val="009A22E0"/>
    <w:rsid w:val="009A3492"/>
    <w:rsid w:val="009A39B3"/>
    <w:rsid w:val="009A3BC6"/>
    <w:rsid w:val="009A4F72"/>
    <w:rsid w:val="009A529D"/>
    <w:rsid w:val="009A54FB"/>
    <w:rsid w:val="009A56D7"/>
    <w:rsid w:val="009A593A"/>
    <w:rsid w:val="009A680F"/>
    <w:rsid w:val="009A760B"/>
    <w:rsid w:val="009A7ECE"/>
    <w:rsid w:val="009B035E"/>
    <w:rsid w:val="009B05C4"/>
    <w:rsid w:val="009B180D"/>
    <w:rsid w:val="009B1C3F"/>
    <w:rsid w:val="009B3D8A"/>
    <w:rsid w:val="009B40AB"/>
    <w:rsid w:val="009B40E5"/>
    <w:rsid w:val="009B4158"/>
    <w:rsid w:val="009B428D"/>
    <w:rsid w:val="009B47DB"/>
    <w:rsid w:val="009B5F1D"/>
    <w:rsid w:val="009B6004"/>
    <w:rsid w:val="009B6227"/>
    <w:rsid w:val="009B62CA"/>
    <w:rsid w:val="009B74A9"/>
    <w:rsid w:val="009B7FB8"/>
    <w:rsid w:val="009C0177"/>
    <w:rsid w:val="009C0C0E"/>
    <w:rsid w:val="009C0F43"/>
    <w:rsid w:val="009C1441"/>
    <w:rsid w:val="009C185E"/>
    <w:rsid w:val="009C260E"/>
    <w:rsid w:val="009C32E9"/>
    <w:rsid w:val="009C3C62"/>
    <w:rsid w:val="009C3E17"/>
    <w:rsid w:val="009C485B"/>
    <w:rsid w:val="009C7A4E"/>
    <w:rsid w:val="009C7B28"/>
    <w:rsid w:val="009D0E6E"/>
    <w:rsid w:val="009D19FC"/>
    <w:rsid w:val="009D226A"/>
    <w:rsid w:val="009D329B"/>
    <w:rsid w:val="009D42E5"/>
    <w:rsid w:val="009D4E81"/>
    <w:rsid w:val="009D5FF7"/>
    <w:rsid w:val="009D70F4"/>
    <w:rsid w:val="009D7163"/>
    <w:rsid w:val="009E1A83"/>
    <w:rsid w:val="009E1C54"/>
    <w:rsid w:val="009E3E2B"/>
    <w:rsid w:val="009E5664"/>
    <w:rsid w:val="009E7014"/>
    <w:rsid w:val="009F15A6"/>
    <w:rsid w:val="009F1CB7"/>
    <w:rsid w:val="009F1DE7"/>
    <w:rsid w:val="009F2E06"/>
    <w:rsid w:val="009F39EF"/>
    <w:rsid w:val="009F4076"/>
    <w:rsid w:val="009F420D"/>
    <w:rsid w:val="009F4554"/>
    <w:rsid w:val="009F4BDC"/>
    <w:rsid w:val="009F5258"/>
    <w:rsid w:val="009F53D4"/>
    <w:rsid w:val="009F5B3D"/>
    <w:rsid w:val="009F7434"/>
    <w:rsid w:val="009F7569"/>
    <w:rsid w:val="00A00DA4"/>
    <w:rsid w:val="00A00E73"/>
    <w:rsid w:val="00A03596"/>
    <w:rsid w:val="00A052AD"/>
    <w:rsid w:val="00A0543F"/>
    <w:rsid w:val="00A05489"/>
    <w:rsid w:val="00A06A71"/>
    <w:rsid w:val="00A0734D"/>
    <w:rsid w:val="00A07D11"/>
    <w:rsid w:val="00A113F1"/>
    <w:rsid w:val="00A11488"/>
    <w:rsid w:val="00A12499"/>
    <w:rsid w:val="00A12514"/>
    <w:rsid w:val="00A13C66"/>
    <w:rsid w:val="00A146B3"/>
    <w:rsid w:val="00A2005D"/>
    <w:rsid w:val="00A21145"/>
    <w:rsid w:val="00A21695"/>
    <w:rsid w:val="00A21D47"/>
    <w:rsid w:val="00A21EB4"/>
    <w:rsid w:val="00A22D54"/>
    <w:rsid w:val="00A230D1"/>
    <w:rsid w:val="00A235F9"/>
    <w:rsid w:val="00A23B28"/>
    <w:rsid w:val="00A253FD"/>
    <w:rsid w:val="00A25685"/>
    <w:rsid w:val="00A25DD4"/>
    <w:rsid w:val="00A30A8B"/>
    <w:rsid w:val="00A3234B"/>
    <w:rsid w:val="00A33766"/>
    <w:rsid w:val="00A348E8"/>
    <w:rsid w:val="00A34FD7"/>
    <w:rsid w:val="00A35579"/>
    <w:rsid w:val="00A355FA"/>
    <w:rsid w:val="00A3646F"/>
    <w:rsid w:val="00A36D08"/>
    <w:rsid w:val="00A36EC3"/>
    <w:rsid w:val="00A37012"/>
    <w:rsid w:val="00A37F4B"/>
    <w:rsid w:val="00A40FAF"/>
    <w:rsid w:val="00A43934"/>
    <w:rsid w:val="00A4411A"/>
    <w:rsid w:val="00A444C2"/>
    <w:rsid w:val="00A450ED"/>
    <w:rsid w:val="00A456BC"/>
    <w:rsid w:val="00A472E2"/>
    <w:rsid w:val="00A47CB0"/>
    <w:rsid w:val="00A50330"/>
    <w:rsid w:val="00A51633"/>
    <w:rsid w:val="00A55DD3"/>
    <w:rsid w:val="00A56021"/>
    <w:rsid w:val="00A56076"/>
    <w:rsid w:val="00A56251"/>
    <w:rsid w:val="00A56554"/>
    <w:rsid w:val="00A56D57"/>
    <w:rsid w:val="00A5740A"/>
    <w:rsid w:val="00A601EF"/>
    <w:rsid w:val="00A60B8E"/>
    <w:rsid w:val="00A61E0E"/>
    <w:rsid w:val="00A62D28"/>
    <w:rsid w:val="00A65054"/>
    <w:rsid w:val="00A651F6"/>
    <w:rsid w:val="00A65BAF"/>
    <w:rsid w:val="00A65E01"/>
    <w:rsid w:val="00A661FF"/>
    <w:rsid w:val="00A66F05"/>
    <w:rsid w:val="00A67516"/>
    <w:rsid w:val="00A70FB9"/>
    <w:rsid w:val="00A7182C"/>
    <w:rsid w:val="00A72D35"/>
    <w:rsid w:val="00A73795"/>
    <w:rsid w:val="00A74072"/>
    <w:rsid w:val="00A7488B"/>
    <w:rsid w:val="00A74F4C"/>
    <w:rsid w:val="00A75C5B"/>
    <w:rsid w:val="00A76A4D"/>
    <w:rsid w:val="00A77F96"/>
    <w:rsid w:val="00A80BD8"/>
    <w:rsid w:val="00A80C54"/>
    <w:rsid w:val="00A80DC1"/>
    <w:rsid w:val="00A840E5"/>
    <w:rsid w:val="00A84A85"/>
    <w:rsid w:val="00A857E1"/>
    <w:rsid w:val="00A8737C"/>
    <w:rsid w:val="00A87E2D"/>
    <w:rsid w:val="00A90287"/>
    <w:rsid w:val="00A90B6A"/>
    <w:rsid w:val="00A91E0C"/>
    <w:rsid w:val="00A91FCB"/>
    <w:rsid w:val="00A92688"/>
    <w:rsid w:val="00A92C23"/>
    <w:rsid w:val="00A939D6"/>
    <w:rsid w:val="00A93AA4"/>
    <w:rsid w:val="00A94B91"/>
    <w:rsid w:val="00A9566E"/>
    <w:rsid w:val="00A96124"/>
    <w:rsid w:val="00A961D2"/>
    <w:rsid w:val="00AA063C"/>
    <w:rsid w:val="00AA1CDA"/>
    <w:rsid w:val="00AA1E2C"/>
    <w:rsid w:val="00AA2370"/>
    <w:rsid w:val="00AA3581"/>
    <w:rsid w:val="00AA52AB"/>
    <w:rsid w:val="00AA596F"/>
    <w:rsid w:val="00AA5FC5"/>
    <w:rsid w:val="00AB1036"/>
    <w:rsid w:val="00AB1F9E"/>
    <w:rsid w:val="00AB2B4C"/>
    <w:rsid w:val="00AB2C40"/>
    <w:rsid w:val="00AB2D24"/>
    <w:rsid w:val="00AB2D8E"/>
    <w:rsid w:val="00AB5241"/>
    <w:rsid w:val="00AB6F43"/>
    <w:rsid w:val="00AB6F52"/>
    <w:rsid w:val="00AC025E"/>
    <w:rsid w:val="00AC0362"/>
    <w:rsid w:val="00AC0A6A"/>
    <w:rsid w:val="00AC1CBD"/>
    <w:rsid w:val="00AC22E2"/>
    <w:rsid w:val="00AC2F5C"/>
    <w:rsid w:val="00AC37DD"/>
    <w:rsid w:val="00AC41FA"/>
    <w:rsid w:val="00AC4E03"/>
    <w:rsid w:val="00AC4EC6"/>
    <w:rsid w:val="00AC4EE8"/>
    <w:rsid w:val="00AC58C3"/>
    <w:rsid w:val="00AC5A4D"/>
    <w:rsid w:val="00AC5D79"/>
    <w:rsid w:val="00AC6275"/>
    <w:rsid w:val="00AC637A"/>
    <w:rsid w:val="00AC6699"/>
    <w:rsid w:val="00AC6E73"/>
    <w:rsid w:val="00AC74BB"/>
    <w:rsid w:val="00AC7B37"/>
    <w:rsid w:val="00AD191D"/>
    <w:rsid w:val="00AD2B39"/>
    <w:rsid w:val="00AD4478"/>
    <w:rsid w:val="00AD44D1"/>
    <w:rsid w:val="00AD52A0"/>
    <w:rsid w:val="00AD53F1"/>
    <w:rsid w:val="00AD6E3D"/>
    <w:rsid w:val="00AD748C"/>
    <w:rsid w:val="00AD7E4A"/>
    <w:rsid w:val="00AE061E"/>
    <w:rsid w:val="00AE06E8"/>
    <w:rsid w:val="00AE0701"/>
    <w:rsid w:val="00AE0ED4"/>
    <w:rsid w:val="00AE2FC5"/>
    <w:rsid w:val="00AE31A8"/>
    <w:rsid w:val="00AE32A7"/>
    <w:rsid w:val="00AE4CCA"/>
    <w:rsid w:val="00AE4CCB"/>
    <w:rsid w:val="00AE5D86"/>
    <w:rsid w:val="00AE66E0"/>
    <w:rsid w:val="00AE739A"/>
    <w:rsid w:val="00AF1622"/>
    <w:rsid w:val="00AF1EB6"/>
    <w:rsid w:val="00AF2270"/>
    <w:rsid w:val="00AF22C0"/>
    <w:rsid w:val="00AF2399"/>
    <w:rsid w:val="00AF243D"/>
    <w:rsid w:val="00AF3286"/>
    <w:rsid w:val="00AF39B9"/>
    <w:rsid w:val="00AF420D"/>
    <w:rsid w:val="00AF580F"/>
    <w:rsid w:val="00AF58CE"/>
    <w:rsid w:val="00AF5F90"/>
    <w:rsid w:val="00AF6F02"/>
    <w:rsid w:val="00B0072B"/>
    <w:rsid w:val="00B01253"/>
    <w:rsid w:val="00B013E0"/>
    <w:rsid w:val="00B03D3A"/>
    <w:rsid w:val="00B04100"/>
    <w:rsid w:val="00B0470D"/>
    <w:rsid w:val="00B04DD7"/>
    <w:rsid w:val="00B05379"/>
    <w:rsid w:val="00B06901"/>
    <w:rsid w:val="00B06FEE"/>
    <w:rsid w:val="00B078FD"/>
    <w:rsid w:val="00B07A69"/>
    <w:rsid w:val="00B07C12"/>
    <w:rsid w:val="00B10064"/>
    <w:rsid w:val="00B10651"/>
    <w:rsid w:val="00B10C35"/>
    <w:rsid w:val="00B111DA"/>
    <w:rsid w:val="00B11838"/>
    <w:rsid w:val="00B1240C"/>
    <w:rsid w:val="00B1279B"/>
    <w:rsid w:val="00B133DC"/>
    <w:rsid w:val="00B152DB"/>
    <w:rsid w:val="00B15AB4"/>
    <w:rsid w:val="00B17708"/>
    <w:rsid w:val="00B212A6"/>
    <w:rsid w:val="00B23DF3"/>
    <w:rsid w:val="00B242CB"/>
    <w:rsid w:val="00B24919"/>
    <w:rsid w:val="00B25192"/>
    <w:rsid w:val="00B2661B"/>
    <w:rsid w:val="00B26E05"/>
    <w:rsid w:val="00B26F3D"/>
    <w:rsid w:val="00B2732F"/>
    <w:rsid w:val="00B31B3B"/>
    <w:rsid w:val="00B31DA0"/>
    <w:rsid w:val="00B329A4"/>
    <w:rsid w:val="00B34B5A"/>
    <w:rsid w:val="00B353F6"/>
    <w:rsid w:val="00B3598F"/>
    <w:rsid w:val="00B361AE"/>
    <w:rsid w:val="00B3634A"/>
    <w:rsid w:val="00B401D8"/>
    <w:rsid w:val="00B40526"/>
    <w:rsid w:val="00B40A04"/>
    <w:rsid w:val="00B40D63"/>
    <w:rsid w:val="00B41E07"/>
    <w:rsid w:val="00B424DB"/>
    <w:rsid w:val="00B4326C"/>
    <w:rsid w:val="00B433CA"/>
    <w:rsid w:val="00B43C89"/>
    <w:rsid w:val="00B452A6"/>
    <w:rsid w:val="00B4585C"/>
    <w:rsid w:val="00B46193"/>
    <w:rsid w:val="00B46ACF"/>
    <w:rsid w:val="00B4779A"/>
    <w:rsid w:val="00B514C7"/>
    <w:rsid w:val="00B51EE0"/>
    <w:rsid w:val="00B5278A"/>
    <w:rsid w:val="00B53F5A"/>
    <w:rsid w:val="00B545A1"/>
    <w:rsid w:val="00B54FD1"/>
    <w:rsid w:val="00B55D9B"/>
    <w:rsid w:val="00B55F16"/>
    <w:rsid w:val="00B5639D"/>
    <w:rsid w:val="00B56CAC"/>
    <w:rsid w:val="00B57596"/>
    <w:rsid w:val="00B57FB4"/>
    <w:rsid w:val="00B6009F"/>
    <w:rsid w:val="00B60979"/>
    <w:rsid w:val="00B60EF7"/>
    <w:rsid w:val="00B63864"/>
    <w:rsid w:val="00B6465B"/>
    <w:rsid w:val="00B6488F"/>
    <w:rsid w:val="00B64AAC"/>
    <w:rsid w:val="00B652FD"/>
    <w:rsid w:val="00B653CB"/>
    <w:rsid w:val="00B659BA"/>
    <w:rsid w:val="00B665EA"/>
    <w:rsid w:val="00B66810"/>
    <w:rsid w:val="00B671D1"/>
    <w:rsid w:val="00B6753C"/>
    <w:rsid w:val="00B678C8"/>
    <w:rsid w:val="00B67A4A"/>
    <w:rsid w:val="00B70493"/>
    <w:rsid w:val="00B7122C"/>
    <w:rsid w:val="00B729A0"/>
    <w:rsid w:val="00B737A6"/>
    <w:rsid w:val="00B73EE9"/>
    <w:rsid w:val="00B8064D"/>
    <w:rsid w:val="00B8130B"/>
    <w:rsid w:val="00B82B2E"/>
    <w:rsid w:val="00B83F1A"/>
    <w:rsid w:val="00B849E7"/>
    <w:rsid w:val="00B8624A"/>
    <w:rsid w:val="00B86794"/>
    <w:rsid w:val="00B874AC"/>
    <w:rsid w:val="00B8755C"/>
    <w:rsid w:val="00B878E5"/>
    <w:rsid w:val="00B903CB"/>
    <w:rsid w:val="00B90B1E"/>
    <w:rsid w:val="00B9106B"/>
    <w:rsid w:val="00B91841"/>
    <w:rsid w:val="00B9197C"/>
    <w:rsid w:val="00B92523"/>
    <w:rsid w:val="00B964B4"/>
    <w:rsid w:val="00B97285"/>
    <w:rsid w:val="00BA18DA"/>
    <w:rsid w:val="00BA18E3"/>
    <w:rsid w:val="00BA4AF2"/>
    <w:rsid w:val="00BA4BF7"/>
    <w:rsid w:val="00BA5132"/>
    <w:rsid w:val="00BA783B"/>
    <w:rsid w:val="00BB1D71"/>
    <w:rsid w:val="00BB2716"/>
    <w:rsid w:val="00BB277F"/>
    <w:rsid w:val="00BB3474"/>
    <w:rsid w:val="00BB3672"/>
    <w:rsid w:val="00BB5F9F"/>
    <w:rsid w:val="00BB603E"/>
    <w:rsid w:val="00BB64A5"/>
    <w:rsid w:val="00BB6E7D"/>
    <w:rsid w:val="00BB71AF"/>
    <w:rsid w:val="00BB74CF"/>
    <w:rsid w:val="00BC0769"/>
    <w:rsid w:val="00BC16D6"/>
    <w:rsid w:val="00BC201C"/>
    <w:rsid w:val="00BC2DC9"/>
    <w:rsid w:val="00BC349D"/>
    <w:rsid w:val="00BC4A50"/>
    <w:rsid w:val="00BC591B"/>
    <w:rsid w:val="00BC5BA4"/>
    <w:rsid w:val="00BC6000"/>
    <w:rsid w:val="00BC66B5"/>
    <w:rsid w:val="00BC780F"/>
    <w:rsid w:val="00BC79E9"/>
    <w:rsid w:val="00BD0C04"/>
    <w:rsid w:val="00BD10E4"/>
    <w:rsid w:val="00BD147F"/>
    <w:rsid w:val="00BD2377"/>
    <w:rsid w:val="00BD2ECE"/>
    <w:rsid w:val="00BD41A6"/>
    <w:rsid w:val="00BD464D"/>
    <w:rsid w:val="00BD4751"/>
    <w:rsid w:val="00BD4D65"/>
    <w:rsid w:val="00BD5376"/>
    <w:rsid w:val="00BD5C90"/>
    <w:rsid w:val="00BD617A"/>
    <w:rsid w:val="00BD7EA3"/>
    <w:rsid w:val="00BE0562"/>
    <w:rsid w:val="00BE0C01"/>
    <w:rsid w:val="00BE0F91"/>
    <w:rsid w:val="00BE2F99"/>
    <w:rsid w:val="00BE6369"/>
    <w:rsid w:val="00BE6A0E"/>
    <w:rsid w:val="00BE6FCD"/>
    <w:rsid w:val="00BF0488"/>
    <w:rsid w:val="00BF1586"/>
    <w:rsid w:val="00BF2D54"/>
    <w:rsid w:val="00BF2E9C"/>
    <w:rsid w:val="00BF4790"/>
    <w:rsid w:val="00BF5814"/>
    <w:rsid w:val="00BF5A95"/>
    <w:rsid w:val="00BF5AE8"/>
    <w:rsid w:val="00BF644F"/>
    <w:rsid w:val="00BF67FC"/>
    <w:rsid w:val="00BF69A6"/>
    <w:rsid w:val="00BF7232"/>
    <w:rsid w:val="00BF78C7"/>
    <w:rsid w:val="00C02C96"/>
    <w:rsid w:val="00C02FFE"/>
    <w:rsid w:val="00C053EA"/>
    <w:rsid w:val="00C06246"/>
    <w:rsid w:val="00C06F7D"/>
    <w:rsid w:val="00C07A86"/>
    <w:rsid w:val="00C07EEB"/>
    <w:rsid w:val="00C07F5C"/>
    <w:rsid w:val="00C10F3D"/>
    <w:rsid w:val="00C1136F"/>
    <w:rsid w:val="00C11592"/>
    <w:rsid w:val="00C11B98"/>
    <w:rsid w:val="00C129FB"/>
    <w:rsid w:val="00C1652A"/>
    <w:rsid w:val="00C16D34"/>
    <w:rsid w:val="00C20068"/>
    <w:rsid w:val="00C2085F"/>
    <w:rsid w:val="00C208D0"/>
    <w:rsid w:val="00C20DDC"/>
    <w:rsid w:val="00C22122"/>
    <w:rsid w:val="00C230EA"/>
    <w:rsid w:val="00C23CF8"/>
    <w:rsid w:val="00C2497A"/>
    <w:rsid w:val="00C25BA3"/>
    <w:rsid w:val="00C26069"/>
    <w:rsid w:val="00C2612C"/>
    <w:rsid w:val="00C2707E"/>
    <w:rsid w:val="00C30F37"/>
    <w:rsid w:val="00C31400"/>
    <w:rsid w:val="00C3237E"/>
    <w:rsid w:val="00C32E0F"/>
    <w:rsid w:val="00C336D5"/>
    <w:rsid w:val="00C33CC3"/>
    <w:rsid w:val="00C40231"/>
    <w:rsid w:val="00C407F6"/>
    <w:rsid w:val="00C408BC"/>
    <w:rsid w:val="00C40D26"/>
    <w:rsid w:val="00C41BF2"/>
    <w:rsid w:val="00C41D0A"/>
    <w:rsid w:val="00C43CE8"/>
    <w:rsid w:val="00C457BC"/>
    <w:rsid w:val="00C46406"/>
    <w:rsid w:val="00C46F5B"/>
    <w:rsid w:val="00C470DF"/>
    <w:rsid w:val="00C471C3"/>
    <w:rsid w:val="00C473DE"/>
    <w:rsid w:val="00C531D9"/>
    <w:rsid w:val="00C5320F"/>
    <w:rsid w:val="00C5321C"/>
    <w:rsid w:val="00C53340"/>
    <w:rsid w:val="00C53B9C"/>
    <w:rsid w:val="00C53EE3"/>
    <w:rsid w:val="00C54073"/>
    <w:rsid w:val="00C543A1"/>
    <w:rsid w:val="00C54EE9"/>
    <w:rsid w:val="00C56EF3"/>
    <w:rsid w:val="00C5770D"/>
    <w:rsid w:val="00C57780"/>
    <w:rsid w:val="00C60DAF"/>
    <w:rsid w:val="00C62134"/>
    <w:rsid w:val="00C6280C"/>
    <w:rsid w:val="00C629CD"/>
    <w:rsid w:val="00C641D3"/>
    <w:rsid w:val="00C65CB4"/>
    <w:rsid w:val="00C664E9"/>
    <w:rsid w:val="00C66B7E"/>
    <w:rsid w:val="00C674D6"/>
    <w:rsid w:val="00C67889"/>
    <w:rsid w:val="00C70653"/>
    <w:rsid w:val="00C715FE"/>
    <w:rsid w:val="00C720F7"/>
    <w:rsid w:val="00C72430"/>
    <w:rsid w:val="00C73DD8"/>
    <w:rsid w:val="00C749DA"/>
    <w:rsid w:val="00C74B6D"/>
    <w:rsid w:val="00C75B72"/>
    <w:rsid w:val="00C76BF5"/>
    <w:rsid w:val="00C7711B"/>
    <w:rsid w:val="00C807BD"/>
    <w:rsid w:val="00C80872"/>
    <w:rsid w:val="00C81A0D"/>
    <w:rsid w:val="00C81CA2"/>
    <w:rsid w:val="00C835C4"/>
    <w:rsid w:val="00C83CB6"/>
    <w:rsid w:val="00C84216"/>
    <w:rsid w:val="00C84CED"/>
    <w:rsid w:val="00C8712C"/>
    <w:rsid w:val="00C91AC3"/>
    <w:rsid w:val="00C92069"/>
    <w:rsid w:val="00C92659"/>
    <w:rsid w:val="00C92F11"/>
    <w:rsid w:val="00C93782"/>
    <w:rsid w:val="00C93C54"/>
    <w:rsid w:val="00C93D41"/>
    <w:rsid w:val="00C93E8C"/>
    <w:rsid w:val="00C961B5"/>
    <w:rsid w:val="00C97346"/>
    <w:rsid w:val="00C97689"/>
    <w:rsid w:val="00CA06FF"/>
    <w:rsid w:val="00CA096A"/>
    <w:rsid w:val="00CA12D8"/>
    <w:rsid w:val="00CA138F"/>
    <w:rsid w:val="00CA243B"/>
    <w:rsid w:val="00CA2F01"/>
    <w:rsid w:val="00CA32FF"/>
    <w:rsid w:val="00CA37A2"/>
    <w:rsid w:val="00CA48CE"/>
    <w:rsid w:val="00CA6AE4"/>
    <w:rsid w:val="00CA6F0F"/>
    <w:rsid w:val="00CA7E1A"/>
    <w:rsid w:val="00CB1BF9"/>
    <w:rsid w:val="00CB2E42"/>
    <w:rsid w:val="00CB4C3D"/>
    <w:rsid w:val="00CB6010"/>
    <w:rsid w:val="00CB6650"/>
    <w:rsid w:val="00CB679F"/>
    <w:rsid w:val="00CB7771"/>
    <w:rsid w:val="00CC0398"/>
    <w:rsid w:val="00CC0D37"/>
    <w:rsid w:val="00CC2B52"/>
    <w:rsid w:val="00CC3FF7"/>
    <w:rsid w:val="00CC4458"/>
    <w:rsid w:val="00CC4C72"/>
    <w:rsid w:val="00CC502D"/>
    <w:rsid w:val="00CC5110"/>
    <w:rsid w:val="00CC53F9"/>
    <w:rsid w:val="00CC572B"/>
    <w:rsid w:val="00CC6336"/>
    <w:rsid w:val="00CC70B2"/>
    <w:rsid w:val="00CC787F"/>
    <w:rsid w:val="00CC7A4B"/>
    <w:rsid w:val="00CC7D40"/>
    <w:rsid w:val="00CD0BB2"/>
    <w:rsid w:val="00CD1462"/>
    <w:rsid w:val="00CD1D57"/>
    <w:rsid w:val="00CD1FFA"/>
    <w:rsid w:val="00CD22E6"/>
    <w:rsid w:val="00CD4161"/>
    <w:rsid w:val="00CD47EE"/>
    <w:rsid w:val="00CD4D64"/>
    <w:rsid w:val="00CD516F"/>
    <w:rsid w:val="00CD54D4"/>
    <w:rsid w:val="00CD594A"/>
    <w:rsid w:val="00CD6019"/>
    <w:rsid w:val="00CD6175"/>
    <w:rsid w:val="00CD6664"/>
    <w:rsid w:val="00CD6953"/>
    <w:rsid w:val="00CD7668"/>
    <w:rsid w:val="00CD780A"/>
    <w:rsid w:val="00CE010E"/>
    <w:rsid w:val="00CE02AD"/>
    <w:rsid w:val="00CE13A2"/>
    <w:rsid w:val="00CE1455"/>
    <w:rsid w:val="00CE3D85"/>
    <w:rsid w:val="00CE5AB9"/>
    <w:rsid w:val="00CE6235"/>
    <w:rsid w:val="00CE6D6F"/>
    <w:rsid w:val="00CE700F"/>
    <w:rsid w:val="00CE7414"/>
    <w:rsid w:val="00CE7787"/>
    <w:rsid w:val="00CF0A92"/>
    <w:rsid w:val="00CF2A38"/>
    <w:rsid w:val="00D00148"/>
    <w:rsid w:val="00D02300"/>
    <w:rsid w:val="00D02364"/>
    <w:rsid w:val="00D02A1C"/>
    <w:rsid w:val="00D032DF"/>
    <w:rsid w:val="00D04EBE"/>
    <w:rsid w:val="00D04F75"/>
    <w:rsid w:val="00D05498"/>
    <w:rsid w:val="00D060E2"/>
    <w:rsid w:val="00D06152"/>
    <w:rsid w:val="00D06B55"/>
    <w:rsid w:val="00D06C69"/>
    <w:rsid w:val="00D0726F"/>
    <w:rsid w:val="00D07A5F"/>
    <w:rsid w:val="00D102B7"/>
    <w:rsid w:val="00D10434"/>
    <w:rsid w:val="00D10ADB"/>
    <w:rsid w:val="00D11240"/>
    <w:rsid w:val="00D11807"/>
    <w:rsid w:val="00D11D86"/>
    <w:rsid w:val="00D1341F"/>
    <w:rsid w:val="00D134E1"/>
    <w:rsid w:val="00D13984"/>
    <w:rsid w:val="00D13F65"/>
    <w:rsid w:val="00D14505"/>
    <w:rsid w:val="00D15524"/>
    <w:rsid w:val="00D16255"/>
    <w:rsid w:val="00D17044"/>
    <w:rsid w:val="00D1725D"/>
    <w:rsid w:val="00D20C13"/>
    <w:rsid w:val="00D20D2B"/>
    <w:rsid w:val="00D21949"/>
    <w:rsid w:val="00D21E9A"/>
    <w:rsid w:val="00D2210C"/>
    <w:rsid w:val="00D2245E"/>
    <w:rsid w:val="00D2273C"/>
    <w:rsid w:val="00D22F27"/>
    <w:rsid w:val="00D2442F"/>
    <w:rsid w:val="00D24ADF"/>
    <w:rsid w:val="00D252D8"/>
    <w:rsid w:val="00D254C6"/>
    <w:rsid w:val="00D2567F"/>
    <w:rsid w:val="00D259DA"/>
    <w:rsid w:val="00D27BD2"/>
    <w:rsid w:val="00D27D5F"/>
    <w:rsid w:val="00D30CF9"/>
    <w:rsid w:val="00D313C2"/>
    <w:rsid w:val="00D31D27"/>
    <w:rsid w:val="00D32367"/>
    <w:rsid w:val="00D33070"/>
    <w:rsid w:val="00D34243"/>
    <w:rsid w:val="00D343A0"/>
    <w:rsid w:val="00D34B81"/>
    <w:rsid w:val="00D350C0"/>
    <w:rsid w:val="00D362E3"/>
    <w:rsid w:val="00D37CA9"/>
    <w:rsid w:val="00D37E50"/>
    <w:rsid w:val="00D403C6"/>
    <w:rsid w:val="00D40410"/>
    <w:rsid w:val="00D40B95"/>
    <w:rsid w:val="00D40F4A"/>
    <w:rsid w:val="00D411B7"/>
    <w:rsid w:val="00D444C3"/>
    <w:rsid w:val="00D4573E"/>
    <w:rsid w:val="00D46BDE"/>
    <w:rsid w:val="00D46C19"/>
    <w:rsid w:val="00D50025"/>
    <w:rsid w:val="00D505B5"/>
    <w:rsid w:val="00D5164F"/>
    <w:rsid w:val="00D518E3"/>
    <w:rsid w:val="00D53803"/>
    <w:rsid w:val="00D54EA2"/>
    <w:rsid w:val="00D55A8D"/>
    <w:rsid w:val="00D563D9"/>
    <w:rsid w:val="00D567B4"/>
    <w:rsid w:val="00D56A25"/>
    <w:rsid w:val="00D57AFB"/>
    <w:rsid w:val="00D57EB2"/>
    <w:rsid w:val="00D60BD5"/>
    <w:rsid w:val="00D60E36"/>
    <w:rsid w:val="00D6124A"/>
    <w:rsid w:val="00D61787"/>
    <w:rsid w:val="00D6246F"/>
    <w:rsid w:val="00D6312D"/>
    <w:rsid w:val="00D631F4"/>
    <w:rsid w:val="00D65379"/>
    <w:rsid w:val="00D66209"/>
    <w:rsid w:val="00D66943"/>
    <w:rsid w:val="00D70DCD"/>
    <w:rsid w:val="00D712C3"/>
    <w:rsid w:val="00D71C57"/>
    <w:rsid w:val="00D72506"/>
    <w:rsid w:val="00D7275F"/>
    <w:rsid w:val="00D73769"/>
    <w:rsid w:val="00D74873"/>
    <w:rsid w:val="00D74DB3"/>
    <w:rsid w:val="00D754EF"/>
    <w:rsid w:val="00D757F1"/>
    <w:rsid w:val="00D769E5"/>
    <w:rsid w:val="00D769FE"/>
    <w:rsid w:val="00D76F40"/>
    <w:rsid w:val="00D77994"/>
    <w:rsid w:val="00D77C72"/>
    <w:rsid w:val="00D80ABA"/>
    <w:rsid w:val="00D83641"/>
    <w:rsid w:val="00D83D03"/>
    <w:rsid w:val="00D8493B"/>
    <w:rsid w:val="00D84A91"/>
    <w:rsid w:val="00D84C9E"/>
    <w:rsid w:val="00D863A2"/>
    <w:rsid w:val="00D867B5"/>
    <w:rsid w:val="00D86A15"/>
    <w:rsid w:val="00D86E67"/>
    <w:rsid w:val="00D87965"/>
    <w:rsid w:val="00D879FE"/>
    <w:rsid w:val="00D90B39"/>
    <w:rsid w:val="00D91631"/>
    <w:rsid w:val="00D92D67"/>
    <w:rsid w:val="00D93008"/>
    <w:rsid w:val="00D95778"/>
    <w:rsid w:val="00D965A4"/>
    <w:rsid w:val="00D96706"/>
    <w:rsid w:val="00D9695D"/>
    <w:rsid w:val="00D96CE7"/>
    <w:rsid w:val="00DA6A7A"/>
    <w:rsid w:val="00DA6EAC"/>
    <w:rsid w:val="00DA6FE7"/>
    <w:rsid w:val="00DA71EA"/>
    <w:rsid w:val="00DA77B1"/>
    <w:rsid w:val="00DA77CF"/>
    <w:rsid w:val="00DB01DD"/>
    <w:rsid w:val="00DB0A67"/>
    <w:rsid w:val="00DB2899"/>
    <w:rsid w:val="00DB3A71"/>
    <w:rsid w:val="00DB4123"/>
    <w:rsid w:val="00DB4CCC"/>
    <w:rsid w:val="00DB5395"/>
    <w:rsid w:val="00DB5629"/>
    <w:rsid w:val="00DB586C"/>
    <w:rsid w:val="00DB6CAB"/>
    <w:rsid w:val="00DB7655"/>
    <w:rsid w:val="00DC06A8"/>
    <w:rsid w:val="00DC0952"/>
    <w:rsid w:val="00DC156E"/>
    <w:rsid w:val="00DC24B2"/>
    <w:rsid w:val="00DC2775"/>
    <w:rsid w:val="00DC27F9"/>
    <w:rsid w:val="00DC337A"/>
    <w:rsid w:val="00DC381F"/>
    <w:rsid w:val="00DC3FE5"/>
    <w:rsid w:val="00DC40B3"/>
    <w:rsid w:val="00DC44AF"/>
    <w:rsid w:val="00DC5412"/>
    <w:rsid w:val="00DC68ED"/>
    <w:rsid w:val="00DC7525"/>
    <w:rsid w:val="00DC7E5F"/>
    <w:rsid w:val="00DD03F3"/>
    <w:rsid w:val="00DD049D"/>
    <w:rsid w:val="00DD16EA"/>
    <w:rsid w:val="00DD189F"/>
    <w:rsid w:val="00DD1A27"/>
    <w:rsid w:val="00DD279A"/>
    <w:rsid w:val="00DD2D78"/>
    <w:rsid w:val="00DD2E78"/>
    <w:rsid w:val="00DD3505"/>
    <w:rsid w:val="00DD3A67"/>
    <w:rsid w:val="00DD4FFC"/>
    <w:rsid w:val="00DD60B3"/>
    <w:rsid w:val="00DD6807"/>
    <w:rsid w:val="00DD6AE0"/>
    <w:rsid w:val="00DD75BF"/>
    <w:rsid w:val="00DD7CC2"/>
    <w:rsid w:val="00DE002C"/>
    <w:rsid w:val="00DE013F"/>
    <w:rsid w:val="00DE0794"/>
    <w:rsid w:val="00DE3364"/>
    <w:rsid w:val="00DE3EF0"/>
    <w:rsid w:val="00DE4001"/>
    <w:rsid w:val="00DE4BE2"/>
    <w:rsid w:val="00DE5883"/>
    <w:rsid w:val="00DE589D"/>
    <w:rsid w:val="00DE69D8"/>
    <w:rsid w:val="00DE737A"/>
    <w:rsid w:val="00DF002A"/>
    <w:rsid w:val="00DF02A9"/>
    <w:rsid w:val="00DF0513"/>
    <w:rsid w:val="00DF09C8"/>
    <w:rsid w:val="00DF0EA2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DB9"/>
    <w:rsid w:val="00DF709F"/>
    <w:rsid w:val="00DF75CB"/>
    <w:rsid w:val="00DF7C96"/>
    <w:rsid w:val="00E0026F"/>
    <w:rsid w:val="00E0037F"/>
    <w:rsid w:val="00E008EC"/>
    <w:rsid w:val="00E01250"/>
    <w:rsid w:val="00E019B4"/>
    <w:rsid w:val="00E01C6E"/>
    <w:rsid w:val="00E039B1"/>
    <w:rsid w:val="00E03A30"/>
    <w:rsid w:val="00E04395"/>
    <w:rsid w:val="00E0452C"/>
    <w:rsid w:val="00E05006"/>
    <w:rsid w:val="00E05A6F"/>
    <w:rsid w:val="00E05BFA"/>
    <w:rsid w:val="00E05F0B"/>
    <w:rsid w:val="00E06A8B"/>
    <w:rsid w:val="00E06C0A"/>
    <w:rsid w:val="00E07804"/>
    <w:rsid w:val="00E07DD7"/>
    <w:rsid w:val="00E10DF7"/>
    <w:rsid w:val="00E1197A"/>
    <w:rsid w:val="00E11AAB"/>
    <w:rsid w:val="00E11E9D"/>
    <w:rsid w:val="00E1244B"/>
    <w:rsid w:val="00E127A6"/>
    <w:rsid w:val="00E129A8"/>
    <w:rsid w:val="00E1300F"/>
    <w:rsid w:val="00E132EC"/>
    <w:rsid w:val="00E1427B"/>
    <w:rsid w:val="00E146CF"/>
    <w:rsid w:val="00E14CC4"/>
    <w:rsid w:val="00E1523D"/>
    <w:rsid w:val="00E1532A"/>
    <w:rsid w:val="00E15424"/>
    <w:rsid w:val="00E15534"/>
    <w:rsid w:val="00E156D6"/>
    <w:rsid w:val="00E16469"/>
    <w:rsid w:val="00E16780"/>
    <w:rsid w:val="00E16FC1"/>
    <w:rsid w:val="00E2069F"/>
    <w:rsid w:val="00E21203"/>
    <w:rsid w:val="00E212E8"/>
    <w:rsid w:val="00E225F5"/>
    <w:rsid w:val="00E22980"/>
    <w:rsid w:val="00E22AC7"/>
    <w:rsid w:val="00E22F76"/>
    <w:rsid w:val="00E23916"/>
    <w:rsid w:val="00E24805"/>
    <w:rsid w:val="00E24810"/>
    <w:rsid w:val="00E24882"/>
    <w:rsid w:val="00E24DC4"/>
    <w:rsid w:val="00E2583F"/>
    <w:rsid w:val="00E265CE"/>
    <w:rsid w:val="00E266CB"/>
    <w:rsid w:val="00E267EC"/>
    <w:rsid w:val="00E26B25"/>
    <w:rsid w:val="00E26B71"/>
    <w:rsid w:val="00E30B45"/>
    <w:rsid w:val="00E31F06"/>
    <w:rsid w:val="00E32ADF"/>
    <w:rsid w:val="00E33718"/>
    <w:rsid w:val="00E3424F"/>
    <w:rsid w:val="00E348CF"/>
    <w:rsid w:val="00E3552B"/>
    <w:rsid w:val="00E356F2"/>
    <w:rsid w:val="00E35906"/>
    <w:rsid w:val="00E35BB1"/>
    <w:rsid w:val="00E35C15"/>
    <w:rsid w:val="00E36D54"/>
    <w:rsid w:val="00E40DD4"/>
    <w:rsid w:val="00E415D8"/>
    <w:rsid w:val="00E41B64"/>
    <w:rsid w:val="00E41BD2"/>
    <w:rsid w:val="00E43517"/>
    <w:rsid w:val="00E43743"/>
    <w:rsid w:val="00E440E4"/>
    <w:rsid w:val="00E441C0"/>
    <w:rsid w:val="00E449E9"/>
    <w:rsid w:val="00E45FA0"/>
    <w:rsid w:val="00E506DD"/>
    <w:rsid w:val="00E51B59"/>
    <w:rsid w:val="00E520A2"/>
    <w:rsid w:val="00E541C6"/>
    <w:rsid w:val="00E54437"/>
    <w:rsid w:val="00E5555C"/>
    <w:rsid w:val="00E55CD5"/>
    <w:rsid w:val="00E562C2"/>
    <w:rsid w:val="00E56550"/>
    <w:rsid w:val="00E5768D"/>
    <w:rsid w:val="00E578D5"/>
    <w:rsid w:val="00E61E0B"/>
    <w:rsid w:val="00E632BF"/>
    <w:rsid w:val="00E64460"/>
    <w:rsid w:val="00E664B9"/>
    <w:rsid w:val="00E667EF"/>
    <w:rsid w:val="00E66E38"/>
    <w:rsid w:val="00E674D4"/>
    <w:rsid w:val="00E7157C"/>
    <w:rsid w:val="00E71A5E"/>
    <w:rsid w:val="00E725E6"/>
    <w:rsid w:val="00E7333D"/>
    <w:rsid w:val="00E741DF"/>
    <w:rsid w:val="00E74224"/>
    <w:rsid w:val="00E7465F"/>
    <w:rsid w:val="00E748FA"/>
    <w:rsid w:val="00E75157"/>
    <w:rsid w:val="00E7555B"/>
    <w:rsid w:val="00E76798"/>
    <w:rsid w:val="00E76D13"/>
    <w:rsid w:val="00E8242E"/>
    <w:rsid w:val="00E83352"/>
    <w:rsid w:val="00E8502D"/>
    <w:rsid w:val="00E85258"/>
    <w:rsid w:val="00E86418"/>
    <w:rsid w:val="00E87CE2"/>
    <w:rsid w:val="00E87E96"/>
    <w:rsid w:val="00E90112"/>
    <w:rsid w:val="00E90533"/>
    <w:rsid w:val="00E9060E"/>
    <w:rsid w:val="00E906DF"/>
    <w:rsid w:val="00E90C48"/>
    <w:rsid w:val="00E90F1C"/>
    <w:rsid w:val="00E90F8E"/>
    <w:rsid w:val="00E91129"/>
    <w:rsid w:val="00E911AC"/>
    <w:rsid w:val="00E91AC3"/>
    <w:rsid w:val="00E91CA8"/>
    <w:rsid w:val="00E91FCC"/>
    <w:rsid w:val="00E932FB"/>
    <w:rsid w:val="00E941A1"/>
    <w:rsid w:val="00E941F2"/>
    <w:rsid w:val="00E94E84"/>
    <w:rsid w:val="00E96AC3"/>
    <w:rsid w:val="00E97154"/>
    <w:rsid w:val="00EA0C4E"/>
    <w:rsid w:val="00EA0C98"/>
    <w:rsid w:val="00EA1BE5"/>
    <w:rsid w:val="00EA1D14"/>
    <w:rsid w:val="00EA1F57"/>
    <w:rsid w:val="00EA2D67"/>
    <w:rsid w:val="00EA36D6"/>
    <w:rsid w:val="00EA389D"/>
    <w:rsid w:val="00EA50CC"/>
    <w:rsid w:val="00EA7CCF"/>
    <w:rsid w:val="00EB0011"/>
    <w:rsid w:val="00EB1A38"/>
    <w:rsid w:val="00EB3EE5"/>
    <w:rsid w:val="00EB454D"/>
    <w:rsid w:val="00EB46DB"/>
    <w:rsid w:val="00EB5213"/>
    <w:rsid w:val="00EB5577"/>
    <w:rsid w:val="00EB5EFD"/>
    <w:rsid w:val="00EB683F"/>
    <w:rsid w:val="00EB6A29"/>
    <w:rsid w:val="00EB7373"/>
    <w:rsid w:val="00EC0232"/>
    <w:rsid w:val="00EC1FB1"/>
    <w:rsid w:val="00EC2685"/>
    <w:rsid w:val="00EC3EFD"/>
    <w:rsid w:val="00EC4379"/>
    <w:rsid w:val="00EC43AE"/>
    <w:rsid w:val="00EC462F"/>
    <w:rsid w:val="00EC4A7F"/>
    <w:rsid w:val="00EC4DA1"/>
    <w:rsid w:val="00EC6276"/>
    <w:rsid w:val="00EC6558"/>
    <w:rsid w:val="00EC6C87"/>
    <w:rsid w:val="00EC6DAE"/>
    <w:rsid w:val="00EC7129"/>
    <w:rsid w:val="00EC716E"/>
    <w:rsid w:val="00EC77D5"/>
    <w:rsid w:val="00ED0001"/>
    <w:rsid w:val="00ED198B"/>
    <w:rsid w:val="00ED2741"/>
    <w:rsid w:val="00ED346C"/>
    <w:rsid w:val="00ED4976"/>
    <w:rsid w:val="00ED5029"/>
    <w:rsid w:val="00ED5071"/>
    <w:rsid w:val="00ED6519"/>
    <w:rsid w:val="00ED6937"/>
    <w:rsid w:val="00ED6C8F"/>
    <w:rsid w:val="00EE0230"/>
    <w:rsid w:val="00EE0B21"/>
    <w:rsid w:val="00EE0DAD"/>
    <w:rsid w:val="00EE0F5B"/>
    <w:rsid w:val="00EE1F15"/>
    <w:rsid w:val="00EE28EB"/>
    <w:rsid w:val="00EE2900"/>
    <w:rsid w:val="00EE299A"/>
    <w:rsid w:val="00EE2A7B"/>
    <w:rsid w:val="00EE2D55"/>
    <w:rsid w:val="00EE31C2"/>
    <w:rsid w:val="00EE3CDC"/>
    <w:rsid w:val="00EE5455"/>
    <w:rsid w:val="00EE73BE"/>
    <w:rsid w:val="00EF215C"/>
    <w:rsid w:val="00EF362B"/>
    <w:rsid w:val="00EF462E"/>
    <w:rsid w:val="00EF4A4C"/>
    <w:rsid w:val="00EF4E22"/>
    <w:rsid w:val="00EF4F5C"/>
    <w:rsid w:val="00EF6DF7"/>
    <w:rsid w:val="00F008C7"/>
    <w:rsid w:val="00F00C80"/>
    <w:rsid w:val="00F01FAC"/>
    <w:rsid w:val="00F02289"/>
    <w:rsid w:val="00F03625"/>
    <w:rsid w:val="00F038E4"/>
    <w:rsid w:val="00F04D53"/>
    <w:rsid w:val="00F056DC"/>
    <w:rsid w:val="00F0652B"/>
    <w:rsid w:val="00F066E9"/>
    <w:rsid w:val="00F06A53"/>
    <w:rsid w:val="00F06CA5"/>
    <w:rsid w:val="00F06D75"/>
    <w:rsid w:val="00F07475"/>
    <w:rsid w:val="00F076A1"/>
    <w:rsid w:val="00F07F04"/>
    <w:rsid w:val="00F10197"/>
    <w:rsid w:val="00F10A3E"/>
    <w:rsid w:val="00F129B6"/>
    <w:rsid w:val="00F13154"/>
    <w:rsid w:val="00F137C4"/>
    <w:rsid w:val="00F145FB"/>
    <w:rsid w:val="00F14E22"/>
    <w:rsid w:val="00F15FBC"/>
    <w:rsid w:val="00F164D2"/>
    <w:rsid w:val="00F16860"/>
    <w:rsid w:val="00F17873"/>
    <w:rsid w:val="00F17DF2"/>
    <w:rsid w:val="00F21F42"/>
    <w:rsid w:val="00F21F71"/>
    <w:rsid w:val="00F22E46"/>
    <w:rsid w:val="00F23117"/>
    <w:rsid w:val="00F23E29"/>
    <w:rsid w:val="00F2592F"/>
    <w:rsid w:val="00F25CAA"/>
    <w:rsid w:val="00F25D9F"/>
    <w:rsid w:val="00F25DA7"/>
    <w:rsid w:val="00F25F7B"/>
    <w:rsid w:val="00F260D0"/>
    <w:rsid w:val="00F2729E"/>
    <w:rsid w:val="00F27B01"/>
    <w:rsid w:val="00F27D68"/>
    <w:rsid w:val="00F27DA1"/>
    <w:rsid w:val="00F27ED6"/>
    <w:rsid w:val="00F30A16"/>
    <w:rsid w:val="00F313B9"/>
    <w:rsid w:val="00F31682"/>
    <w:rsid w:val="00F31924"/>
    <w:rsid w:val="00F319FB"/>
    <w:rsid w:val="00F32629"/>
    <w:rsid w:val="00F32F1A"/>
    <w:rsid w:val="00F33238"/>
    <w:rsid w:val="00F33A72"/>
    <w:rsid w:val="00F3628E"/>
    <w:rsid w:val="00F368DB"/>
    <w:rsid w:val="00F36AB7"/>
    <w:rsid w:val="00F37CFE"/>
    <w:rsid w:val="00F40E55"/>
    <w:rsid w:val="00F41C34"/>
    <w:rsid w:val="00F420B1"/>
    <w:rsid w:val="00F42612"/>
    <w:rsid w:val="00F42D78"/>
    <w:rsid w:val="00F432FC"/>
    <w:rsid w:val="00F439F6"/>
    <w:rsid w:val="00F44F2D"/>
    <w:rsid w:val="00F45BBF"/>
    <w:rsid w:val="00F46FC4"/>
    <w:rsid w:val="00F476C9"/>
    <w:rsid w:val="00F503B4"/>
    <w:rsid w:val="00F50FC7"/>
    <w:rsid w:val="00F51570"/>
    <w:rsid w:val="00F51738"/>
    <w:rsid w:val="00F5196F"/>
    <w:rsid w:val="00F52BD5"/>
    <w:rsid w:val="00F53316"/>
    <w:rsid w:val="00F53564"/>
    <w:rsid w:val="00F559EE"/>
    <w:rsid w:val="00F55D43"/>
    <w:rsid w:val="00F55F68"/>
    <w:rsid w:val="00F564F9"/>
    <w:rsid w:val="00F569D5"/>
    <w:rsid w:val="00F56CFB"/>
    <w:rsid w:val="00F57200"/>
    <w:rsid w:val="00F578B3"/>
    <w:rsid w:val="00F57983"/>
    <w:rsid w:val="00F600B7"/>
    <w:rsid w:val="00F60D1E"/>
    <w:rsid w:val="00F611A2"/>
    <w:rsid w:val="00F61292"/>
    <w:rsid w:val="00F61D95"/>
    <w:rsid w:val="00F62697"/>
    <w:rsid w:val="00F626B3"/>
    <w:rsid w:val="00F62AA0"/>
    <w:rsid w:val="00F63784"/>
    <w:rsid w:val="00F64BCA"/>
    <w:rsid w:val="00F6740C"/>
    <w:rsid w:val="00F67875"/>
    <w:rsid w:val="00F712C5"/>
    <w:rsid w:val="00F720CD"/>
    <w:rsid w:val="00F7391B"/>
    <w:rsid w:val="00F74EAB"/>
    <w:rsid w:val="00F760F6"/>
    <w:rsid w:val="00F76D46"/>
    <w:rsid w:val="00F7728F"/>
    <w:rsid w:val="00F81211"/>
    <w:rsid w:val="00F820E3"/>
    <w:rsid w:val="00F821A1"/>
    <w:rsid w:val="00F821CF"/>
    <w:rsid w:val="00F829DA"/>
    <w:rsid w:val="00F863B3"/>
    <w:rsid w:val="00F86876"/>
    <w:rsid w:val="00F8791E"/>
    <w:rsid w:val="00F90114"/>
    <w:rsid w:val="00F90876"/>
    <w:rsid w:val="00F90F41"/>
    <w:rsid w:val="00F91EAC"/>
    <w:rsid w:val="00F931F9"/>
    <w:rsid w:val="00F93447"/>
    <w:rsid w:val="00F9376B"/>
    <w:rsid w:val="00F95002"/>
    <w:rsid w:val="00F961DD"/>
    <w:rsid w:val="00F962E4"/>
    <w:rsid w:val="00F976F2"/>
    <w:rsid w:val="00FA0215"/>
    <w:rsid w:val="00FA05E7"/>
    <w:rsid w:val="00FA0937"/>
    <w:rsid w:val="00FA143A"/>
    <w:rsid w:val="00FA2E43"/>
    <w:rsid w:val="00FA2F05"/>
    <w:rsid w:val="00FA37F3"/>
    <w:rsid w:val="00FA3EC7"/>
    <w:rsid w:val="00FA3F68"/>
    <w:rsid w:val="00FA48C8"/>
    <w:rsid w:val="00FA49AF"/>
    <w:rsid w:val="00FA52C5"/>
    <w:rsid w:val="00FA5320"/>
    <w:rsid w:val="00FA6182"/>
    <w:rsid w:val="00FA646E"/>
    <w:rsid w:val="00FA6684"/>
    <w:rsid w:val="00FA76E6"/>
    <w:rsid w:val="00FA7B10"/>
    <w:rsid w:val="00FA7C02"/>
    <w:rsid w:val="00FA7E03"/>
    <w:rsid w:val="00FB05C6"/>
    <w:rsid w:val="00FB134D"/>
    <w:rsid w:val="00FB3703"/>
    <w:rsid w:val="00FB56F7"/>
    <w:rsid w:val="00FB5F1A"/>
    <w:rsid w:val="00FC0AD9"/>
    <w:rsid w:val="00FC20E1"/>
    <w:rsid w:val="00FC20ED"/>
    <w:rsid w:val="00FC44EB"/>
    <w:rsid w:val="00FC4A27"/>
    <w:rsid w:val="00FC4D8A"/>
    <w:rsid w:val="00FC4FD6"/>
    <w:rsid w:val="00FC570D"/>
    <w:rsid w:val="00FC57D1"/>
    <w:rsid w:val="00FC6CAB"/>
    <w:rsid w:val="00FC7937"/>
    <w:rsid w:val="00FC7A85"/>
    <w:rsid w:val="00FC7D8A"/>
    <w:rsid w:val="00FD02D2"/>
    <w:rsid w:val="00FD16AA"/>
    <w:rsid w:val="00FD2CDE"/>
    <w:rsid w:val="00FD3142"/>
    <w:rsid w:val="00FD5735"/>
    <w:rsid w:val="00FD755F"/>
    <w:rsid w:val="00FD758F"/>
    <w:rsid w:val="00FE0462"/>
    <w:rsid w:val="00FE0E74"/>
    <w:rsid w:val="00FE1C47"/>
    <w:rsid w:val="00FE2326"/>
    <w:rsid w:val="00FE2C81"/>
    <w:rsid w:val="00FE31C1"/>
    <w:rsid w:val="00FE3849"/>
    <w:rsid w:val="00FE64FF"/>
    <w:rsid w:val="00FE740B"/>
    <w:rsid w:val="00FE76AA"/>
    <w:rsid w:val="00FE770D"/>
    <w:rsid w:val="00FE7E87"/>
    <w:rsid w:val="00FF0488"/>
    <w:rsid w:val="00FF06C2"/>
    <w:rsid w:val="00FF152F"/>
    <w:rsid w:val="00FF163F"/>
    <w:rsid w:val="00FF2322"/>
    <w:rsid w:val="00FF3964"/>
    <w:rsid w:val="00FF3989"/>
    <w:rsid w:val="00FF4738"/>
    <w:rsid w:val="00FF4B34"/>
    <w:rsid w:val="00FF646E"/>
    <w:rsid w:val="00FF70FD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0F84FA"/>
  <w15:chartTrackingRefBased/>
  <w15:docId w15:val="{F65218D7-2AF6-4B26-B632-27BE3FE2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31B3B"/>
    <w:pPr>
      <w:jc w:val="center"/>
    </w:pPr>
    <w:rPr>
      <w:szCs w:val="20"/>
      <w:lang w:val="x-none" w:eastAsia="x-none"/>
    </w:rPr>
  </w:style>
  <w:style w:type="paragraph" w:styleId="a5">
    <w:name w:val="Body Text"/>
    <w:basedOn w:val="a"/>
    <w:rsid w:val="00B31B3B"/>
    <w:rPr>
      <w:szCs w:val="20"/>
    </w:rPr>
  </w:style>
  <w:style w:type="paragraph" w:styleId="a6">
    <w:name w:val="footer"/>
    <w:basedOn w:val="a"/>
    <w:link w:val="a7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8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</w:pPr>
    <w:rPr>
      <w:szCs w:val="20"/>
      <w:lang w:val="x-none" w:eastAsia="x-none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9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a">
    <w:name w:val="header"/>
    <w:basedOn w:val="a"/>
    <w:link w:val="ab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c">
    <w:name w:val="Table Grid"/>
    <w:basedOn w:val="a1"/>
    <w:uiPriority w:val="39"/>
    <w:rsid w:val="00B3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МОН"/>
    <w:basedOn w:val="a"/>
    <w:rsid w:val="00B31B3B"/>
    <w:pPr>
      <w:spacing w:line="360" w:lineRule="auto"/>
      <w:ind w:firstLine="709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e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0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7">
    <w:name w:val="Нижний колонтитул Знак"/>
    <w:link w:val="a6"/>
    <w:rsid w:val="00DD75BF"/>
    <w:rPr>
      <w:lang w:val="ru-RU" w:eastAsia="ru-RU" w:bidi="ar-SA"/>
    </w:rPr>
  </w:style>
  <w:style w:type="paragraph" w:styleId="af">
    <w:name w:val="footnote text"/>
    <w:basedOn w:val="a"/>
    <w:link w:val="af0"/>
    <w:semiHidden/>
    <w:rsid w:val="00DD75BF"/>
    <w:rPr>
      <w:sz w:val="20"/>
      <w:szCs w:val="20"/>
    </w:rPr>
  </w:style>
  <w:style w:type="character" w:customStyle="1" w:styleId="af0">
    <w:name w:val="Текст сноски Знак"/>
    <w:link w:val="af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1">
    <w:name w:val="Прижатый влево"/>
    <w:basedOn w:val="a"/>
    <w:next w:val="a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endnote reference"/>
    <w:semiHidden/>
    <w:rsid w:val="002926EF"/>
    <w:rPr>
      <w:vertAlign w:val="superscript"/>
    </w:rPr>
  </w:style>
  <w:style w:type="paragraph" w:customStyle="1" w:styleId="11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3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4">
    <w:name w:val="Таблицы (моноширинный)"/>
    <w:basedOn w:val="a"/>
    <w:next w:val="a"/>
    <w:rsid w:val="00FE7E8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5">
    <w:name w:val="Гипертекстовая ссылка"/>
    <w:uiPriority w:val="99"/>
    <w:rsid w:val="00FE7E87"/>
    <w:rPr>
      <w:b/>
      <w:bCs/>
      <w:color w:val="008000"/>
      <w:szCs w:val="20"/>
      <w:u w:val="single"/>
    </w:rPr>
  </w:style>
  <w:style w:type="paragraph" w:styleId="af6">
    <w:name w:val="Balloon Text"/>
    <w:basedOn w:val="a"/>
    <w:link w:val="af7"/>
    <w:rsid w:val="00760E8C"/>
    <w:rPr>
      <w:rFonts w:ascii="Tahoma" w:hAnsi="Tahoma"/>
      <w:sz w:val="16"/>
      <w:szCs w:val="16"/>
      <w:lang w:val="x-none" w:eastAsia="x-none"/>
    </w:rPr>
  </w:style>
  <w:style w:type="character" w:customStyle="1" w:styleId="af7">
    <w:name w:val="Текст выноски Знак"/>
    <w:link w:val="af6"/>
    <w:rsid w:val="00760E8C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C26069"/>
    <w:pPr>
      <w:ind w:left="708"/>
    </w:pPr>
  </w:style>
  <w:style w:type="paragraph" w:customStyle="1" w:styleId="af9">
    <w:name w:val="Информация об изменениях документа"/>
    <w:basedOn w:val="a"/>
    <w:next w:val="a"/>
    <w:uiPriority w:val="99"/>
    <w:rsid w:val="00A21145"/>
    <w:pPr>
      <w:widowControl w:val="0"/>
      <w:autoSpaceDE w:val="0"/>
      <w:autoSpaceDN w:val="0"/>
      <w:adjustRightInd w:val="0"/>
    </w:pPr>
    <w:rPr>
      <w:rFonts w:ascii="Arial" w:hAnsi="Arial" w:cs="Arial"/>
      <w:i/>
      <w:iCs/>
      <w:color w:val="800080"/>
      <w:sz w:val="24"/>
    </w:rPr>
  </w:style>
  <w:style w:type="character" w:customStyle="1" w:styleId="32">
    <w:name w:val="Основной текст с отступом 3 Знак"/>
    <w:link w:val="31"/>
    <w:rsid w:val="00BE6FCD"/>
    <w:rPr>
      <w:sz w:val="28"/>
    </w:rPr>
  </w:style>
  <w:style w:type="paragraph" w:styleId="afa">
    <w:name w:val="Plain Text"/>
    <w:basedOn w:val="a"/>
    <w:link w:val="afb"/>
    <w:rsid w:val="00CC53F9"/>
    <w:rPr>
      <w:rFonts w:ascii="Courier New" w:hAnsi="Courier New"/>
      <w:sz w:val="20"/>
      <w:szCs w:val="20"/>
      <w:lang w:val="x-none" w:eastAsia="x-none"/>
    </w:rPr>
  </w:style>
  <w:style w:type="character" w:customStyle="1" w:styleId="afb">
    <w:name w:val="Текст Знак"/>
    <w:link w:val="afa"/>
    <w:rsid w:val="00CC53F9"/>
    <w:rPr>
      <w:rFonts w:ascii="Courier New" w:hAnsi="Courier New"/>
      <w:lang w:val="x-none" w:eastAsia="x-none"/>
    </w:rPr>
  </w:style>
  <w:style w:type="character" w:styleId="afc">
    <w:name w:val="Hyperlink"/>
    <w:rsid w:val="00C531D9"/>
    <w:rPr>
      <w:color w:val="0563C1"/>
      <w:u w:val="single"/>
    </w:rPr>
  </w:style>
  <w:style w:type="character" w:customStyle="1" w:styleId="a4">
    <w:name w:val="Заголовок Знак"/>
    <w:link w:val="a3"/>
    <w:rsid w:val="00111DFC"/>
    <w:rPr>
      <w:sz w:val="28"/>
    </w:rPr>
  </w:style>
  <w:style w:type="character" w:customStyle="1" w:styleId="ab">
    <w:name w:val="Верхний колонтитул Знак"/>
    <w:basedOn w:val="a0"/>
    <w:link w:val="aa"/>
    <w:uiPriority w:val="99"/>
    <w:rsid w:val="00343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19A36-14C7-4954-AF8E-FB8CEF3FA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2657</Words>
  <Characters>15149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</vt:lpstr>
    </vt:vector>
  </TitlesOfParts>
  <Company>Admin</Company>
  <LinksUpToDate>false</LinksUpToDate>
  <CharactersWithSpaces>17771</CharactersWithSpaces>
  <SharedDoc>false</SharedDoc>
  <HLinks>
    <vt:vector size="6" baseType="variant"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30102new</dc:creator>
  <cp:keywords/>
  <dc:description/>
  <cp:lastModifiedBy>Гордеев Сергей Викторович</cp:lastModifiedBy>
  <cp:revision>4</cp:revision>
  <cp:lastPrinted>2021-12-24T06:38:00Z</cp:lastPrinted>
  <dcterms:created xsi:type="dcterms:W3CDTF">2026-03-02T06:57:00Z</dcterms:created>
  <dcterms:modified xsi:type="dcterms:W3CDTF">2026-03-04T07:09:00Z</dcterms:modified>
</cp:coreProperties>
</file>