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BA" w:rsidRDefault="007932BA" w:rsidP="00656C1A">
      <w:pPr>
        <w:spacing w:line="120" w:lineRule="atLeast"/>
        <w:jc w:val="center"/>
        <w:rPr>
          <w:sz w:val="24"/>
          <w:szCs w:val="24"/>
        </w:rPr>
      </w:pPr>
    </w:p>
    <w:p w:rsidR="007932BA" w:rsidRDefault="007932BA" w:rsidP="00656C1A">
      <w:pPr>
        <w:spacing w:line="120" w:lineRule="atLeast"/>
        <w:jc w:val="center"/>
        <w:rPr>
          <w:sz w:val="24"/>
          <w:szCs w:val="24"/>
        </w:rPr>
      </w:pPr>
    </w:p>
    <w:p w:rsidR="007932BA" w:rsidRPr="00852378" w:rsidRDefault="007932BA" w:rsidP="00656C1A">
      <w:pPr>
        <w:spacing w:line="120" w:lineRule="atLeast"/>
        <w:jc w:val="center"/>
        <w:rPr>
          <w:sz w:val="10"/>
          <w:szCs w:val="10"/>
        </w:rPr>
      </w:pPr>
    </w:p>
    <w:p w:rsidR="007932BA" w:rsidRDefault="007932BA" w:rsidP="00656C1A">
      <w:pPr>
        <w:spacing w:line="120" w:lineRule="atLeast"/>
        <w:jc w:val="center"/>
        <w:rPr>
          <w:sz w:val="10"/>
          <w:szCs w:val="24"/>
        </w:rPr>
      </w:pPr>
    </w:p>
    <w:p w:rsidR="007932BA" w:rsidRPr="005541F0" w:rsidRDefault="007932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932BA" w:rsidRDefault="007932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932BA" w:rsidRPr="005541F0" w:rsidRDefault="007932B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932BA" w:rsidRPr="005649E4" w:rsidRDefault="007932BA" w:rsidP="00656C1A">
      <w:pPr>
        <w:spacing w:line="120" w:lineRule="atLeast"/>
        <w:jc w:val="center"/>
        <w:rPr>
          <w:sz w:val="18"/>
          <w:szCs w:val="24"/>
        </w:rPr>
      </w:pPr>
    </w:p>
    <w:p w:rsidR="007932BA" w:rsidRPr="00656C1A" w:rsidRDefault="007932B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932BA" w:rsidRPr="005541F0" w:rsidRDefault="007932BA" w:rsidP="00656C1A">
      <w:pPr>
        <w:spacing w:line="120" w:lineRule="atLeast"/>
        <w:jc w:val="center"/>
        <w:rPr>
          <w:sz w:val="18"/>
          <w:szCs w:val="24"/>
        </w:rPr>
      </w:pPr>
    </w:p>
    <w:p w:rsidR="007932BA" w:rsidRPr="005541F0" w:rsidRDefault="007932BA" w:rsidP="00656C1A">
      <w:pPr>
        <w:spacing w:line="120" w:lineRule="atLeast"/>
        <w:jc w:val="center"/>
        <w:rPr>
          <w:sz w:val="20"/>
          <w:szCs w:val="24"/>
        </w:rPr>
      </w:pPr>
    </w:p>
    <w:p w:rsidR="007932BA" w:rsidRPr="00656C1A" w:rsidRDefault="007932B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932BA" w:rsidRDefault="007932BA" w:rsidP="00656C1A">
      <w:pPr>
        <w:spacing w:line="120" w:lineRule="atLeast"/>
        <w:jc w:val="center"/>
        <w:rPr>
          <w:sz w:val="30"/>
          <w:szCs w:val="24"/>
        </w:rPr>
      </w:pPr>
    </w:p>
    <w:p w:rsidR="007932BA" w:rsidRPr="00656C1A" w:rsidRDefault="007932B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932B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932BA" w:rsidRPr="00F8214F" w:rsidRDefault="007932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932BA" w:rsidRPr="00F8214F" w:rsidRDefault="0031203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932BA" w:rsidRPr="00F8214F" w:rsidRDefault="007932B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932BA" w:rsidRPr="00F8214F" w:rsidRDefault="0031203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932BA" w:rsidRPr="00A63FB0" w:rsidRDefault="007932B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932BA" w:rsidRPr="00A3761A" w:rsidRDefault="0031203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932BA" w:rsidRPr="00F8214F" w:rsidRDefault="007932B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932BA" w:rsidRPr="00F8214F" w:rsidRDefault="007932B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932BA" w:rsidRPr="00AB4194" w:rsidRDefault="007932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932BA" w:rsidRPr="00F8214F" w:rsidRDefault="0031203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5099</w:t>
            </w:r>
          </w:p>
        </w:tc>
      </w:tr>
    </w:tbl>
    <w:p w:rsidR="007932BA" w:rsidRPr="00C725A6" w:rsidRDefault="007932BA" w:rsidP="00C725A6">
      <w:pPr>
        <w:rPr>
          <w:rFonts w:cs="Times New Roman"/>
          <w:szCs w:val="28"/>
        </w:rPr>
      </w:pPr>
    </w:p>
    <w:p w:rsidR="007932BA" w:rsidRDefault="007932BA" w:rsidP="007932BA">
      <w:pPr>
        <w:rPr>
          <w:szCs w:val="28"/>
        </w:rPr>
      </w:pPr>
      <w:r>
        <w:rPr>
          <w:szCs w:val="28"/>
        </w:rPr>
        <w:t>О проведении мероприятий</w:t>
      </w:r>
    </w:p>
    <w:p w:rsidR="007932BA" w:rsidRDefault="007932BA" w:rsidP="007932BA">
      <w:pPr>
        <w:rPr>
          <w:szCs w:val="28"/>
        </w:rPr>
      </w:pPr>
      <w:r>
        <w:rPr>
          <w:szCs w:val="28"/>
        </w:rPr>
        <w:t>по предупреждению пожаров</w:t>
      </w:r>
    </w:p>
    <w:p w:rsidR="007932BA" w:rsidRDefault="007932BA" w:rsidP="007932BA">
      <w:pPr>
        <w:rPr>
          <w:szCs w:val="28"/>
        </w:rPr>
      </w:pPr>
      <w:r>
        <w:rPr>
          <w:szCs w:val="28"/>
        </w:rPr>
        <w:t>в муниципальном жилищном фонде</w:t>
      </w:r>
    </w:p>
    <w:p w:rsidR="007932BA" w:rsidRDefault="007932BA" w:rsidP="007932BA">
      <w:pPr>
        <w:contextualSpacing/>
        <w:rPr>
          <w:szCs w:val="28"/>
        </w:rPr>
      </w:pPr>
    </w:p>
    <w:p w:rsidR="007932BA" w:rsidRDefault="007932BA" w:rsidP="007932BA">
      <w:pPr>
        <w:contextualSpacing/>
        <w:rPr>
          <w:szCs w:val="28"/>
        </w:rPr>
      </w:pPr>
    </w:p>
    <w:p w:rsidR="007932BA" w:rsidRPr="00627382" w:rsidRDefault="007932BA" w:rsidP="007932BA">
      <w:pPr>
        <w:tabs>
          <w:tab w:val="left" w:pos="3160"/>
        </w:tabs>
        <w:ind w:firstLine="709"/>
        <w:jc w:val="both"/>
        <w:rPr>
          <w:szCs w:val="28"/>
        </w:rPr>
      </w:pPr>
      <w:r w:rsidRPr="007932BA">
        <w:rPr>
          <w:spacing w:val="-4"/>
          <w:szCs w:val="28"/>
        </w:rPr>
        <w:t>В соответствии с Федеральным законом от 21.12.1994 № 69-ФЗ «О пожарной</w:t>
      </w:r>
      <w:r>
        <w:rPr>
          <w:szCs w:val="28"/>
        </w:rPr>
        <w:t xml:space="preserve"> безопасности», </w:t>
      </w:r>
      <w:r w:rsidRPr="00162696">
        <w:rPr>
          <w:szCs w:val="28"/>
        </w:rPr>
        <w:t>постановлением Администрации города</w:t>
      </w:r>
      <w:r>
        <w:rPr>
          <w:szCs w:val="28"/>
        </w:rPr>
        <w:t xml:space="preserve"> </w:t>
      </w:r>
      <w:r w:rsidRPr="00162696">
        <w:rPr>
          <w:szCs w:val="28"/>
        </w:rPr>
        <w:t xml:space="preserve">от 20.02.2025 № 790 </w:t>
      </w:r>
      <w:r>
        <w:rPr>
          <w:szCs w:val="28"/>
        </w:rPr>
        <w:br/>
      </w:r>
      <w:r w:rsidRPr="00162696">
        <w:rPr>
          <w:szCs w:val="28"/>
        </w:rPr>
        <w:t>«Об утверждении плана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год»,</w:t>
      </w:r>
      <w:r>
        <w:rPr>
          <w:szCs w:val="28"/>
        </w:rPr>
        <w:t xml:space="preserve"> распоряжениями Администрации города от 28.03.2007 № 556 </w:t>
      </w:r>
      <w:r>
        <w:rPr>
          <w:szCs w:val="28"/>
        </w:rPr>
        <w:br/>
        <w:t xml:space="preserve">«Об обеспечении первичных мер пожарной безопасности в границах </w:t>
      </w:r>
      <w:proofErr w:type="spellStart"/>
      <w:r>
        <w:rPr>
          <w:szCs w:val="28"/>
        </w:rPr>
        <w:t>муници-пального</w:t>
      </w:r>
      <w:proofErr w:type="spellEnd"/>
      <w:r>
        <w:rPr>
          <w:szCs w:val="28"/>
        </w:rPr>
        <w:t xml:space="preserve"> образования городской округ город Сургут», от 30.12.2005 № 3686 </w:t>
      </w:r>
      <w:r>
        <w:rPr>
          <w:szCs w:val="28"/>
        </w:rPr>
        <w:br/>
        <w:t>«Об утверждении Регламента Администрации города</w:t>
      </w:r>
      <w:r w:rsidRPr="00627382">
        <w:rPr>
          <w:szCs w:val="28"/>
        </w:rPr>
        <w:t xml:space="preserve">», от 23.12.2024 № 8525 </w:t>
      </w:r>
      <w:r>
        <w:rPr>
          <w:szCs w:val="28"/>
        </w:rPr>
        <w:br/>
      </w:r>
      <w:r w:rsidRPr="00627382">
        <w:rPr>
          <w:szCs w:val="28"/>
        </w:rPr>
        <w:t xml:space="preserve">«О распределении отдельных полномочий Главы города между высшими </w:t>
      </w:r>
      <w:proofErr w:type="spellStart"/>
      <w:r w:rsidRPr="00627382">
        <w:rPr>
          <w:szCs w:val="28"/>
        </w:rPr>
        <w:t>долж</w:t>
      </w:r>
      <w:r>
        <w:rPr>
          <w:szCs w:val="28"/>
        </w:rPr>
        <w:t>-</w:t>
      </w:r>
      <w:r w:rsidRPr="00627382">
        <w:rPr>
          <w:szCs w:val="28"/>
        </w:rPr>
        <w:t>ностными</w:t>
      </w:r>
      <w:proofErr w:type="spellEnd"/>
      <w:r w:rsidRPr="00627382">
        <w:rPr>
          <w:szCs w:val="28"/>
        </w:rPr>
        <w:t xml:space="preserve"> лицами Администрации города»</w:t>
      </w:r>
      <w:r>
        <w:rPr>
          <w:szCs w:val="28"/>
        </w:rPr>
        <w:t>:</w:t>
      </w:r>
    </w:p>
    <w:p w:rsidR="007932BA" w:rsidRPr="007932BA" w:rsidRDefault="007932BA" w:rsidP="007932BA">
      <w:pPr>
        <w:ind w:firstLine="709"/>
        <w:jc w:val="both"/>
      </w:pPr>
      <w:r w:rsidRPr="007932BA">
        <w:t>1. Провести в период с 01 октября 2025 года по 31 октября 2025 года месячник по профилактике пожаров в муниципальном жилищном фонде города.</w:t>
      </w:r>
    </w:p>
    <w:p w:rsidR="007932BA" w:rsidRPr="007932BA" w:rsidRDefault="007932BA" w:rsidP="007932BA">
      <w:pPr>
        <w:ind w:firstLine="709"/>
        <w:jc w:val="both"/>
      </w:pPr>
      <w:r w:rsidRPr="007932BA">
        <w:t xml:space="preserve">2. Утвердить мероприятия по профилактике пожаров в муниципальном                       жилищном фонде города согласно приложению. </w:t>
      </w:r>
    </w:p>
    <w:p w:rsidR="007932BA" w:rsidRPr="007932BA" w:rsidRDefault="007932BA" w:rsidP="007932BA">
      <w:pPr>
        <w:ind w:firstLine="709"/>
        <w:jc w:val="both"/>
      </w:pPr>
      <w:r w:rsidRPr="007932BA">
        <w:t>3. Управлению по делам гражданской обороны и чрезвычайным ситу</w:t>
      </w:r>
      <w:r>
        <w:t>-</w:t>
      </w:r>
      <w:proofErr w:type="spellStart"/>
      <w:r w:rsidRPr="007932BA">
        <w:t>ациям</w:t>
      </w:r>
      <w:proofErr w:type="spellEnd"/>
      <w:r w:rsidRPr="007932BA">
        <w:t xml:space="preserve"> Администрации города, департаменту имущественных и земельных отношений Администрации города организовать методическое руководство, контроль и подведение итогов проведения мероприятий по предупреждению пожаров в муниципальном жилищном фонде города. </w:t>
      </w:r>
    </w:p>
    <w:p w:rsidR="007932BA" w:rsidRPr="007932BA" w:rsidRDefault="007932BA" w:rsidP="007932BA">
      <w:pPr>
        <w:ind w:firstLine="709"/>
        <w:jc w:val="both"/>
      </w:pPr>
      <w:r w:rsidRPr="007932BA">
        <w:t xml:space="preserve">4. Рекомендовать организациям, осуществляющим управление </w:t>
      </w:r>
      <w:r>
        <w:br/>
      </w:r>
      <w:r w:rsidRPr="007932BA">
        <w:t>жилищным фондом, провести мероприятия по предупреждению пожаров                                 в находящемся в управлении жилищном фонде согласно приложению.</w:t>
      </w:r>
    </w:p>
    <w:p w:rsidR="007932BA" w:rsidRPr="00627382" w:rsidRDefault="007932BA" w:rsidP="007932B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Pr="00627382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932BA" w:rsidRPr="00627382" w:rsidRDefault="007932BA" w:rsidP="007932B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627382">
        <w:rPr>
          <w:szCs w:val="28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</w:t>
      </w:r>
      <w:r>
        <w:rPr>
          <w:szCs w:val="28"/>
        </w:rPr>
        <w:t xml:space="preserve"> города Сургута»: DOCSURGUT.RU.</w:t>
      </w:r>
    </w:p>
    <w:p w:rsidR="007932BA" w:rsidRPr="00627382" w:rsidRDefault="007932BA" w:rsidP="007932B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7</w:t>
      </w:r>
      <w:r w:rsidRPr="00627382">
        <w:rPr>
          <w:szCs w:val="28"/>
        </w:rPr>
        <w:t xml:space="preserve">. Настоящее постановление вступает в силу с момента </w:t>
      </w:r>
      <w:r w:rsidR="00EB3790">
        <w:rPr>
          <w:szCs w:val="28"/>
        </w:rPr>
        <w:t xml:space="preserve">его </w:t>
      </w:r>
      <w:r w:rsidRPr="00627382">
        <w:rPr>
          <w:szCs w:val="28"/>
        </w:rPr>
        <w:t>издания.</w:t>
      </w:r>
    </w:p>
    <w:p w:rsidR="00EB3790" w:rsidRPr="00EB3790" w:rsidRDefault="007932BA" w:rsidP="00EB3790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EB3790">
        <w:rPr>
          <w:spacing w:val="-2"/>
          <w:szCs w:val="28"/>
        </w:rPr>
        <w:t>8. Контр</w:t>
      </w:r>
      <w:r w:rsidR="00EB3790" w:rsidRPr="00EB3790">
        <w:rPr>
          <w:spacing w:val="-2"/>
          <w:szCs w:val="28"/>
        </w:rPr>
        <w:t>оль за выполнением постановления</w:t>
      </w:r>
      <w:r w:rsidRPr="00EB3790">
        <w:rPr>
          <w:spacing w:val="-2"/>
          <w:szCs w:val="28"/>
        </w:rPr>
        <w:t xml:space="preserve"> </w:t>
      </w:r>
      <w:r w:rsidR="00EB3790" w:rsidRPr="00EB3790">
        <w:rPr>
          <w:rFonts w:eastAsia="Times New Roman" w:cs="Times New Roman"/>
          <w:spacing w:val="-2"/>
          <w:szCs w:val="28"/>
          <w:lang w:eastAsia="ru-RU"/>
        </w:rPr>
        <w:t>возложить на заместителя Главы города, курирующего сферу обеспечения безопасности городского округа.</w:t>
      </w:r>
    </w:p>
    <w:p w:rsidR="007932BA" w:rsidRPr="00627382" w:rsidRDefault="007932BA" w:rsidP="007932BA">
      <w:pPr>
        <w:ind w:firstLine="709"/>
        <w:rPr>
          <w:szCs w:val="28"/>
        </w:rPr>
      </w:pPr>
    </w:p>
    <w:p w:rsidR="007932BA" w:rsidRDefault="007932BA" w:rsidP="007932BA">
      <w:pPr>
        <w:spacing w:line="120" w:lineRule="atLeast"/>
        <w:ind w:firstLine="709"/>
        <w:jc w:val="both"/>
        <w:rPr>
          <w:szCs w:val="28"/>
        </w:rPr>
      </w:pPr>
    </w:p>
    <w:p w:rsidR="007932BA" w:rsidRDefault="007932BA" w:rsidP="007932B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932BA" w:rsidRDefault="007932BA" w:rsidP="007932BA">
      <w:pPr>
        <w:autoSpaceDE w:val="0"/>
        <w:autoSpaceDN w:val="0"/>
        <w:adjustRightInd w:val="0"/>
        <w:ind w:hanging="142"/>
        <w:jc w:val="both"/>
        <w:rPr>
          <w:bCs/>
          <w:sz w:val="27"/>
          <w:szCs w:val="27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В.В. </w:t>
      </w:r>
      <w:r w:rsidR="00EB3790">
        <w:rPr>
          <w:szCs w:val="28"/>
        </w:rPr>
        <w:t>Малыхин</w:t>
      </w:r>
    </w:p>
    <w:p w:rsidR="007932BA" w:rsidRDefault="007932BA" w:rsidP="007932BA">
      <w:pPr>
        <w:autoSpaceDE w:val="0"/>
        <w:autoSpaceDN w:val="0"/>
        <w:adjustRightInd w:val="0"/>
        <w:ind w:firstLine="709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ind w:firstLine="709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ind w:firstLine="709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ind w:firstLine="709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ind w:firstLine="709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ind w:firstLine="709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7932BA" w:rsidRDefault="007932BA" w:rsidP="007932BA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7932BA" w:rsidRDefault="007932BA" w:rsidP="007932BA">
      <w:pPr>
        <w:tabs>
          <w:tab w:val="left" w:pos="1605"/>
        </w:tabs>
        <w:rPr>
          <w:sz w:val="26"/>
          <w:szCs w:val="26"/>
        </w:rPr>
        <w:sectPr w:rsidR="007932BA">
          <w:headerReference w:type="default" r:id="rId6"/>
          <w:headerReference w:type="first" r:id="rId7"/>
          <w:pgSz w:w="11906" w:h="16838"/>
          <w:pgMar w:top="567" w:right="567" w:bottom="567" w:left="1701" w:header="709" w:footer="709" w:gutter="0"/>
          <w:pgNumType w:start="1"/>
          <w:cols w:space="720"/>
          <w:titlePg/>
          <w:docGrid w:linePitch="360"/>
        </w:sectPr>
      </w:pPr>
    </w:p>
    <w:p w:rsidR="007932BA" w:rsidRDefault="007932BA" w:rsidP="007932BA">
      <w:pPr>
        <w:tabs>
          <w:tab w:val="left" w:pos="11200"/>
        </w:tabs>
        <w:spacing w:line="120" w:lineRule="atLeast"/>
        <w:ind w:right="-500" w:firstLine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7932BA" w:rsidRDefault="007932BA" w:rsidP="007932BA">
      <w:pPr>
        <w:tabs>
          <w:tab w:val="left" w:pos="11200"/>
        </w:tabs>
        <w:spacing w:line="120" w:lineRule="atLeast"/>
        <w:ind w:right="-500" w:firstLine="10773"/>
        <w:rPr>
          <w:szCs w:val="28"/>
        </w:rPr>
      </w:pPr>
      <w:r>
        <w:rPr>
          <w:szCs w:val="28"/>
        </w:rPr>
        <w:t>к постановлению</w:t>
      </w:r>
    </w:p>
    <w:p w:rsidR="007932BA" w:rsidRDefault="007932BA" w:rsidP="007932BA">
      <w:pPr>
        <w:spacing w:line="120" w:lineRule="atLeast"/>
        <w:ind w:right="-548" w:firstLine="10773"/>
        <w:rPr>
          <w:szCs w:val="28"/>
        </w:rPr>
      </w:pPr>
      <w:r>
        <w:rPr>
          <w:szCs w:val="28"/>
        </w:rPr>
        <w:t>Администрации города</w:t>
      </w:r>
    </w:p>
    <w:p w:rsidR="007932BA" w:rsidRDefault="007932BA" w:rsidP="007932BA">
      <w:pPr>
        <w:tabs>
          <w:tab w:val="left" w:pos="10608"/>
          <w:tab w:val="left" w:pos="10944"/>
          <w:tab w:val="left" w:pos="11200"/>
        </w:tabs>
        <w:spacing w:line="120" w:lineRule="atLeast"/>
        <w:ind w:right="-524" w:firstLine="10773"/>
        <w:rPr>
          <w:szCs w:val="28"/>
        </w:rPr>
      </w:pPr>
      <w:r>
        <w:rPr>
          <w:szCs w:val="28"/>
        </w:rPr>
        <w:t>от ____________ № ________</w:t>
      </w:r>
    </w:p>
    <w:p w:rsidR="007932BA" w:rsidRDefault="007932BA" w:rsidP="007932BA">
      <w:pPr>
        <w:spacing w:line="120" w:lineRule="atLeast"/>
        <w:ind w:firstLine="851"/>
        <w:jc w:val="center"/>
        <w:rPr>
          <w:szCs w:val="28"/>
        </w:rPr>
      </w:pPr>
    </w:p>
    <w:p w:rsidR="007932BA" w:rsidRDefault="007932BA" w:rsidP="007932BA">
      <w:pPr>
        <w:spacing w:line="120" w:lineRule="atLeast"/>
        <w:ind w:firstLine="851"/>
        <w:jc w:val="center"/>
        <w:rPr>
          <w:szCs w:val="28"/>
        </w:rPr>
      </w:pPr>
    </w:p>
    <w:p w:rsidR="007932BA" w:rsidRDefault="007932BA" w:rsidP="007932BA">
      <w:pPr>
        <w:spacing w:line="120" w:lineRule="atLeast"/>
        <w:ind w:firstLine="851"/>
        <w:jc w:val="center"/>
        <w:rPr>
          <w:szCs w:val="28"/>
        </w:rPr>
      </w:pPr>
      <w:r>
        <w:rPr>
          <w:szCs w:val="28"/>
        </w:rPr>
        <w:t>Мероприятия</w:t>
      </w:r>
    </w:p>
    <w:p w:rsidR="007932BA" w:rsidRDefault="007932BA" w:rsidP="007932BA">
      <w:pPr>
        <w:spacing w:line="120" w:lineRule="atLeast"/>
        <w:ind w:firstLine="851"/>
        <w:jc w:val="center"/>
        <w:rPr>
          <w:szCs w:val="28"/>
        </w:rPr>
      </w:pPr>
      <w:r>
        <w:rPr>
          <w:szCs w:val="28"/>
        </w:rPr>
        <w:t xml:space="preserve">  по профилактике пожаров в муниципальном жилищном фонде города</w:t>
      </w:r>
    </w:p>
    <w:p w:rsidR="007932BA" w:rsidRDefault="007932BA" w:rsidP="007932BA">
      <w:pPr>
        <w:spacing w:line="120" w:lineRule="atLeast"/>
        <w:ind w:firstLine="851"/>
        <w:jc w:val="center"/>
        <w:rPr>
          <w:szCs w:val="28"/>
        </w:rPr>
      </w:pPr>
    </w:p>
    <w:tbl>
      <w:tblPr>
        <w:tblW w:w="146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946"/>
        <w:gridCol w:w="2268"/>
        <w:gridCol w:w="4868"/>
      </w:tblGrid>
      <w:tr w:rsidR="007932BA" w:rsidTr="00AA1C48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firstLine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выполнения 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за выполнение</w:t>
            </w:r>
          </w:p>
        </w:tc>
      </w:tr>
      <w:tr w:rsidR="007932BA" w:rsidTr="00AA1C48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tabs>
                <w:tab w:val="left" w:pos="176"/>
                <w:tab w:val="left" w:pos="317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tabs>
                <w:tab w:val="left" w:pos="176"/>
                <w:tab w:val="left" w:pos="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Доведение информации о целях и порядке                                проведения месячника по профилактике пожаров </w:t>
            </w:r>
          </w:p>
          <w:p w:rsidR="007932BA" w:rsidRDefault="007932BA" w:rsidP="00AA1C48">
            <w:pPr>
              <w:tabs>
                <w:tab w:val="left" w:pos="176"/>
                <w:tab w:val="left" w:pos="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муниципальном жилищном фонде</w:t>
            </w:r>
          </w:p>
          <w:p w:rsidR="007932BA" w:rsidRDefault="007932BA" w:rsidP="00AA1C48">
            <w:pPr>
              <w:tabs>
                <w:tab w:val="left" w:pos="176"/>
                <w:tab w:val="left" w:pos="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руководителей организаций, осуществляющих управление муниципальным жилищным фондом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01.10.2025</w:t>
            </w:r>
          </w:p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делам гражданской обороны и чрезвычайным ситуациям Администрации города</w:t>
            </w:r>
          </w:p>
        </w:tc>
      </w:tr>
      <w:tr w:rsidR="007932BA" w:rsidTr="00AA1C48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разъяснительной работы</w:t>
            </w:r>
            <w:r>
              <w:rPr>
                <w:sz w:val="26"/>
                <w:szCs w:val="26"/>
              </w:rPr>
              <w:br/>
              <w:t xml:space="preserve">с нанимателями жилых помещений путем </w:t>
            </w:r>
          </w:p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проведения инструктажей под роспись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01.10.2025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lef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организации, осуществляющие управление муниципальным жилищным фондом (по согласованию)</w:t>
            </w:r>
          </w:p>
        </w:tc>
      </w:tr>
      <w:tr w:rsidR="007932BA" w:rsidTr="00AA1C48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информации о мерах пожарной безопасности через сайты организаций, осуществляющих управление муниципальным жилищным фондом, сообщества квартиросъемщиков в мессенджерах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01.10.2025</w:t>
            </w:r>
          </w:p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31.10.2025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lef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казенное учреждение </w:t>
            </w:r>
          </w:p>
          <w:p w:rsidR="007932BA" w:rsidRDefault="007932BA" w:rsidP="00AA1C48">
            <w:pPr>
              <w:ind w:lef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(далее – МКУ) «Казна городского хозяйства», </w:t>
            </w:r>
          </w:p>
          <w:p w:rsidR="007932BA" w:rsidRDefault="007932BA" w:rsidP="007932BA">
            <w:pPr>
              <w:ind w:left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организации, осуществляющие управление муниципальным жилищным фондом (по согласованию)</w:t>
            </w:r>
          </w:p>
        </w:tc>
      </w:tr>
      <w:tr w:rsidR="007932BA" w:rsidTr="00AA1C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793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на стендах и досках объявлений в подъездах многоквартирных домов наглядной противопожарной агитации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01.10.2025</w:t>
            </w:r>
          </w:p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31.10.2025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793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организации, осуществляющие управление муниципальным жилищным фондом (по согласованию)</w:t>
            </w:r>
          </w:p>
        </w:tc>
      </w:tr>
      <w:tr w:rsidR="007932BA" w:rsidTr="00AA1C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FA7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информации о требованиях пожарной безопасности </w:t>
            </w:r>
            <w:r w:rsidRPr="0076369C">
              <w:rPr>
                <w:sz w:val="26"/>
                <w:szCs w:val="26"/>
              </w:rPr>
              <w:t xml:space="preserve">в </w:t>
            </w:r>
            <w:r w:rsidR="0076369C" w:rsidRPr="0076369C">
              <w:rPr>
                <w:sz w:val="26"/>
                <w:szCs w:val="26"/>
              </w:rPr>
              <w:t xml:space="preserve">квитанциях за </w:t>
            </w:r>
            <w:r w:rsidR="00FA7058">
              <w:rPr>
                <w:sz w:val="26"/>
                <w:szCs w:val="26"/>
              </w:rPr>
              <w:t>жилищно-коммунальные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01.10.2025</w:t>
            </w:r>
          </w:p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31.10.2025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793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организации, осуществляющие управление муниципальным жилищным фондом (по согласованию)</w:t>
            </w:r>
          </w:p>
        </w:tc>
      </w:tr>
      <w:tr w:rsidR="007932BA" w:rsidTr="00AA1C48">
        <w:trPr>
          <w:trHeight w:val="3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и приведение в соответствие                                         с требованиями пожарной безопасности:</w:t>
            </w:r>
          </w:p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путей эвакуации (общие коридоры, лестничные клетки, эвакуационные выходы) в многоквартирных домах, находящихся в муниципальной собственности;</w:t>
            </w:r>
          </w:p>
          <w:p w:rsidR="007932BA" w:rsidRDefault="007932BA" w:rsidP="00AA1C48">
            <w:pPr>
              <w:tabs>
                <w:tab w:val="left" w:pos="17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знаков пожарной безопасности, указателей путей эвакуации, освещения общих коридоров, лестничных клеток, эвакуационных выходов, первичных средств пожаротушения, укомплектованности пожарных кранов пожарными рукавами  и стволами, автоматической пожарной сигнализации, световых указателей «Выход», систем оповещения людей при пожаре в многоквартирных домах коридорного типа, находящихся в муниципальной собственности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01.010.2025</w:t>
            </w:r>
          </w:p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31.10.2025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«Казна городского хозяйства», организации, осуществляющие управление муниципальным жилищным фондом (по согласованию)</w:t>
            </w:r>
          </w:p>
          <w:p w:rsidR="007932BA" w:rsidRDefault="007932BA" w:rsidP="00AA1C48">
            <w:pPr>
              <w:ind w:firstLine="851"/>
              <w:jc w:val="center"/>
              <w:rPr>
                <w:sz w:val="26"/>
                <w:szCs w:val="26"/>
              </w:rPr>
            </w:pPr>
          </w:p>
          <w:p w:rsidR="007932BA" w:rsidRDefault="007932BA" w:rsidP="00AA1C48">
            <w:pPr>
              <w:ind w:firstLine="851"/>
              <w:jc w:val="center"/>
              <w:rPr>
                <w:sz w:val="26"/>
                <w:szCs w:val="26"/>
              </w:rPr>
            </w:pPr>
          </w:p>
          <w:p w:rsidR="007932BA" w:rsidRDefault="007932BA" w:rsidP="00AA1C48">
            <w:pPr>
              <w:ind w:firstLine="851"/>
              <w:jc w:val="center"/>
              <w:rPr>
                <w:sz w:val="26"/>
                <w:szCs w:val="26"/>
              </w:rPr>
            </w:pPr>
          </w:p>
        </w:tc>
      </w:tr>
      <w:tr w:rsidR="007932BA" w:rsidTr="00AA1C4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793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муниципальных пожарных гидрантов, </w:t>
            </w:r>
          </w:p>
          <w:p w:rsidR="007932BA" w:rsidRDefault="007932BA" w:rsidP="00793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пожарных водоемов и наличия соответствующих указателей их местонахождения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01.10.2025</w:t>
            </w:r>
          </w:p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31.10.2025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Сургутское городское муниципальное унитарное предприятие (далее – СГМУП) «Городские тепловые сети», </w:t>
            </w:r>
            <w:r>
              <w:rPr>
                <w:sz w:val="26"/>
                <w:szCs w:val="26"/>
              </w:rPr>
              <w:br/>
              <w:t xml:space="preserve">СГМУП «Горводоканал», </w:t>
            </w:r>
            <w:r>
              <w:rPr>
                <w:sz w:val="26"/>
                <w:szCs w:val="26"/>
              </w:rPr>
              <w:br/>
              <w:t>МКУ «Казна городского хозяйства»</w:t>
            </w:r>
          </w:p>
        </w:tc>
      </w:tr>
      <w:tr w:rsidR="007932BA" w:rsidTr="00AA1C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793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Предоставление в управление по делам гражданской обороны и чрезвычайным ситуациям Администрации города информации о выполнении мероприятий </w:t>
            </w:r>
            <w:r>
              <w:rPr>
                <w:sz w:val="26"/>
                <w:szCs w:val="26"/>
              </w:rPr>
              <w:br/>
              <w:t xml:space="preserve">по профилактике пожаров в муниципальном </w:t>
            </w:r>
          </w:p>
          <w:p w:rsidR="007932BA" w:rsidRDefault="007932BA" w:rsidP="00793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жилищном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06.11.2025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организации, осуществляющие управление муниципальным жилищным фондом (по согласованию), </w:t>
            </w:r>
          </w:p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СГМУП «Городские тепловые сети», </w:t>
            </w:r>
          </w:p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СГМУП «Горводоканал», </w:t>
            </w:r>
          </w:p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«Казна городского хозяйства»</w:t>
            </w:r>
          </w:p>
        </w:tc>
      </w:tr>
    </w:tbl>
    <w:p w:rsidR="007932BA" w:rsidRDefault="007932BA"/>
    <w:tbl>
      <w:tblPr>
        <w:tblW w:w="146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946"/>
        <w:gridCol w:w="2268"/>
        <w:gridCol w:w="4868"/>
      </w:tblGrid>
      <w:tr w:rsidR="007932BA" w:rsidTr="007932BA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Доведение до организаций, осуществляющих управление жилищным фондом, итогов месячника по профилактике пожаров в муниципальном жилищном фонде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07.11.2025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делам гражданской обороны и чрезвычайным ситуациям Администрации города </w:t>
            </w:r>
          </w:p>
        </w:tc>
      </w:tr>
      <w:tr w:rsidR="007932BA" w:rsidTr="00AA1C48">
        <w:trPr>
          <w:trHeight w:val="1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Освещение в средствах массовой информации </w:t>
            </w:r>
          </w:p>
          <w:p w:rsidR="007932BA" w:rsidRDefault="007932BA" w:rsidP="00AA1C48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итогов проведения месячника по профилактике пожаров </w:t>
            </w:r>
          </w:p>
          <w:p w:rsidR="007932BA" w:rsidRDefault="007932BA" w:rsidP="00AA1C48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муниципальном жилищном фонде  </w:t>
            </w:r>
          </w:p>
          <w:p w:rsidR="007932BA" w:rsidRDefault="007932BA" w:rsidP="00AA1C48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ind w:righ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10.11.2025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BA" w:rsidRDefault="007932BA" w:rsidP="00AA1C48">
            <w:pPr>
              <w:tabs>
                <w:tab w:val="left" w:pos="1605"/>
              </w:tabs>
              <w:rPr>
                <w:sz w:val="26"/>
                <w:szCs w:val="26"/>
              </w:rPr>
            </w:pPr>
            <w:r w:rsidRPr="00723FC7">
              <w:rPr>
                <w:sz w:val="26"/>
                <w:szCs w:val="26"/>
              </w:rPr>
              <w:t xml:space="preserve">управление по делам гражданской обороны и чрезвычайным ситуациям Администрации города, </w:t>
            </w:r>
          </w:p>
          <w:p w:rsidR="007932BA" w:rsidRPr="00723FC7" w:rsidRDefault="007932BA" w:rsidP="00AA1C48">
            <w:pPr>
              <w:tabs>
                <w:tab w:val="left" w:pos="1605"/>
              </w:tabs>
              <w:rPr>
                <w:sz w:val="26"/>
                <w:szCs w:val="26"/>
              </w:rPr>
            </w:pPr>
            <w:r w:rsidRPr="00723FC7">
              <w:rPr>
                <w:sz w:val="26"/>
                <w:szCs w:val="26"/>
              </w:rPr>
              <w:t>комитет информационной политики Администрации города</w:t>
            </w:r>
          </w:p>
        </w:tc>
      </w:tr>
    </w:tbl>
    <w:p w:rsidR="007932BA" w:rsidRDefault="007932BA" w:rsidP="007932BA">
      <w:pPr>
        <w:tabs>
          <w:tab w:val="left" w:pos="11200"/>
        </w:tabs>
        <w:spacing w:line="120" w:lineRule="atLeast"/>
        <w:ind w:right="-500" w:firstLine="851"/>
        <w:jc w:val="center"/>
        <w:rPr>
          <w:szCs w:val="28"/>
        </w:rPr>
      </w:pPr>
      <w:r>
        <w:rPr>
          <w:szCs w:val="28"/>
        </w:rPr>
        <w:t xml:space="preserve">   </w:t>
      </w:r>
    </w:p>
    <w:p w:rsidR="007932BA" w:rsidRDefault="007932BA" w:rsidP="007932BA">
      <w:pPr>
        <w:contextualSpacing/>
        <w:rPr>
          <w:szCs w:val="28"/>
        </w:rPr>
      </w:pPr>
    </w:p>
    <w:p w:rsidR="007932BA" w:rsidRDefault="007932BA" w:rsidP="007932BA">
      <w:pPr>
        <w:contextualSpacing/>
        <w:rPr>
          <w:szCs w:val="28"/>
        </w:rPr>
      </w:pPr>
    </w:p>
    <w:p w:rsidR="00F865B3" w:rsidRPr="007932BA" w:rsidRDefault="00F865B3" w:rsidP="007932BA"/>
    <w:sectPr w:rsidR="00F865B3" w:rsidRPr="007932BA" w:rsidSect="007932BA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77" w:rsidRDefault="005D4677" w:rsidP="007932BA">
      <w:r>
        <w:separator/>
      </w:r>
    </w:p>
  </w:endnote>
  <w:endnote w:type="continuationSeparator" w:id="0">
    <w:p w:rsidR="005D4677" w:rsidRDefault="005D4677" w:rsidP="0079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77" w:rsidRDefault="005D4677" w:rsidP="007932BA">
      <w:r>
        <w:separator/>
      </w:r>
    </w:p>
  </w:footnote>
  <w:footnote w:type="continuationSeparator" w:id="0">
    <w:p w:rsidR="005D4677" w:rsidRDefault="005D4677" w:rsidP="0079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BA" w:rsidRDefault="007932BA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12039">
      <w:rPr>
        <w:noProof/>
        <w:sz w:val="20"/>
        <w:szCs w:val="20"/>
        <w:lang w:eastAsia="ru-RU"/>
      </w:rPr>
      <w:t>2</w:t>
    </w:r>
    <w:r>
      <w:rPr>
        <w:sz w:val="20"/>
        <w:szCs w:val="20"/>
      </w:rPr>
      <w:fldChar w:fldCharType="end"/>
    </w:r>
  </w:p>
  <w:p w:rsidR="007932BA" w:rsidRDefault="007932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4079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32BA" w:rsidRPr="007932BA" w:rsidRDefault="007932BA">
        <w:pPr>
          <w:pStyle w:val="a4"/>
          <w:jc w:val="center"/>
          <w:rPr>
            <w:sz w:val="20"/>
            <w:szCs w:val="20"/>
          </w:rPr>
        </w:pPr>
        <w:r w:rsidRPr="007932BA">
          <w:rPr>
            <w:sz w:val="20"/>
            <w:szCs w:val="20"/>
          </w:rPr>
          <w:fldChar w:fldCharType="begin"/>
        </w:r>
        <w:r w:rsidRPr="007932BA">
          <w:rPr>
            <w:sz w:val="20"/>
            <w:szCs w:val="20"/>
          </w:rPr>
          <w:instrText>PAGE   \* MERGEFORMAT</w:instrText>
        </w:r>
        <w:r w:rsidRPr="007932BA">
          <w:rPr>
            <w:sz w:val="20"/>
            <w:szCs w:val="20"/>
          </w:rPr>
          <w:fldChar w:fldCharType="separate"/>
        </w:r>
        <w:r w:rsidR="00312039">
          <w:rPr>
            <w:noProof/>
            <w:sz w:val="20"/>
            <w:szCs w:val="20"/>
          </w:rPr>
          <w:t>1</w:t>
        </w:r>
        <w:r w:rsidRPr="007932BA">
          <w:rPr>
            <w:sz w:val="20"/>
            <w:szCs w:val="20"/>
          </w:rPr>
          <w:fldChar w:fldCharType="end"/>
        </w:r>
      </w:p>
    </w:sdtContent>
  </w:sdt>
  <w:p w:rsidR="007932BA" w:rsidRDefault="007932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F412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65C1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65C1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65C1D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120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BA"/>
    <w:rsid w:val="001A1CD0"/>
    <w:rsid w:val="001F4122"/>
    <w:rsid w:val="00265C1D"/>
    <w:rsid w:val="00312039"/>
    <w:rsid w:val="00555043"/>
    <w:rsid w:val="005D4677"/>
    <w:rsid w:val="005F19F8"/>
    <w:rsid w:val="0076369C"/>
    <w:rsid w:val="007932BA"/>
    <w:rsid w:val="00924D41"/>
    <w:rsid w:val="00A6071E"/>
    <w:rsid w:val="00BD4DF0"/>
    <w:rsid w:val="00CD7A46"/>
    <w:rsid w:val="00EB3790"/>
    <w:rsid w:val="00F865B3"/>
    <w:rsid w:val="00F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A639BE-747A-468C-8C9A-A2C653F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3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2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2B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932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32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2025-08-26T06:44:00Z</cp:lastPrinted>
  <dcterms:created xsi:type="dcterms:W3CDTF">2025-09-03T07:42:00Z</dcterms:created>
  <dcterms:modified xsi:type="dcterms:W3CDTF">2025-09-03T07:42:00Z</dcterms:modified>
</cp:coreProperties>
</file>