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00" w:rsidRDefault="00DD5C00" w:rsidP="00656C1A">
      <w:pPr>
        <w:spacing w:line="120" w:lineRule="atLeast"/>
        <w:jc w:val="center"/>
        <w:rPr>
          <w:sz w:val="24"/>
          <w:szCs w:val="24"/>
        </w:rPr>
      </w:pPr>
    </w:p>
    <w:p w:rsidR="00DD5C00" w:rsidRDefault="00DD5C00" w:rsidP="00656C1A">
      <w:pPr>
        <w:spacing w:line="120" w:lineRule="atLeast"/>
        <w:jc w:val="center"/>
        <w:rPr>
          <w:sz w:val="24"/>
          <w:szCs w:val="24"/>
        </w:rPr>
      </w:pPr>
    </w:p>
    <w:p w:rsidR="00DD5C00" w:rsidRPr="00852378" w:rsidRDefault="00DD5C00" w:rsidP="00656C1A">
      <w:pPr>
        <w:spacing w:line="120" w:lineRule="atLeast"/>
        <w:jc w:val="center"/>
        <w:rPr>
          <w:sz w:val="10"/>
          <w:szCs w:val="10"/>
        </w:rPr>
      </w:pPr>
    </w:p>
    <w:p w:rsidR="00DD5C00" w:rsidRDefault="00DD5C00" w:rsidP="00656C1A">
      <w:pPr>
        <w:spacing w:line="120" w:lineRule="atLeast"/>
        <w:jc w:val="center"/>
        <w:rPr>
          <w:sz w:val="10"/>
          <w:szCs w:val="24"/>
        </w:rPr>
      </w:pPr>
    </w:p>
    <w:p w:rsidR="00DD5C00" w:rsidRPr="005541F0" w:rsidRDefault="00DD5C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D5C00" w:rsidRDefault="00DD5C00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DD5C00" w:rsidRPr="005541F0" w:rsidRDefault="00DD5C00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DD5C00" w:rsidRPr="005649E4" w:rsidRDefault="00DD5C00" w:rsidP="00656C1A">
      <w:pPr>
        <w:spacing w:line="120" w:lineRule="atLeast"/>
        <w:jc w:val="center"/>
        <w:rPr>
          <w:sz w:val="18"/>
          <w:szCs w:val="24"/>
        </w:rPr>
      </w:pPr>
    </w:p>
    <w:p w:rsidR="00DD5C00" w:rsidRPr="00656C1A" w:rsidRDefault="00DD5C00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DD5C00" w:rsidRPr="005541F0" w:rsidRDefault="00DD5C00" w:rsidP="00656C1A">
      <w:pPr>
        <w:spacing w:line="120" w:lineRule="atLeast"/>
        <w:jc w:val="center"/>
        <w:rPr>
          <w:sz w:val="18"/>
          <w:szCs w:val="24"/>
        </w:rPr>
      </w:pPr>
    </w:p>
    <w:p w:rsidR="00DD5C00" w:rsidRPr="005541F0" w:rsidRDefault="00DD5C00" w:rsidP="00656C1A">
      <w:pPr>
        <w:spacing w:line="120" w:lineRule="atLeast"/>
        <w:jc w:val="center"/>
        <w:rPr>
          <w:sz w:val="20"/>
          <w:szCs w:val="24"/>
        </w:rPr>
      </w:pPr>
    </w:p>
    <w:p w:rsidR="00DD5C00" w:rsidRPr="00656C1A" w:rsidRDefault="00DD5C00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DD5C00" w:rsidRDefault="00DD5C00" w:rsidP="00656C1A">
      <w:pPr>
        <w:spacing w:line="120" w:lineRule="atLeast"/>
        <w:jc w:val="center"/>
        <w:rPr>
          <w:sz w:val="30"/>
          <w:szCs w:val="24"/>
        </w:rPr>
      </w:pPr>
    </w:p>
    <w:p w:rsidR="00DD5C00" w:rsidRPr="00656C1A" w:rsidRDefault="00DD5C00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DD5C00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DD5C00" w:rsidRPr="00F8214F" w:rsidRDefault="00DD5C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DD5C00" w:rsidRPr="00F8214F" w:rsidRDefault="009110F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DD5C00" w:rsidRPr="00F8214F" w:rsidRDefault="00DD5C00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DD5C00" w:rsidRPr="00F8214F" w:rsidRDefault="009110F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DD5C00" w:rsidRPr="00A63FB0" w:rsidRDefault="00DD5C00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DD5C00" w:rsidRPr="00A3761A" w:rsidRDefault="009110F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DD5C00" w:rsidRPr="00F8214F" w:rsidRDefault="00DD5C00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DD5C00" w:rsidRPr="00F8214F" w:rsidRDefault="00DD5C00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DD5C00" w:rsidRPr="00AB4194" w:rsidRDefault="00DD5C00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DD5C00" w:rsidRPr="00F8214F" w:rsidRDefault="009110F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4732</w:t>
            </w:r>
          </w:p>
        </w:tc>
      </w:tr>
    </w:tbl>
    <w:p w:rsidR="00DD5C00" w:rsidRPr="00C725A6" w:rsidRDefault="00DD5C00" w:rsidP="00C725A6">
      <w:pPr>
        <w:rPr>
          <w:rFonts w:cs="Times New Roman"/>
          <w:szCs w:val="28"/>
        </w:rPr>
      </w:pPr>
    </w:p>
    <w:p w:rsidR="00DD5C00" w:rsidRPr="00362E00" w:rsidRDefault="00DD5C00" w:rsidP="00DD5C00">
      <w:pPr>
        <w:rPr>
          <w:szCs w:val="28"/>
        </w:rPr>
      </w:pPr>
      <w:r w:rsidRPr="00362E00">
        <w:rPr>
          <w:szCs w:val="28"/>
        </w:rPr>
        <w:t>О</w:t>
      </w:r>
      <w:r>
        <w:rPr>
          <w:szCs w:val="28"/>
        </w:rPr>
        <w:t xml:space="preserve"> п</w:t>
      </w:r>
      <w:r w:rsidRPr="00362E00">
        <w:rPr>
          <w:szCs w:val="28"/>
        </w:rPr>
        <w:t xml:space="preserve">редоставлении разрешения </w:t>
      </w:r>
      <w:r>
        <w:rPr>
          <w:szCs w:val="28"/>
        </w:rPr>
        <w:br/>
      </w:r>
      <w:r w:rsidRPr="00362E00">
        <w:rPr>
          <w:szCs w:val="28"/>
        </w:rPr>
        <w:t xml:space="preserve">на условно разрешенный вид </w:t>
      </w:r>
    </w:p>
    <w:p w:rsidR="00DD5C00" w:rsidRPr="00362E00" w:rsidRDefault="00DD5C00" w:rsidP="00DD5C00">
      <w:pPr>
        <w:rPr>
          <w:szCs w:val="28"/>
        </w:rPr>
      </w:pPr>
      <w:r w:rsidRPr="00362E00">
        <w:rPr>
          <w:szCs w:val="28"/>
        </w:rPr>
        <w:t>использования земельного участка</w:t>
      </w:r>
    </w:p>
    <w:p w:rsidR="00DD5C00" w:rsidRDefault="00DD5C00" w:rsidP="00DD5C00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DD5C00" w:rsidRPr="00362E00" w:rsidRDefault="00DD5C00" w:rsidP="00DD5C00">
      <w:pPr>
        <w:autoSpaceDE w:val="0"/>
        <w:autoSpaceDN w:val="0"/>
        <w:adjustRightInd w:val="0"/>
        <w:ind w:right="5215"/>
        <w:jc w:val="both"/>
        <w:rPr>
          <w:szCs w:val="28"/>
        </w:rPr>
      </w:pPr>
    </w:p>
    <w:p w:rsidR="00DD5C00" w:rsidRPr="004558C3" w:rsidRDefault="00DD5C00" w:rsidP="00DD5C00">
      <w:pPr>
        <w:ind w:firstLine="709"/>
        <w:jc w:val="both"/>
        <w:rPr>
          <w:spacing w:val="-2"/>
          <w:szCs w:val="28"/>
        </w:rPr>
      </w:pPr>
      <w:r w:rsidRPr="004558C3">
        <w:rPr>
          <w:spacing w:val="-2"/>
          <w:szCs w:val="28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</w:t>
      </w:r>
      <w:r>
        <w:rPr>
          <w:spacing w:val="-2"/>
          <w:szCs w:val="28"/>
        </w:rPr>
        <w:t>решениями</w:t>
      </w:r>
      <w:r w:rsidRPr="004558C3">
        <w:rPr>
          <w:spacing w:val="-2"/>
          <w:szCs w:val="28"/>
        </w:rPr>
        <w:t xml:space="preserve"> Думы города </w:t>
      </w:r>
      <w:r>
        <w:rPr>
          <w:spacing w:val="-2"/>
          <w:szCs w:val="28"/>
        </w:rPr>
        <w:br/>
      </w:r>
      <w:r w:rsidRPr="004558C3">
        <w:rPr>
          <w:spacing w:val="-2"/>
          <w:szCs w:val="28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</w:t>
      </w:r>
      <w:r>
        <w:rPr>
          <w:spacing w:val="-2"/>
          <w:szCs w:val="28"/>
        </w:rPr>
        <w:t>-</w:t>
      </w:r>
      <w:r w:rsidRPr="004558C3">
        <w:rPr>
          <w:spacing w:val="-2"/>
          <w:szCs w:val="28"/>
        </w:rPr>
        <w:t>ительной деятельности в городе Сургуте»,</w:t>
      </w:r>
      <w:r>
        <w:rPr>
          <w:spacing w:val="-2"/>
          <w:szCs w:val="28"/>
        </w:rPr>
        <w:t xml:space="preserve"> от 03.12.2024 </w:t>
      </w:r>
      <w:r w:rsidRPr="004B155B">
        <w:rPr>
          <w:spacing w:val="-6"/>
          <w:szCs w:val="28"/>
        </w:rPr>
        <w:t>№ 703-</w:t>
      </w:r>
      <w:r w:rsidRPr="004B155B">
        <w:rPr>
          <w:spacing w:val="-6"/>
          <w:szCs w:val="28"/>
          <w:lang w:val="en-US"/>
        </w:rPr>
        <w:t>VII</w:t>
      </w:r>
      <w:r w:rsidRPr="004B155B">
        <w:rPr>
          <w:spacing w:val="-6"/>
          <w:szCs w:val="28"/>
        </w:rPr>
        <w:t xml:space="preserve"> ДГ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«Об утвер</w:t>
      </w:r>
      <w:r>
        <w:rPr>
          <w:spacing w:val="-6"/>
          <w:szCs w:val="28"/>
        </w:rPr>
        <w:t>-</w:t>
      </w:r>
      <w:r w:rsidRPr="00145492">
        <w:rPr>
          <w:spacing w:val="-6"/>
          <w:szCs w:val="28"/>
        </w:rPr>
        <w:t>ждении единого документа территориального планирования</w:t>
      </w:r>
      <w:r>
        <w:rPr>
          <w:spacing w:val="-6"/>
          <w:szCs w:val="28"/>
        </w:rPr>
        <w:t xml:space="preserve"> </w:t>
      </w:r>
      <w:r w:rsidRPr="00145492">
        <w:rPr>
          <w:spacing w:val="-6"/>
          <w:szCs w:val="28"/>
        </w:rPr>
        <w:t>и градо</w:t>
      </w:r>
      <w:r w:rsidRPr="000C6502">
        <w:rPr>
          <w:szCs w:val="28"/>
        </w:rPr>
        <w:t>строительного зонирования муниципального образования городской округ Сургут</w:t>
      </w:r>
      <w:r w:rsidRPr="00540333">
        <w:rPr>
          <w:spacing w:val="-6"/>
          <w:szCs w:val="28"/>
        </w:rPr>
        <w:t xml:space="preserve"> Ханты-Мансийского автономного округа – Югры», </w:t>
      </w:r>
      <w:r w:rsidRPr="004558C3">
        <w:rPr>
          <w:spacing w:val="-2"/>
          <w:szCs w:val="28"/>
        </w:rPr>
        <w:t xml:space="preserve">распоряжениями Администрации города от 30.12.2005 № 3686 </w:t>
      </w:r>
      <w:r>
        <w:rPr>
          <w:spacing w:val="-2"/>
          <w:szCs w:val="28"/>
        </w:rPr>
        <w:t xml:space="preserve">«Об утверждении </w:t>
      </w:r>
      <w:r w:rsidRPr="004558C3">
        <w:rPr>
          <w:spacing w:val="-2"/>
          <w:szCs w:val="28"/>
        </w:rPr>
        <w:t xml:space="preserve">Регламента Администрации города», </w:t>
      </w:r>
      <w:r w:rsidRPr="00F3650B">
        <w:rPr>
          <w:spacing w:val="-8"/>
          <w:szCs w:val="28"/>
        </w:rPr>
        <w:t>от 02.05.2024 № 2208 «О создании комиссии по градостроительному зониро</w:t>
      </w:r>
      <w:r>
        <w:rPr>
          <w:spacing w:val="-8"/>
          <w:szCs w:val="28"/>
        </w:rPr>
        <w:t>-</w:t>
      </w:r>
      <w:r w:rsidRPr="00F3650B">
        <w:rPr>
          <w:spacing w:val="-8"/>
          <w:szCs w:val="28"/>
        </w:rPr>
        <w:t>ванию</w:t>
      </w:r>
      <w:r w:rsidRPr="004558C3">
        <w:rPr>
          <w:spacing w:val="-2"/>
          <w:szCs w:val="28"/>
        </w:rPr>
        <w:t xml:space="preserve"> и о признании утратившими силу некоторых муниципальных </w:t>
      </w:r>
      <w:r w:rsidRPr="00ED234C">
        <w:rPr>
          <w:spacing w:val="-6"/>
          <w:szCs w:val="28"/>
        </w:rPr>
        <w:t>правовых актов», от 23.12.2024 № 8525 «О распределении отдельных полномочий</w:t>
      </w:r>
      <w:r w:rsidRPr="00536163">
        <w:rPr>
          <w:spacing w:val="-2"/>
          <w:szCs w:val="28"/>
        </w:rPr>
        <w:t xml:space="preserve"> Главы города между высшими должностными лицами Администрации города»</w:t>
      </w:r>
      <w:r>
        <w:rPr>
          <w:spacing w:val="-2"/>
          <w:szCs w:val="28"/>
        </w:rPr>
        <w:t xml:space="preserve">, </w:t>
      </w:r>
      <w:r w:rsidRPr="004945C2">
        <w:rPr>
          <w:rFonts w:eastAsia="Calibri"/>
          <w:spacing w:val="-6"/>
          <w:szCs w:val="28"/>
        </w:rPr>
        <w:t>учитывая заявление общества с ограниченной ответственностью торгового комплекса «Аскания» от 19.06.2025 № 02-01-364</w:t>
      </w:r>
      <w:r>
        <w:rPr>
          <w:rFonts w:eastAsia="Calibri"/>
          <w:spacing w:val="-6"/>
          <w:szCs w:val="28"/>
        </w:rPr>
        <w:t>1</w:t>
      </w:r>
      <w:r w:rsidRPr="004945C2">
        <w:rPr>
          <w:rFonts w:eastAsia="Calibri"/>
          <w:spacing w:val="-6"/>
          <w:szCs w:val="28"/>
        </w:rPr>
        <w:t>/5</w:t>
      </w:r>
      <w:r w:rsidRPr="004558C3">
        <w:rPr>
          <w:spacing w:val="-2"/>
          <w:szCs w:val="28"/>
        </w:rPr>
        <w:t xml:space="preserve">, </w:t>
      </w:r>
      <w:r w:rsidRPr="003F549B">
        <w:rPr>
          <w:spacing w:val="-2"/>
          <w:szCs w:val="28"/>
        </w:rPr>
        <w:t>заключение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 xml:space="preserve">о результатах публичных слушаний по проекту решения о предоставлении разрешения </w:t>
      </w:r>
      <w:r>
        <w:rPr>
          <w:spacing w:val="-2"/>
          <w:szCs w:val="28"/>
        </w:rPr>
        <w:br/>
      </w:r>
      <w:r w:rsidRPr="003F549B">
        <w:rPr>
          <w:spacing w:val="-2"/>
          <w:szCs w:val="28"/>
        </w:rPr>
        <w:t>на условно разрешенный вид использования земельного участка (п</w:t>
      </w:r>
      <w:r>
        <w:rPr>
          <w:spacing w:val="-2"/>
          <w:szCs w:val="28"/>
        </w:rPr>
        <w:t>ротокол публичных слушаний от 04.08.</w:t>
      </w:r>
      <w:r w:rsidRPr="003F549B">
        <w:rPr>
          <w:spacing w:val="-2"/>
          <w:szCs w:val="28"/>
        </w:rPr>
        <w:t>2025 № 25</w:t>
      </w:r>
      <w:r>
        <w:rPr>
          <w:spacing w:val="-2"/>
          <w:szCs w:val="28"/>
        </w:rPr>
        <w:t>7</w:t>
      </w:r>
      <w:r w:rsidRPr="003F549B">
        <w:rPr>
          <w:spacing w:val="-2"/>
          <w:szCs w:val="28"/>
        </w:rPr>
        <w:t>), рекомендации комиссии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по градо</w:t>
      </w:r>
      <w:r>
        <w:rPr>
          <w:spacing w:val="-2"/>
          <w:szCs w:val="28"/>
        </w:rPr>
        <w:t>-</w:t>
      </w:r>
      <w:r w:rsidRPr="003F549B">
        <w:rPr>
          <w:spacing w:val="-2"/>
          <w:szCs w:val="28"/>
        </w:rPr>
        <w:t>строительному зонированию (протокол заседания комиссии по</w:t>
      </w:r>
      <w:r>
        <w:rPr>
          <w:spacing w:val="-2"/>
          <w:szCs w:val="28"/>
        </w:rPr>
        <w:t xml:space="preserve"> </w:t>
      </w:r>
      <w:r w:rsidRPr="003F549B">
        <w:rPr>
          <w:spacing w:val="-2"/>
          <w:szCs w:val="28"/>
        </w:rPr>
        <w:t>градо</w:t>
      </w:r>
      <w:r>
        <w:rPr>
          <w:spacing w:val="-2"/>
          <w:szCs w:val="28"/>
        </w:rPr>
        <w:t>строитель-ному зонированию от 05</w:t>
      </w:r>
      <w:r w:rsidRPr="003F549B">
        <w:rPr>
          <w:spacing w:val="-2"/>
          <w:szCs w:val="28"/>
        </w:rPr>
        <w:t>.0</w:t>
      </w:r>
      <w:r>
        <w:rPr>
          <w:spacing w:val="-2"/>
          <w:szCs w:val="28"/>
        </w:rPr>
        <w:t>8</w:t>
      </w:r>
      <w:r w:rsidRPr="003F549B">
        <w:rPr>
          <w:spacing w:val="-2"/>
          <w:szCs w:val="28"/>
        </w:rPr>
        <w:t>.2025 № 3</w:t>
      </w:r>
      <w:r>
        <w:rPr>
          <w:spacing w:val="-2"/>
          <w:szCs w:val="28"/>
        </w:rPr>
        <w:t>50</w:t>
      </w:r>
      <w:r w:rsidRPr="003F549B">
        <w:rPr>
          <w:spacing w:val="-2"/>
          <w:szCs w:val="28"/>
        </w:rPr>
        <w:t>):</w:t>
      </w:r>
    </w:p>
    <w:p w:rsidR="00DD5C00" w:rsidRDefault="00DD5C00" w:rsidP="00DD5C00">
      <w:pPr>
        <w:pStyle w:val="a6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558C3">
        <w:rPr>
          <w:spacing w:val="-2"/>
          <w:sz w:val="28"/>
          <w:szCs w:val="28"/>
        </w:rPr>
        <w:t xml:space="preserve">1. Предоставить разрешение </w:t>
      </w:r>
      <w:r w:rsidRPr="00D231E7">
        <w:rPr>
          <w:rFonts w:eastAsia="Calibri"/>
          <w:sz w:val="28"/>
          <w:szCs w:val="28"/>
          <w:lang w:eastAsia="en-US"/>
        </w:rPr>
        <w:t>на условно разрешенный вид использования земельного участка с кадастровым номером 86:10:0101247:3442, располо</w:t>
      </w:r>
      <w:r>
        <w:rPr>
          <w:rFonts w:eastAsia="Calibri"/>
          <w:sz w:val="28"/>
          <w:szCs w:val="28"/>
          <w:lang w:eastAsia="en-US"/>
        </w:rPr>
        <w:t>-</w:t>
      </w:r>
      <w:r w:rsidRPr="00D231E7">
        <w:rPr>
          <w:rFonts w:eastAsia="Calibri"/>
          <w:sz w:val="28"/>
          <w:szCs w:val="28"/>
          <w:lang w:eastAsia="en-US"/>
        </w:rPr>
        <w:t xml:space="preserve">женного по адресу: город Сургут, улица Инженерная, дом 8/3, территориальная зона ОД2. «Зона коммерческого назначения», условно разрешенный вид – склад (код 6.9), банковская и страховая деятельность (код 4.5), служебные гаражи </w:t>
      </w:r>
      <w:r>
        <w:rPr>
          <w:rFonts w:eastAsia="Calibri"/>
          <w:sz w:val="28"/>
          <w:szCs w:val="28"/>
          <w:lang w:eastAsia="en-US"/>
        </w:rPr>
        <w:br/>
      </w:r>
      <w:r w:rsidRPr="00D231E7">
        <w:rPr>
          <w:rFonts w:eastAsia="Calibri"/>
          <w:sz w:val="28"/>
          <w:szCs w:val="28"/>
          <w:lang w:eastAsia="en-US"/>
        </w:rPr>
        <w:t xml:space="preserve">(код 4.9), автомобильные мойки (код 4.9.1.3), в целях размещения склада, </w:t>
      </w:r>
      <w:r w:rsidRPr="00D231E7">
        <w:rPr>
          <w:rFonts w:eastAsia="Calibri"/>
          <w:sz w:val="28"/>
          <w:szCs w:val="28"/>
          <w:lang w:eastAsia="en-US"/>
        </w:rPr>
        <w:lastRenderedPageBreak/>
        <w:t xml:space="preserve">объекта банковской и страховой деятельности, служебных гаражей </w:t>
      </w:r>
      <w:r>
        <w:rPr>
          <w:rFonts w:eastAsia="Calibri"/>
          <w:sz w:val="28"/>
          <w:szCs w:val="28"/>
          <w:lang w:eastAsia="en-US"/>
        </w:rPr>
        <w:br/>
      </w:r>
      <w:r w:rsidRPr="00D231E7">
        <w:rPr>
          <w:rFonts w:eastAsia="Calibri"/>
          <w:sz w:val="28"/>
          <w:szCs w:val="28"/>
          <w:lang w:eastAsia="en-US"/>
        </w:rPr>
        <w:t>и автомобильной мойки на земельном участке с кадастровым номером 86:10:0101247:3442.</w:t>
      </w:r>
    </w:p>
    <w:p w:rsidR="00DD5C00" w:rsidRPr="00AB6AFE" w:rsidRDefault="00DD5C00" w:rsidP="00DD5C00">
      <w:pPr>
        <w:pStyle w:val="a6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2. Комитету информационной политики </w:t>
      </w:r>
      <w:r w:rsidRPr="00AB6AFE">
        <w:rPr>
          <w:spacing w:val="-2"/>
          <w:sz w:val="28"/>
          <w:szCs w:val="28"/>
        </w:rPr>
        <w:t>обнародовать (разместить) настоящее постановление на официальном</w:t>
      </w:r>
      <w:r>
        <w:rPr>
          <w:spacing w:val="-2"/>
          <w:sz w:val="28"/>
          <w:szCs w:val="28"/>
        </w:rPr>
        <w:t xml:space="preserve"> </w:t>
      </w:r>
      <w:r w:rsidRPr="00AB6AFE">
        <w:rPr>
          <w:spacing w:val="-2"/>
          <w:sz w:val="28"/>
          <w:szCs w:val="28"/>
        </w:rPr>
        <w:t xml:space="preserve">портале Администрации города: www.admsurgut.ru. </w:t>
      </w:r>
    </w:p>
    <w:p w:rsidR="00DD5C00" w:rsidRPr="00AB6AFE" w:rsidRDefault="00DD5C00" w:rsidP="00DD5C00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  <w:r w:rsidRPr="00AB6AFE">
        <w:rPr>
          <w:spacing w:val="-2"/>
          <w:szCs w:val="28"/>
        </w:rPr>
        <w:t>3. Муниципальному казенному учреждению «Наш город»</w:t>
      </w:r>
      <w:r>
        <w:rPr>
          <w:spacing w:val="-2"/>
          <w:szCs w:val="28"/>
        </w:rPr>
        <w:t xml:space="preserve"> обнародовать</w:t>
      </w:r>
      <w:r w:rsidRPr="00AB6AFE">
        <w:rPr>
          <w:spacing w:val="-2"/>
          <w:szCs w:val="28"/>
        </w:rPr>
        <w:t xml:space="preserve"> (разместить) настоящее постановление в сетевом</w:t>
      </w:r>
      <w:r>
        <w:rPr>
          <w:spacing w:val="-2"/>
          <w:szCs w:val="28"/>
        </w:rPr>
        <w:t xml:space="preserve"> </w:t>
      </w:r>
      <w:r w:rsidRPr="00AB6AFE">
        <w:rPr>
          <w:spacing w:val="-2"/>
          <w:szCs w:val="28"/>
        </w:rPr>
        <w:t xml:space="preserve">издании «Официальные документы города Сургута»: </w:t>
      </w:r>
      <w:r>
        <w:rPr>
          <w:spacing w:val="-2"/>
          <w:szCs w:val="28"/>
          <w:lang w:val="en-US"/>
        </w:rPr>
        <w:t>DOCSURGUT</w:t>
      </w:r>
      <w:r w:rsidRPr="00AB6AFE">
        <w:rPr>
          <w:spacing w:val="-2"/>
          <w:szCs w:val="28"/>
        </w:rPr>
        <w:t>.</w:t>
      </w:r>
      <w:r>
        <w:rPr>
          <w:spacing w:val="-2"/>
          <w:szCs w:val="28"/>
          <w:lang w:val="en-US"/>
        </w:rPr>
        <w:t>RU</w:t>
      </w:r>
      <w:r w:rsidRPr="00AB6AFE">
        <w:rPr>
          <w:spacing w:val="-2"/>
          <w:szCs w:val="28"/>
        </w:rPr>
        <w:t>.</w:t>
      </w:r>
    </w:p>
    <w:p w:rsidR="00DD5C00" w:rsidRPr="008129A9" w:rsidRDefault="00DD5C00" w:rsidP="00DD5C00">
      <w:pPr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Cs w:val="28"/>
        </w:rPr>
      </w:pPr>
      <w:r w:rsidRPr="008129A9">
        <w:rPr>
          <w:spacing w:val="-2"/>
          <w:szCs w:val="28"/>
        </w:rPr>
        <w:t xml:space="preserve">4. </w:t>
      </w:r>
      <w:r w:rsidRPr="008129A9">
        <w:rPr>
          <w:rFonts w:eastAsia="Calibri"/>
          <w:spacing w:val="-2"/>
          <w:szCs w:val="28"/>
        </w:rPr>
        <w:t>Настоящее постановление вступает в силу с момента его издания.</w:t>
      </w:r>
    </w:p>
    <w:p w:rsidR="00DD5C00" w:rsidRPr="0078216C" w:rsidRDefault="00DD5C00" w:rsidP="00DD5C00">
      <w:pPr>
        <w:pStyle w:val="a6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5. </w:t>
      </w:r>
      <w:r w:rsidRPr="00970DDB">
        <w:rPr>
          <w:sz w:val="28"/>
          <w:szCs w:val="28"/>
        </w:rPr>
        <w:t>Контроль за выполнением постановления оставляю за собой.</w:t>
      </w:r>
    </w:p>
    <w:p w:rsidR="00DD5C00" w:rsidRDefault="00DD5C00" w:rsidP="00DD5C00">
      <w:pPr>
        <w:pStyle w:val="a6"/>
        <w:ind w:firstLine="709"/>
        <w:jc w:val="both"/>
        <w:rPr>
          <w:spacing w:val="-2"/>
          <w:sz w:val="28"/>
          <w:szCs w:val="28"/>
        </w:rPr>
      </w:pPr>
    </w:p>
    <w:p w:rsidR="00DD5C00" w:rsidRDefault="00DD5C00" w:rsidP="00DD5C00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DD5C00" w:rsidRPr="008129A9" w:rsidRDefault="00DD5C00" w:rsidP="00DD5C00">
      <w:pPr>
        <w:autoSpaceDE w:val="0"/>
        <w:autoSpaceDN w:val="0"/>
        <w:adjustRightInd w:val="0"/>
        <w:ind w:firstLine="709"/>
        <w:jc w:val="both"/>
        <w:rPr>
          <w:spacing w:val="-2"/>
          <w:szCs w:val="28"/>
        </w:rPr>
      </w:pPr>
    </w:p>
    <w:p w:rsidR="00DD5C00" w:rsidRDefault="00DD5C00" w:rsidP="00DD5C00">
      <w:pPr>
        <w:rPr>
          <w:szCs w:val="28"/>
        </w:rPr>
      </w:pPr>
      <w:r w:rsidRPr="000461C3">
        <w:rPr>
          <w:rFonts w:cs="Calibri"/>
          <w:spacing w:val="-2"/>
          <w:szCs w:val="28"/>
        </w:rPr>
        <w:t xml:space="preserve">Заместитель Главы города                                                                      </w:t>
      </w:r>
      <w:r>
        <w:rPr>
          <w:rFonts w:cs="Calibri"/>
          <w:spacing w:val="-2"/>
          <w:szCs w:val="28"/>
        </w:rPr>
        <w:t xml:space="preserve">    А.А. Фокеев</w:t>
      </w:r>
    </w:p>
    <w:p w:rsidR="00DD5C00" w:rsidRDefault="00DD5C00" w:rsidP="00DD5C00">
      <w:pPr>
        <w:pStyle w:val="a6"/>
        <w:ind w:firstLine="709"/>
        <w:jc w:val="both"/>
        <w:rPr>
          <w:sz w:val="28"/>
          <w:szCs w:val="28"/>
        </w:rPr>
      </w:pPr>
    </w:p>
    <w:p w:rsidR="00F865B3" w:rsidRPr="00DD5C00" w:rsidRDefault="00F865B3" w:rsidP="00DD5C00"/>
    <w:sectPr w:rsidR="00F865B3" w:rsidRPr="00DD5C00" w:rsidSect="00DD5C00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2C5" w:rsidRDefault="009412C5">
      <w:r>
        <w:separator/>
      </w:r>
    </w:p>
  </w:endnote>
  <w:endnote w:type="continuationSeparator" w:id="0">
    <w:p w:rsidR="009412C5" w:rsidRDefault="00941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2C5" w:rsidRDefault="009412C5">
      <w:r>
        <w:separator/>
      </w:r>
    </w:p>
  </w:footnote>
  <w:footnote w:type="continuationSeparator" w:id="0">
    <w:p w:rsidR="009412C5" w:rsidRDefault="00941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B408D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110F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110F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110F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110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C00"/>
    <w:rsid w:val="00452C18"/>
    <w:rsid w:val="007B408D"/>
    <w:rsid w:val="00844860"/>
    <w:rsid w:val="009110FA"/>
    <w:rsid w:val="00924D41"/>
    <w:rsid w:val="009412C5"/>
    <w:rsid w:val="00BD4DF0"/>
    <w:rsid w:val="00DD5C0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854529A-B4B7-42D4-93D6-1D69E2026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5C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DD5C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D5C00"/>
    <w:rPr>
      <w:rFonts w:ascii="Times New Roman" w:hAnsi="Times New Roman"/>
      <w:sz w:val="28"/>
    </w:rPr>
  </w:style>
  <w:style w:type="paragraph" w:styleId="a6">
    <w:name w:val="No Spacing"/>
    <w:aliases w:val="Кр. строка"/>
    <w:link w:val="a7"/>
    <w:uiPriority w:val="1"/>
    <w:qFormat/>
    <w:rsid w:val="00DD5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aliases w:val="Кр. строка Знак"/>
    <w:link w:val="a6"/>
    <w:uiPriority w:val="1"/>
    <w:rsid w:val="00DD5C0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2025-08-13T07:53:00Z</cp:lastPrinted>
  <dcterms:created xsi:type="dcterms:W3CDTF">2025-08-19T05:13:00Z</dcterms:created>
  <dcterms:modified xsi:type="dcterms:W3CDTF">2025-08-19T05:13:00Z</dcterms:modified>
</cp:coreProperties>
</file>