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226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2263" w:rsidRDefault="0047226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2762216" r:id="rId7"/>
              </w:object>
            </w:r>
          </w:p>
          <w:p w:rsidR="00472263" w:rsidRDefault="0047226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72263" w:rsidRPr="005541F0" w:rsidRDefault="0047226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2263" w:rsidRDefault="0047226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2263" w:rsidRPr="005541F0" w:rsidRDefault="0047226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2263" w:rsidRPr="005649E4" w:rsidRDefault="00472263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2263" w:rsidRPr="001D25B0" w:rsidRDefault="00472263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72263" w:rsidRPr="005541F0" w:rsidRDefault="00472263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2263" w:rsidRPr="005541F0" w:rsidRDefault="00472263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2263" w:rsidRPr="001D25B0" w:rsidRDefault="00472263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72263" w:rsidRDefault="0047226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2263" w:rsidRPr="003262E3" w:rsidRDefault="0047226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226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2263" w:rsidRPr="00F8214F" w:rsidRDefault="004722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2263" w:rsidRPr="00F8214F" w:rsidRDefault="000B0C6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2263" w:rsidRPr="00F8214F" w:rsidRDefault="004722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2263" w:rsidRPr="00F8214F" w:rsidRDefault="000B0C6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2263" w:rsidRPr="00A63FB0" w:rsidRDefault="0047226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2263" w:rsidRPr="00A3761A" w:rsidRDefault="000B0C6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2263" w:rsidRPr="00F8214F" w:rsidRDefault="0047226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2263" w:rsidRPr="00AB4194" w:rsidRDefault="004722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2263" w:rsidRPr="00F8214F" w:rsidRDefault="000B0C6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</w:t>
            </w:r>
          </w:p>
        </w:tc>
      </w:tr>
    </w:tbl>
    <w:p w:rsidR="00472263" w:rsidRPr="00472263" w:rsidRDefault="00472263" w:rsidP="00F169F5">
      <w:pPr>
        <w:rPr>
          <w:szCs w:val="28"/>
        </w:rPr>
      </w:pPr>
    </w:p>
    <w:p w:rsidR="00472263" w:rsidRPr="00472263" w:rsidRDefault="00472263" w:rsidP="00472263">
      <w:pPr>
        <w:pStyle w:val="a6"/>
        <w:ind w:right="-52"/>
        <w:jc w:val="left"/>
        <w:rPr>
          <w:szCs w:val="28"/>
          <w:lang w:val="ru-RU"/>
        </w:rPr>
      </w:pPr>
      <w:r w:rsidRPr="00472263">
        <w:rPr>
          <w:szCs w:val="28"/>
          <w:lang w:val="ru-RU"/>
        </w:rPr>
        <w:t xml:space="preserve">О внесении изменения </w:t>
      </w:r>
    </w:p>
    <w:p w:rsidR="00472263" w:rsidRPr="00472263" w:rsidRDefault="00472263" w:rsidP="00472263">
      <w:pPr>
        <w:pStyle w:val="a6"/>
        <w:ind w:right="-52"/>
        <w:jc w:val="left"/>
        <w:rPr>
          <w:szCs w:val="28"/>
          <w:lang w:val="ru-RU"/>
        </w:rPr>
      </w:pPr>
      <w:r w:rsidRPr="00472263">
        <w:rPr>
          <w:szCs w:val="28"/>
          <w:lang w:val="ru-RU"/>
        </w:rPr>
        <w:t>в распоряжение Главы города</w:t>
      </w:r>
    </w:p>
    <w:p w:rsidR="00472263" w:rsidRPr="00472263" w:rsidRDefault="00472263" w:rsidP="00472263">
      <w:pPr>
        <w:pStyle w:val="a6"/>
        <w:ind w:right="-52"/>
        <w:jc w:val="left"/>
        <w:rPr>
          <w:szCs w:val="28"/>
        </w:rPr>
      </w:pPr>
      <w:r w:rsidRPr="00472263">
        <w:rPr>
          <w:szCs w:val="28"/>
          <w:lang w:val="ru-RU"/>
        </w:rPr>
        <w:t>от 10.10.2022 № 42 «</w:t>
      </w:r>
      <w:r w:rsidRPr="00472263">
        <w:rPr>
          <w:szCs w:val="28"/>
        </w:rPr>
        <w:t xml:space="preserve">Об утверждении </w:t>
      </w:r>
    </w:p>
    <w:p w:rsidR="00472263" w:rsidRPr="00472263" w:rsidRDefault="00472263" w:rsidP="00472263">
      <w:pPr>
        <w:pStyle w:val="a6"/>
        <w:ind w:right="-52"/>
        <w:jc w:val="left"/>
        <w:rPr>
          <w:szCs w:val="28"/>
          <w:lang w:val="ru-RU"/>
        </w:rPr>
      </w:pPr>
      <w:r w:rsidRPr="00472263">
        <w:rPr>
          <w:szCs w:val="28"/>
        </w:rPr>
        <w:t>норматив</w:t>
      </w:r>
      <w:r w:rsidRPr="00472263">
        <w:rPr>
          <w:szCs w:val="28"/>
          <w:lang w:val="ru-RU"/>
        </w:rPr>
        <w:t>а</w:t>
      </w:r>
      <w:r w:rsidRPr="00472263">
        <w:rPr>
          <w:szCs w:val="28"/>
        </w:rPr>
        <w:t xml:space="preserve"> </w:t>
      </w:r>
      <w:r w:rsidRPr="00472263">
        <w:rPr>
          <w:szCs w:val="28"/>
          <w:lang w:val="ru-RU"/>
        </w:rPr>
        <w:t xml:space="preserve">текущих бюджетных </w:t>
      </w:r>
    </w:p>
    <w:p w:rsidR="00472263" w:rsidRPr="00472263" w:rsidRDefault="00472263" w:rsidP="00472263">
      <w:pPr>
        <w:pStyle w:val="a6"/>
        <w:ind w:right="-52"/>
        <w:jc w:val="left"/>
        <w:rPr>
          <w:szCs w:val="28"/>
        </w:rPr>
      </w:pPr>
      <w:r w:rsidRPr="00472263">
        <w:rPr>
          <w:szCs w:val="28"/>
          <w:lang w:val="ru-RU"/>
        </w:rPr>
        <w:t>расходов на дополнительное</w:t>
      </w:r>
      <w:r w:rsidRPr="00472263">
        <w:rPr>
          <w:szCs w:val="28"/>
        </w:rPr>
        <w:t xml:space="preserve"> </w:t>
      </w:r>
    </w:p>
    <w:p w:rsidR="00472263" w:rsidRPr="00472263" w:rsidRDefault="00472263" w:rsidP="00472263">
      <w:pPr>
        <w:pStyle w:val="a6"/>
        <w:ind w:right="-52"/>
        <w:jc w:val="left"/>
        <w:rPr>
          <w:szCs w:val="28"/>
          <w:lang w:val="ru-RU"/>
        </w:rPr>
      </w:pPr>
      <w:r w:rsidRPr="00472263">
        <w:rPr>
          <w:szCs w:val="28"/>
          <w:lang w:val="ru-RU"/>
        </w:rPr>
        <w:t xml:space="preserve">профессиональное образование </w:t>
      </w:r>
    </w:p>
    <w:p w:rsidR="00472263" w:rsidRPr="00472263" w:rsidRDefault="00472263" w:rsidP="00472263">
      <w:pPr>
        <w:pStyle w:val="a6"/>
        <w:ind w:right="-52"/>
        <w:jc w:val="left"/>
        <w:rPr>
          <w:szCs w:val="28"/>
          <w:lang w:val="ru-RU"/>
        </w:rPr>
      </w:pPr>
      <w:r w:rsidRPr="00472263">
        <w:rPr>
          <w:szCs w:val="28"/>
          <w:lang w:val="ru-RU"/>
        </w:rPr>
        <w:t xml:space="preserve">лиц, замещающих муниципальные </w:t>
      </w:r>
    </w:p>
    <w:p w:rsidR="00472263" w:rsidRPr="00472263" w:rsidRDefault="00472263" w:rsidP="00472263">
      <w:pPr>
        <w:pStyle w:val="a6"/>
        <w:ind w:right="-52"/>
        <w:jc w:val="left"/>
        <w:rPr>
          <w:szCs w:val="28"/>
          <w:lang w:val="ru-RU"/>
        </w:rPr>
      </w:pPr>
      <w:r w:rsidRPr="00472263">
        <w:rPr>
          <w:szCs w:val="28"/>
          <w:lang w:val="ru-RU"/>
        </w:rPr>
        <w:t xml:space="preserve">должности, и работников органов </w:t>
      </w:r>
    </w:p>
    <w:p w:rsidR="00472263" w:rsidRPr="00472263" w:rsidRDefault="00472263" w:rsidP="00472263">
      <w:pPr>
        <w:pStyle w:val="a6"/>
        <w:ind w:right="-52"/>
        <w:jc w:val="left"/>
        <w:rPr>
          <w:szCs w:val="28"/>
          <w:lang w:val="ru-RU"/>
        </w:rPr>
      </w:pPr>
      <w:r w:rsidRPr="00472263">
        <w:rPr>
          <w:szCs w:val="28"/>
          <w:lang w:val="ru-RU"/>
        </w:rPr>
        <w:t xml:space="preserve">местного </w:t>
      </w:r>
      <w:r w:rsidRPr="00472263">
        <w:rPr>
          <w:szCs w:val="28"/>
        </w:rPr>
        <w:t>самоуправления города</w:t>
      </w:r>
      <w:r w:rsidRPr="00472263">
        <w:rPr>
          <w:szCs w:val="28"/>
          <w:lang w:val="ru-RU"/>
        </w:rPr>
        <w:t>»</w:t>
      </w:r>
    </w:p>
    <w:p w:rsidR="00472263" w:rsidRPr="00472263" w:rsidRDefault="00472263" w:rsidP="00472263">
      <w:pPr>
        <w:ind w:right="-52" w:firstLine="567"/>
        <w:rPr>
          <w:rFonts w:eastAsia="Times New Roman" w:cs="Times New Roman"/>
          <w:szCs w:val="28"/>
          <w:lang w:eastAsia="x-none"/>
        </w:rPr>
      </w:pPr>
    </w:p>
    <w:p w:rsidR="00472263" w:rsidRPr="00472263" w:rsidRDefault="00472263" w:rsidP="00472263">
      <w:pPr>
        <w:ind w:right="-52" w:firstLine="567"/>
        <w:rPr>
          <w:rFonts w:eastAsia="Times New Roman" w:cs="Times New Roman"/>
          <w:szCs w:val="28"/>
          <w:lang w:eastAsia="x-none"/>
        </w:rPr>
      </w:pPr>
    </w:p>
    <w:p w:rsidR="00472263" w:rsidRPr="00472263" w:rsidRDefault="00472263" w:rsidP="00472263">
      <w:pPr>
        <w:ind w:firstLine="709"/>
        <w:rPr>
          <w:rFonts w:eastAsia="Times New Roman" w:cs="Times New Roman"/>
          <w:szCs w:val="28"/>
          <w:lang w:eastAsia="x-none"/>
        </w:rPr>
      </w:pPr>
      <w:r w:rsidRPr="00472263">
        <w:rPr>
          <w:rFonts w:eastAsia="Times New Roman" w:cs="Times New Roman"/>
          <w:spacing w:val="-4"/>
          <w:szCs w:val="28"/>
          <w:lang w:eastAsia="x-none"/>
        </w:rPr>
        <w:t xml:space="preserve">В соответствии с Уставом муниципального образования городской округ Сургут </w:t>
      </w:r>
      <w:r w:rsidRPr="00472263">
        <w:rPr>
          <w:rFonts w:eastAsia="Times New Roman" w:cs="Times New Roman"/>
          <w:szCs w:val="28"/>
          <w:lang w:eastAsia="x-none"/>
        </w:rPr>
        <w:t xml:space="preserve">Ханты-Мансийского автономного округа – Югры, решением Думы </w:t>
      </w:r>
      <w:r>
        <w:rPr>
          <w:rFonts w:eastAsia="Times New Roman" w:cs="Times New Roman"/>
          <w:szCs w:val="28"/>
          <w:lang w:eastAsia="x-none"/>
        </w:rPr>
        <w:t xml:space="preserve">                    </w:t>
      </w:r>
      <w:r w:rsidRPr="00472263">
        <w:rPr>
          <w:rFonts w:eastAsia="Times New Roman" w:cs="Times New Roman"/>
          <w:szCs w:val="28"/>
          <w:lang w:eastAsia="x-none"/>
        </w:rPr>
        <w:t>города от 27.02.2007 № 173-</w:t>
      </w:r>
      <w:r w:rsidRPr="00472263">
        <w:rPr>
          <w:rFonts w:eastAsia="Times New Roman" w:cs="Times New Roman"/>
          <w:szCs w:val="28"/>
          <w:lang w:val="en-US" w:eastAsia="x-none"/>
        </w:rPr>
        <w:t>IV</w:t>
      </w:r>
      <w:r w:rsidRPr="00472263">
        <w:rPr>
          <w:rFonts w:eastAsia="Times New Roman" w:cs="Times New Roman"/>
          <w:szCs w:val="28"/>
          <w:lang w:eastAsia="x-none"/>
        </w:rPr>
        <w:t xml:space="preserve"> ДГ «О Положении о порядке материально-</w:t>
      </w:r>
      <w:r>
        <w:rPr>
          <w:rFonts w:eastAsia="Times New Roman" w:cs="Times New Roman"/>
          <w:szCs w:val="28"/>
          <w:lang w:eastAsia="x-none"/>
        </w:rPr>
        <w:t xml:space="preserve">                     </w:t>
      </w:r>
      <w:r w:rsidRPr="00472263">
        <w:rPr>
          <w:rFonts w:eastAsia="Times New Roman" w:cs="Times New Roman"/>
          <w:szCs w:val="28"/>
          <w:lang w:eastAsia="x-none"/>
        </w:rPr>
        <w:t xml:space="preserve">технического </w:t>
      </w:r>
      <w:r w:rsidRPr="00472263">
        <w:rPr>
          <w:rFonts w:eastAsia="Times New Roman" w:cs="Times New Roman"/>
          <w:spacing w:val="-4"/>
          <w:szCs w:val="28"/>
          <w:lang w:eastAsia="x-none"/>
        </w:rPr>
        <w:t xml:space="preserve">и организационного обеспечения деятельности органов местного </w:t>
      </w:r>
      <w:r>
        <w:rPr>
          <w:rFonts w:eastAsia="Times New Roman" w:cs="Times New Roman"/>
          <w:spacing w:val="-4"/>
          <w:szCs w:val="28"/>
          <w:lang w:eastAsia="x-none"/>
        </w:rPr>
        <w:t xml:space="preserve">               </w:t>
      </w:r>
      <w:r w:rsidRPr="00472263">
        <w:rPr>
          <w:rFonts w:eastAsia="Times New Roman" w:cs="Times New Roman"/>
          <w:spacing w:val="-4"/>
          <w:szCs w:val="28"/>
          <w:lang w:eastAsia="x-none"/>
        </w:rPr>
        <w:t>самоуправления</w:t>
      </w:r>
      <w:r w:rsidRPr="00472263">
        <w:rPr>
          <w:rFonts w:eastAsia="Times New Roman" w:cs="Times New Roman"/>
          <w:szCs w:val="28"/>
          <w:lang w:eastAsia="x-none"/>
        </w:rPr>
        <w:t xml:space="preserve"> города Сургута», </w:t>
      </w:r>
      <w:r w:rsidRPr="00472263">
        <w:rPr>
          <w:szCs w:val="28"/>
        </w:rPr>
        <w:t xml:space="preserve">распоряжением Главы города от 29.12.2021 </w:t>
      </w:r>
      <w:r>
        <w:rPr>
          <w:szCs w:val="28"/>
        </w:rPr>
        <w:t xml:space="preserve">               </w:t>
      </w:r>
      <w:r w:rsidRPr="00472263">
        <w:rPr>
          <w:szCs w:val="28"/>
        </w:rPr>
        <w:t xml:space="preserve">№ 38 «О последовательности исполнения обязанностей Главы города высшими должностными лицами Администрации города в период его временного </w:t>
      </w:r>
      <w:r>
        <w:rPr>
          <w:szCs w:val="28"/>
        </w:rPr>
        <w:t xml:space="preserve">                             </w:t>
      </w:r>
      <w:r w:rsidRPr="00472263">
        <w:rPr>
          <w:szCs w:val="28"/>
        </w:rPr>
        <w:t xml:space="preserve">отсутствия», </w:t>
      </w:r>
      <w:r w:rsidRPr="00472263">
        <w:rPr>
          <w:rFonts w:eastAsia="Times New Roman" w:cs="Times New Roman"/>
          <w:szCs w:val="28"/>
          <w:lang w:eastAsia="x-none"/>
        </w:rPr>
        <w:t xml:space="preserve">распоряжением Администрации города от 30.12.2005 № 3686 </w:t>
      </w:r>
      <w:r>
        <w:rPr>
          <w:rFonts w:eastAsia="Times New Roman" w:cs="Times New Roman"/>
          <w:szCs w:val="28"/>
          <w:lang w:eastAsia="x-none"/>
        </w:rPr>
        <w:t xml:space="preserve">                  </w:t>
      </w:r>
      <w:r w:rsidRPr="00472263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</w:t>
      </w:r>
      <w:r w:rsidRPr="00472263">
        <w:rPr>
          <w:rFonts w:eastAsia="Times New Roman" w:cs="Times New Roman"/>
          <w:szCs w:val="28"/>
          <w:lang w:val="x-none" w:eastAsia="x-none"/>
        </w:rPr>
        <w:t>:</w:t>
      </w:r>
      <w:r w:rsidRPr="00472263">
        <w:rPr>
          <w:rFonts w:eastAsia="Times New Roman" w:cs="Times New Roman"/>
          <w:szCs w:val="28"/>
          <w:lang w:eastAsia="x-none"/>
        </w:rPr>
        <w:t xml:space="preserve"> </w:t>
      </w:r>
    </w:p>
    <w:p w:rsidR="00472263" w:rsidRPr="00472263" w:rsidRDefault="00472263" w:rsidP="00472263">
      <w:pPr>
        <w:ind w:firstLine="709"/>
        <w:rPr>
          <w:rFonts w:eastAsia="Times New Roman" w:cs="Times New Roman"/>
          <w:szCs w:val="28"/>
          <w:lang w:eastAsia="x-none"/>
        </w:rPr>
      </w:pPr>
      <w:r w:rsidRPr="00472263">
        <w:rPr>
          <w:rFonts w:eastAsia="Times New Roman" w:cs="Times New Roman"/>
          <w:spacing w:val="-4"/>
          <w:szCs w:val="28"/>
          <w:lang w:val="x-none" w:eastAsia="x-none"/>
        </w:rPr>
        <w:t>1.</w:t>
      </w:r>
      <w:r w:rsidRPr="00472263">
        <w:rPr>
          <w:rFonts w:eastAsia="Times New Roman" w:cs="Times New Roman"/>
          <w:spacing w:val="-4"/>
          <w:szCs w:val="28"/>
          <w:lang w:eastAsia="x-none"/>
        </w:rPr>
        <w:t xml:space="preserve"> Внести в распоряжение Главы города от 10.10.2022 № 42 «Об утверждении</w:t>
      </w:r>
      <w:r w:rsidRPr="00472263">
        <w:rPr>
          <w:rFonts w:eastAsia="Times New Roman" w:cs="Times New Roman"/>
          <w:szCs w:val="28"/>
          <w:lang w:eastAsia="x-none"/>
        </w:rPr>
        <w:t xml:space="preserve"> норматива текущих бюджетных расходов на дополнительное профессиональное             </w:t>
      </w:r>
      <w:r w:rsidRPr="00472263">
        <w:rPr>
          <w:rFonts w:eastAsia="Times New Roman" w:cs="Times New Roman"/>
          <w:spacing w:val="-4"/>
          <w:szCs w:val="28"/>
          <w:lang w:eastAsia="x-none"/>
        </w:rPr>
        <w:t>образование лиц, замещающих муниципальные должности, и работников органов</w:t>
      </w:r>
      <w:r w:rsidRPr="00472263">
        <w:rPr>
          <w:rFonts w:eastAsia="Times New Roman" w:cs="Times New Roman"/>
          <w:szCs w:val="28"/>
          <w:lang w:eastAsia="x-none"/>
        </w:rPr>
        <w:t xml:space="preserve"> </w:t>
      </w:r>
      <w:r w:rsidRPr="00472263">
        <w:rPr>
          <w:rFonts w:eastAsia="Times New Roman" w:cs="Times New Roman"/>
          <w:spacing w:val="-4"/>
          <w:szCs w:val="28"/>
          <w:lang w:eastAsia="x-none"/>
        </w:rPr>
        <w:t>местного самоуправления города» (с изменениями от 14.06.2023 № 31, 16.09.2024                     № 35)</w:t>
      </w:r>
      <w:r w:rsidRPr="00472263">
        <w:rPr>
          <w:rFonts w:eastAsia="Times New Roman" w:cs="Times New Roman"/>
          <w:szCs w:val="28"/>
          <w:lang w:eastAsia="x-none"/>
        </w:rPr>
        <w:t xml:space="preserve"> изменение, изложив приложение к распоряжению в </w:t>
      </w:r>
      <w:r>
        <w:rPr>
          <w:rFonts w:eastAsia="Times New Roman" w:cs="Times New Roman"/>
          <w:szCs w:val="28"/>
          <w:lang w:eastAsia="x-none"/>
        </w:rPr>
        <w:t xml:space="preserve">новой </w:t>
      </w:r>
      <w:r w:rsidRPr="00472263">
        <w:rPr>
          <w:rFonts w:eastAsia="Times New Roman" w:cs="Times New Roman"/>
          <w:szCs w:val="28"/>
          <w:lang w:eastAsia="x-none"/>
        </w:rPr>
        <w:t xml:space="preserve">редакции </w:t>
      </w:r>
      <w:r>
        <w:rPr>
          <w:rFonts w:eastAsia="Times New Roman" w:cs="Times New Roman"/>
          <w:szCs w:val="28"/>
          <w:lang w:eastAsia="x-none"/>
        </w:rPr>
        <w:t xml:space="preserve">                      </w:t>
      </w:r>
      <w:r w:rsidRPr="00472263">
        <w:rPr>
          <w:rFonts w:eastAsia="Times New Roman" w:cs="Times New Roman"/>
          <w:szCs w:val="28"/>
          <w:lang w:eastAsia="x-none"/>
        </w:rPr>
        <w:t xml:space="preserve">согласно приложению к настоящему распоряжению. </w:t>
      </w:r>
    </w:p>
    <w:p w:rsidR="00472263" w:rsidRPr="00472263" w:rsidRDefault="00472263" w:rsidP="00472263">
      <w:pPr>
        <w:ind w:firstLine="709"/>
        <w:rPr>
          <w:rFonts w:eastAsia="Times New Roman" w:cs="Times New Roman"/>
          <w:szCs w:val="28"/>
          <w:lang w:eastAsia="x-none"/>
        </w:rPr>
      </w:pPr>
      <w:bookmarkStart w:id="5" w:name="P70"/>
      <w:bookmarkEnd w:id="5"/>
      <w:r w:rsidRPr="00472263">
        <w:rPr>
          <w:rFonts w:eastAsia="Times New Roman" w:cs="Times New Roman"/>
          <w:szCs w:val="28"/>
          <w:lang w:eastAsia="x-none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x-none"/>
        </w:rPr>
        <w:t xml:space="preserve">                  </w:t>
      </w:r>
      <w:r w:rsidRPr="00472263">
        <w:rPr>
          <w:rFonts w:eastAsia="Times New Roman" w:cs="Times New Roman"/>
          <w:szCs w:val="28"/>
          <w:lang w:eastAsia="x-none"/>
        </w:rPr>
        <w:t>настоящее распоряжение на официальном портале Администрации города: www.admsurgut.ru.</w:t>
      </w:r>
    </w:p>
    <w:p w:rsidR="00472263" w:rsidRPr="00472263" w:rsidRDefault="00472263" w:rsidP="00472263">
      <w:pPr>
        <w:ind w:firstLine="709"/>
        <w:rPr>
          <w:rFonts w:eastAsia="Times New Roman" w:cs="Times New Roman"/>
          <w:szCs w:val="28"/>
          <w:lang w:eastAsia="x-none"/>
        </w:rPr>
      </w:pPr>
      <w:r w:rsidRPr="00472263">
        <w:rPr>
          <w:rFonts w:eastAsia="Times New Roman" w:cs="Times New Roman"/>
          <w:szCs w:val="28"/>
          <w:lang w:eastAsia="x-none"/>
        </w:rPr>
        <w:t xml:space="preserve">3. Муниципальному казенному учреждению «Наш город» обнародовать                      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x-none"/>
        </w:rPr>
        <w:t xml:space="preserve">                    </w:t>
      </w:r>
      <w:r w:rsidRPr="00472263">
        <w:rPr>
          <w:rFonts w:eastAsia="Times New Roman" w:cs="Times New Roman"/>
          <w:szCs w:val="28"/>
          <w:lang w:eastAsia="x-none"/>
        </w:rPr>
        <w:t>документы города Сургута»: DOCSURGUT.RU.</w:t>
      </w:r>
    </w:p>
    <w:p w:rsidR="00472263" w:rsidRDefault="00472263" w:rsidP="00472263">
      <w:pPr>
        <w:ind w:firstLine="709"/>
        <w:rPr>
          <w:rFonts w:eastAsia="Times New Roman" w:cs="Times New Roman"/>
          <w:szCs w:val="28"/>
          <w:lang w:eastAsia="x-none"/>
        </w:rPr>
      </w:pPr>
    </w:p>
    <w:p w:rsidR="00472263" w:rsidRPr="00472263" w:rsidRDefault="00472263" w:rsidP="00472263">
      <w:pPr>
        <w:ind w:firstLine="709"/>
        <w:rPr>
          <w:rFonts w:eastAsia="Times New Roman" w:cs="Times New Roman"/>
          <w:szCs w:val="28"/>
          <w:lang w:eastAsia="x-none"/>
        </w:rPr>
      </w:pPr>
      <w:r w:rsidRPr="00472263">
        <w:rPr>
          <w:rFonts w:eastAsia="Times New Roman" w:cs="Times New Roman"/>
          <w:szCs w:val="28"/>
          <w:lang w:eastAsia="x-none"/>
        </w:rPr>
        <w:lastRenderedPageBreak/>
        <w:t>4. Настоящее распоряжение вступает в силу с даты подписания.</w:t>
      </w:r>
    </w:p>
    <w:p w:rsidR="00472263" w:rsidRPr="00472263" w:rsidRDefault="00472263" w:rsidP="00472263">
      <w:pPr>
        <w:ind w:firstLine="709"/>
        <w:rPr>
          <w:rFonts w:eastAsia="Times New Roman" w:cs="Times New Roman"/>
          <w:szCs w:val="28"/>
          <w:lang w:eastAsia="x-none"/>
        </w:rPr>
      </w:pPr>
      <w:r w:rsidRPr="00472263">
        <w:rPr>
          <w:rFonts w:eastAsia="Times New Roman" w:cs="Times New Roman"/>
          <w:szCs w:val="28"/>
          <w:lang w:eastAsia="x-none"/>
        </w:rPr>
        <w:t>5. Контроль за выполнением распоряжения возложить на управляющего                 делами Администрации города.</w:t>
      </w:r>
    </w:p>
    <w:p w:rsidR="00472263" w:rsidRPr="00472263" w:rsidRDefault="00472263" w:rsidP="00472263">
      <w:pPr>
        <w:rPr>
          <w:rFonts w:eastAsia="Times New Roman" w:cs="Times New Roman"/>
          <w:szCs w:val="28"/>
          <w:lang w:eastAsia="x-none"/>
        </w:rPr>
      </w:pPr>
    </w:p>
    <w:p w:rsidR="00472263" w:rsidRPr="00472263" w:rsidRDefault="00472263" w:rsidP="00472263">
      <w:pPr>
        <w:ind w:right="-52"/>
        <w:rPr>
          <w:rFonts w:eastAsia="Times New Roman" w:cs="Times New Roman"/>
          <w:szCs w:val="28"/>
          <w:lang w:eastAsia="ru-RU"/>
        </w:rPr>
      </w:pPr>
    </w:p>
    <w:p w:rsidR="00472263" w:rsidRPr="00472263" w:rsidRDefault="00472263" w:rsidP="00472263">
      <w:pPr>
        <w:ind w:right="-52"/>
        <w:rPr>
          <w:rFonts w:eastAsia="Times New Roman" w:cs="Times New Roman"/>
          <w:szCs w:val="28"/>
          <w:lang w:eastAsia="ru-RU"/>
        </w:rPr>
      </w:pPr>
    </w:p>
    <w:p w:rsidR="00472263" w:rsidRPr="00472263" w:rsidRDefault="00472263" w:rsidP="00472263">
      <w:pPr>
        <w:rPr>
          <w:rFonts w:eastAsia="Times New Roman" w:cs="Times New Roman"/>
          <w:szCs w:val="28"/>
          <w:lang w:eastAsia="ru-RU"/>
        </w:rPr>
      </w:pPr>
      <w:r w:rsidRPr="00472263">
        <w:rPr>
          <w:rFonts w:eastAsia="Times New Roman" w:cs="Times New Roman"/>
          <w:szCs w:val="28"/>
          <w:lang w:eastAsia="ru-RU"/>
        </w:rPr>
        <w:t xml:space="preserve">Временно исполняющий </w:t>
      </w:r>
    </w:p>
    <w:p w:rsidR="00472263" w:rsidRPr="00472263" w:rsidRDefault="00472263" w:rsidP="00472263">
      <w:pPr>
        <w:rPr>
          <w:rFonts w:eastAsia="Times New Roman" w:cs="Times New Roman"/>
          <w:szCs w:val="28"/>
          <w:lang w:eastAsia="ru-RU"/>
        </w:rPr>
      </w:pPr>
      <w:r w:rsidRPr="00472263">
        <w:rPr>
          <w:rFonts w:eastAsia="Times New Roman" w:cs="Times New Roman"/>
          <w:szCs w:val="28"/>
          <w:lang w:eastAsia="ru-RU"/>
        </w:rPr>
        <w:t xml:space="preserve">полномочия Главы города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472263">
        <w:rPr>
          <w:rFonts w:eastAsia="Times New Roman" w:cs="Times New Roman"/>
          <w:szCs w:val="28"/>
          <w:lang w:eastAsia="ru-RU"/>
        </w:rPr>
        <w:t xml:space="preserve">        С.А. Агафонов</w:t>
      </w:r>
    </w:p>
    <w:p w:rsidR="00472263" w:rsidRPr="00472263" w:rsidRDefault="00472263" w:rsidP="00472263">
      <w:pPr>
        <w:ind w:left="5954" w:right="-52"/>
        <w:rPr>
          <w:rFonts w:eastAsia="Times New Roman" w:cs="Times New Roman"/>
          <w:szCs w:val="28"/>
          <w:lang w:eastAsia="x-none"/>
        </w:rPr>
      </w:pPr>
    </w:p>
    <w:p w:rsidR="00472263" w:rsidRDefault="00472263">
      <w:pPr>
        <w:spacing w:after="160" w:line="259" w:lineRule="auto"/>
        <w:jc w:val="left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br w:type="page"/>
      </w:r>
    </w:p>
    <w:p w:rsidR="00472263" w:rsidRPr="00472263" w:rsidRDefault="00472263" w:rsidP="00472263">
      <w:pPr>
        <w:ind w:left="5954" w:right="-52"/>
        <w:rPr>
          <w:rFonts w:eastAsia="Times New Roman" w:cs="Times New Roman"/>
          <w:sz w:val="27"/>
          <w:szCs w:val="27"/>
          <w:lang w:eastAsia="x-none"/>
        </w:rPr>
      </w:pPr>
      <w:r w:rsidRPr="00472263">
        <w:rPr>
          <w:rFonts w:eastAsia="Times New Roman" w:cs="Times New Roman"/>
          <w:sz w:val="27"/>
          <w:szCs w:val="27"/>
          <w:lang w:eastAsia="x-none"/>
        </w:rPr>
        <w:lastRenderedPageBreak/>
        <w:t>Приложение</w:t>
      </w:r>
    </w:p>
    <w:p w:rsidR="00472263" w:rsidRPr="00472263" w:rsidRDefault="00472263" w:rsidP="00472263">
      <w:pPr>
        <w:ind w:left="5954" w:right="-52"/>
        <w:rPr>
          <w:rFonts w:eastAsia="Times New Roman" w:cs="Times New Roman"/>
          <w:sz w:val="27"/>
          <w:szCs w:val="27"/>
          <w:lang w:eastAsia="x-none"/>
        </w:rPr>
      </w:pPr>
      <w:r w:rsidRPr="00472263">
        <w:rPr>
          <w:rFonts w:eastAsia="Times New Roman" w:cs="Times New Roman"/>
          <w:sz w:val="27"/>
          <w:szCs w:val="27"/>
          <w:lang w:eastAsia="x-none"/>
        </w:rPr>
        <w:t>к распоряжению</w:t>
      </w:r>
    </w:p>
    <w:p w:rsidR="00472263" w:rsidRPr="00472263" w:rsidRDefault="00472263" w:rsidP="00472263">
      <w:pPr>
        <w:ind w:left="5954" w:right="-52"/>
        <w:rPr>
          <w:rFonts w:eastAsia="Times New Roman" w:cs="Times New Roman"/>
          <w:sz w:val="27"/>
          <w:szCs w:val="27"/>
          <w:lang w:eastAsia="x-none"/>
        </w:rPr>
      </w:pPr>
      <w:r w:rsidRPr="00472263">
        <w:rPr>
          <w:rFonts w:eastAsia="Times New Roman" w:cs="Times New Roman"/>
          <w:sz w:val="27"/>
          <w:szCs w:val="27"/>
          <w:lang w:eastAsia="x-none"/>
        </w:rPr>
        <w:t>Главы города</w:t>
      </w:r>
    </w:p>
    <w:p w:rsidR="00472263" w:rsidRPr="0061591B" w:rsidRDefault="00472263" w:rsidP="00472263">
      <w:pPr>
        <w:ind w:left="5954" w:right="-52"/>
        <w:rPr>
          <w:rFonts w:eastAsia="Times New Roman" w:cs="Times New Roman"/>
          <w:sz w:val="27"/>
          <w:szCs w:val="27"/>
          <w:lang w:eastAsia="x-none"/>
        </w:rPr>
      </w:pPr>
      <w:r w:rsidRPr="00472263">
        <w:rPr>
          <w:rFonts w:eastAsia="Times New Roman" w:cs="Times New Roman"/>
          <w:sz w:val="27"/>
          <w:szCs w:val="27"/>
          <w:lang w:eastAsia="x-none"/>
        </w:rPr>
        <w:t>от ____________ №</w:t>
      </w:r>
      <w:r>
        <w:rPr>
          <w:rFonts w:eastAsia="Times New Roman" w:cs="Times New Roman"/>
          <w:sz w:val="27"/>
          <w:szCs w:val="27"/>
          <w:lang w:eastAsia="x-none"/>
        </w:rPr>
        <w:t xml:space="preserve"> _______</w:t>
      </w:r>
    </w:p>
    <w:p w:rsidR="00472263" w:rsidRPr="0061591B" w:rsidRDefault="00472263" w:rsidP="00472263">
      <w:pPr>
        <w:rPr>
          <w:sz w:val="27"/>
          <w:szCs w:val="27"/>
        </w:rPr>
      </w:pPr>
    </w:p>
    <w:p w:rsidR="00472263" w:rsidRPr="0061591B" w:rsidRDefault="00472263" w:rsidP="00472263">
      <w:pPr>
        <w:rPr>
          <w:sz w:val="27"/>
          <w:szCs w:val="27"/>
        </w:rPr>
      </w:pPr>
    </w:p>
    <w:p w:rsidR="00472263" w:rsidRPr="0061591B" w:rsidRDefault="00472263" w:rsidP="00472263">
      <w:pPr>
        <w:jc w:val="center"/>
        <w:rPr>
          <w:sz w:val="27"/>
          <w:szCs w:val="27"/>
        </w:rPr>
      </w:pPr>
      <w:r w:rsidRPr="00472263">
        <w:rPr>
          <w:sz w:val="27"/>
          <w:szCs w:val="27"/>
        </w:rPr>
        <w:t>1. Профессиональная переподготовка</w:t>
      </w:r>
    </w:p>
    <w:p w:rsidR="00472263" w:rsidRPr="00CA5CE8" w:rsidRDefault="00472263" w:rsidP="00472263">
      <w:pPr>
        <w:rPr>
          <w:sz w:val="20"/>
        </w:rPr>
      </w:pPr>
    </w:p>
    <w:tbl>
      <w:tblPr>
        <w:tblW w:w="979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3841"/>
      </w:tblGrid>
      <w:tr w:rsidR="00472263" w:rsidRPr="0061591B" w:rsidTr="00592DE9">
        <w:trPr>
          <w:trHeight w:val="113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61591B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61591B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 xml:space="preserve">Предельный объем </w:t>
            </w:r>
          </w:p>
          <w:p w:rsidR="00472263" w:rsidRPr="0061591B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 xml:space="preserve">текущих бюджетных </w:t>
            </w:r>
          </w:p>
          <w:p w:rsidR="00472263" w:rsidRPr="0061591B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 xml:space="preserve">расходов на одного </w:t>
            </w:r>
          </w:p>
          <w:p w:rsidR="00472263" w:rsidRPr="0061591B" w:rsidRDefault="00472263" w:rsidP="004722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работника (руб.)</w:t>
            </w:r>
          </w:p>
        </w:tc>
      </w:tr>
      <w:tr w:rsidR="00472263" w:rsidRPr="0061591B" w:rsidTr="00592DE9">
        <w:trPr>
          <w:trHeight w:val="9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61591B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1. Глава города,</w:t>
            </w:r>
          </w:p>
          <w:p w:rsidR="00472263" w:rsidRPr="0061591B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Председатель Думы города,</w:t>
            </w:r>
          </w:p>
          <w:p w:rsidR="00472263" w:rsidRPr="0061591B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Председатель Контрольно-счетной палаты города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61591B" w:rsidRDefault="00472263" w:rsidP="00592D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по фактическим расходам</w:t>
            </w:r>
          </w:p>
        </w:tc>
      </w:tr>
      <w:tr w:rsidR="00472263" w:rsidRPr="0061591B" w:rsidTr="00592DE9">
        <w:trPr>
          <w:trHeight w:val="9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61591B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2. Муниципальные служащие городского округа, замещающие должности муниципальной службы высшей группы должностей, лица, замещающие муниципальные должности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61591B" w:rsidRDefault="00472263" w:rsidP="004722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71 500</w:t>
            </w:r>
          </w:p>
        </w:tc>
      </w:tr>
      <w:tr w:rsidR="00472263" w:rsidRPr="0061591B" w:rsidTr="00592DE9">
        <w:trPr>
          <w:trHeight w:val="161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 xml:space="preserve">3. Иные работники органов местного </w:t>
            </w:r>
            <w:proofErr w:type="spellStart"/>
            <w:r w:rsidRPr="0061591B">
              <w:rPr>
                <w:rFonts w:cs="Times New Roman"/>
                <w:sz w:val="26"/>
                <w:szCs w:val="26"/>
              </w:rPr>
              <w:t>самоуправ</w:t>
            </w:r>
            <w:proofErr w:type="spellEnd"/>
            <w:r>
              <w:rPr>
                <w:rFonts w:cs="Times New Roman"/>
                <w:sz w:val="26"/>
                <w:szCs w:val="26"/>
              </w:rPr>
              <w:t>-</w:t>
            </w:r>
          </w:p>
          <w:p w:rsidR="00472263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61591B">
              <w:rPr>
                <w:rFonts w:cs="Times New Roman"/>
                <w:sz w:val="26"/>
                <w:szCs w:val="26"/>
              </w:rPr>
              <w:t>ления</w:t>
            </w:r>
            <w:proofErr w:type="spellEnd"/>
            <w:r w:rsidRPr="0061591B">
              <w:rPr>
                <w:rFonts w:cs="Times New Roman"/>
                <w:sz w:val="26"/>
                <w:szCs w:val="26"/>
              </w:rPr>
              <w:t xml:space="preserve"> города (включая муниципальных служащих </w:t>
            </w:r>
          </w:p>
          <w:p w:rsidR="00472263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 xml:space="preserve">и работников, исполняющих обязанности </w:t>
            </w:r>
          </w:p>
          <w:p w:rsidR="00472263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 xml:space="preserve">по техническому обеспечению деятельности </w:t>
            </w:r>
          </w:p>
          <w:p w:rsidR="00472263" w:rsidRPr="0061591B" w:rsidRDefault="00472263" w:rsidP="00472263">
            <w:pPr>
              <w:autoSpaceDE w:val="0"/>
              <w:autoSpaceDN w:val="0"/>
              <w:adjustRightInd w:val="0"/>
              <w:ind w:firstLine="73"/>
              <w:jc w:val="left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 xml:space="preserve">органов местного самоуправления города)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61591B" w:rsidRDefault="00472263" w:rsidP="004722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61591B">
              <w:rPr>
                <w:rFonts w:cs="Times New Roman"/>
                <w:sz w:val="26"/>
                <w:szCs w:val="26"/>
              </w:rPr>
              <w:t>65 000</w:t>
            </w:r>
          </w:p>
        </w:tc>
      </w:tr>
    </w:tbl>
    <w:p w:rsidR="00472263" w:rsidRPr="0061591B" w:rsidRDefault="00472263" w:rsidP="00472263">
      <w:pPr>
        <w:autoSpaceDE w:val="0"/>
        <w:autoSpaceDN w:val="0"/>
        <w:adjustRightInd w:val="0"/>
        <w:ind w:firstLine="540"/>
        <w:rPr>
          <w:rFonts w:cs="Times New Roman"/>
          <w:sz w:val="20"/>
          <w:szCs w:val="28"/>
        </w:rPr>
      </w:pPr>
    </w:p>
    <w:p w:rsidR="00472263" w:rsidRPr="0061591B" w:rsidRDefault="00472263" w:rsidP="0047226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61591B">
        <w:rPr>
          <w:rFonts w:cs="Times New Roman"/>
          <w:sz w:val="27"/>
          <w:szCs w:val="27"/>
        </w:rPr>
        <w:t xml:space="preserve">Примечание: при долгосрочном обучении работников органов местного </w:t>
      </w:r>
      <w:r>
        <w:rPr>
          <w:rFonts w:cs="Times New Roman"/>
          <w:sz w:val="27"/>
          <w:szCs w:val="27"/>
        </w:rPr>
        <w:t xml:space="preserve">                    </w:t>
      </w:r>
      <w:r w:rsidRPr="0061591B">
        <w:rPr>
          <w:rFonts w:cs="Times New Roman"/>
          <w:sz w:val="27"/>
          <w:szCs w:val="27"/>
        </w:rPr>
        <w:t>самоуправления свыше 12 месяцев по согласованию с руководителем соответствующего органа местного самоуправления оплата может производиться по фактическим расходам.</w:t>
      </w:r>
    </w:p>
    <w:p w:rsidR="00472263" w:rsidRDefault="00472263" w:rsidP="00472263"/>
    <w:p w:rsidR="00472263" w:rsidRDefault="00472263" w:rsidP="00472263"/>
    <w:p w:rsidR="00472263" w:rsidRDefault="00472263">
      <w:pPr>
        <w:spacing w:after="160" w:line="259" w:lineRule="auto"/>
        <w:jc w:val="left"/>
      </w:pPr>
      <w:r>
        <w:br w:type="page"/>
      </w:r>
    </w:p>
    <w:p w:rsidR="00472263" w:rsidRPr="00472263" w:rsidRDefault="00472263" w:rsidP="00472263">
      <w:pPr>
        <w:jc w:val="center"/>
        <w:rPr>
          <w:sz w:val="27"/>
          <w:szCs w:val="27"/>
        </w:rPr>
      </w:pPr>
      <w:r w:rsidRPr="00472263">
        <w:rPr>
          <w:sz w:val="27"/>
          <w:szCs w:val="27"/>
        </w:rPr>
        <w:t>2. Повышение квалификации</w:t>
      </w:r>
    </w:p>
    <w:p w:rsidR="00472263" w:rsidRPr="00472263" w:rsidRDefault="00472263" w:rsidP="00472263"/>
    <w:tbl>
      <w:tblPr>
        <w:tblW w:w="963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07"/>
        <w:gridCol w:w="3827"/>
      </w:tblGrid>
      <w:tr w:rsidR="00472263" w:rsidRPr="00472263" w:rsidTr="00592DE9">
        <w:trPr>
          <w:trHeight w:val="13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472263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472263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Предельный объем </w:t>
            </w:r>
          </w:p>
          <w:p w:rsidR="00472263" w:rsidRPr="00472263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текущих бюджетных расходов на одного работника </w:t>
            </w:r>
          </w:p>
          <w:p w:rsidR="00472263" w:rsidRPr="00472263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>в зависимости от количества учебных часов (руб.)</w:t>
            </w:r>
          </w:p>
          <w:p w:rsidR="00472263" w:rsidRPr="00472263" w:rsidRDefault="00472263" w:rsidP="00592D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8"/>
                <w:szCs w:val="8"/>
              </w:rPr>
            </w:pPr>
          </w:p>
        </w:tc>
      </w:tr>
      <w:tr w:rsidR="00472263" w:rsidRPr="00472263" w:rsidTr="00592DE9">
        <w:trPr>
          <w:trHeight w:val="95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>1. Глава города,</w:t>
            </w:r>
          </w:p>
          <w:p w:rsidR="00472263" w:rsidRP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>Председатель Думы города,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472263" w:rsidRP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>Председатель Контрольно-счетной палаты города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472263" w:rsidRDefault="00472263" w:rsidP="00592D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>по фактическим расходам</w:t>
            </w:r>
          </w:p>
        </w:tc>
      </w:tr>
      <w:tr w:rsidR="00472263" w:rsidRPr="00472263" w:rsidTr="00592DE9">
        <w:trPr>
          <w:trHeight w:val="17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2. Работники органов местного самоуправления города (лица, замещающие муниципальные </w:t>
            </w:r>
          </w:p>
          <w:p w:rsidR="00472263" w:rsidRP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должности, муниципальные служащие </w:t>
            </w:r>
          </w:p>
          <w:p w:rsidR="00472263" w:rsidRP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и работники, исполняющие обязанности </w:t>
            </w:r>
          </w:p>
          <w:p w:rsid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по техническому обеспечению деятельности </w:t>
            </w:r>
          </w:p>
          <w:p w:rsidR="00472263" w:rsidRP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>органов местного самоуправления города)</w:t>
            </w:r>
          </w:p>
          <w:p w:rsidR="00472263" w:rsidRPr="00472263" w:rsidRDefault="00472263" w:rsidP="00472263">
            <w:pPr>
              <w:autoSpaceDE w:val="0"/>
              <w:autoSpaceDN w:val="0"/>
              <w:adjustRightInd w:val="0"/>
              <w:ind w:left="73"/>
              <w:jc w:val="left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3" w:rsidRPr="00472263" w:rsidRDefault="00472263" w:rsidP="00592D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до 72 часов включительно – </w:t>
            </w:r>
          </w:p>
          <w:p w:rsidR="00472263" w:rsidRPr="00472263" w:rsidRDefault="00472263" w:rsidP="00592D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>не более 55</w:t>
            </w:r>
            <w:r>
              <w:rPr>
                <w:rFonts w:cs="Times New Roman"/>
                <w:sz w:val="26"/>
                <w:szCs w:val="26"/>
              </w:rPr>
              <w:t> </w:t>
            </w:r>
            <w:r w:rsidRPr="00472263">
              <w:rPr>
                <w:rFonts w:cs="Times New Roman"/>
                <w:sz w:val="26"/>
                <w:szCs w:val="26"/>
              </w:rPr>
              <w:t>000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:rsidR="00472263" w:rsidRPr="00472263" w:rsidRDefault="00472263" w:rsidP="00592D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до 144 часов включительно – </w:t>
            </w:r>
          </w:p>
          <w:p w:rsidR="00472263" w:rsidRPr="00472263" w:rsidRDefault="00472263" w:rsidP="00592DE9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472263">
              <w:rPr>
                <w:rFonts w:cs="Times New Roman"/>
                <w:sz w:val="26"/>
                <w:szCs w:val="26"/>
              </w:rPr>
              <w:t xml:space="preserve">не более 78 000 </w:t>
            </w:r>
          </w:p>
        </w:tc>
      </w:tr>
    </w:tbl>
    <w:p w:rsidR="00472263" w:rsidRPr="00472263" w:rsidRDefault="00472263" w:rsidP="00472263">
      <w:pPr>
        <w:autoSpaceDE w:val="0"/>
        <w:autoSpaceDN w:val="0"/>
        <w:adjustRightInd w:val="0"/>
        <w:ind w:firstLine="540"/>
        <w:rPr>
          <w:rFonts w:cs="Times New Roman"/>
          <w:sz w:val="20"/>
          <w:szCs w:val="27"/>
        </w:rPr>
      </w:pPr>
      <w:bookmarkStart w:id="6" w:name="Par28"/>
      <w:bookmarkEnd w:id="6"/>
    </w:p>
    <w:p w:rsidR="00472263" w:rsidRPr="00472263" w:rsidRDefault="00472263" w:rsidP="0047226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472263">
        <w:rPr>
          <w:rFonts w:cs="Times New Roman"/>
          <w:sz w:val="27"/>
          <w:szCs w:val="27"/>
        </w:rPr>
        <w:t>Примечания:</w:t>
      </w:r>
    </w:p>
    <w:p w:rsidR="00472263" w:rsidRPr="00472263" w:rsidRDefault="00472263" w:rsidP="0047226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472263">
        <w:rPr>
          <w:rFonts w:cs="Times New Roman"/>
          <w:sz w:val="27"/>
          <w:szCs w:val="27"/>
        </w:rPr>
        <w:t>1. Решение о направлении работника на дополнительное профессиональное образование принимает представитель нанимателя (работодатель).</w:t>
      </w:r>
    </w:p>
    <w:p w:rsidR="00472263" w:rsidRPr="00472263" w:rsidRDefault="00472263" w:rsidP="0047226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472263">
        <w:rPr>
          <w:rFonts w:cs="Times New Roman"/>
          <w:spacing w:val="-6"/>
          <w:sz w:val="27"/>
          <w:szCs w:val="27"/>
        </w:rPr>
        <w:t>2. Дополнительное профессиональное образование осуществляется, как правило,</w:t>
      </w:r>
      <w:r w:rsidRPr="00472263">
        <w:rPr>
          <w:rFonts w:cs="Times New Roman"/>
          <w:spacing w:val="-4"/>
          <w:sz w:val="27"/>
          <w:szCs w:val="27"/>
        </w:rPr>
        <w:t xml:space="preserve"> в форме краткосрочного обучения. На долгосрочное обучение (более 12 месяцев) </w:t>
      </w:r>
      <w:r>
        <w:rPr>
          <w:rFonts w:cs="Times New Roman"/>
          <w:spacing w:val="-4"/>
          <w:sz w:val="27"/>
          <w:szCs w:val="27"/>
        </w:rPr>
        <w:t xml:space="preserve">                 </w:t>
      </w:r>
      <w:r w:rsidRPr="00472263">
        <w:rPr>
          <w:rFonts w:cs="Times New Roman"/>
          <w:spacing w:val="-4"/>
          <w:sz w:val="27"/>
          <w:szCs w:val="27"/>
        </w:rPr>
        <w:t>могут направляться</w:t>
      </w:r>
      <w:r w:rsidRPr="00472263">
        <w:rPr>
          <w:rFonts w:cs="Times New Roman"/>
          <w:sz w:val="27"/>
          <w:szCs w:val="27"/>
        </w:rPr>
        <w:t xml:space="preserve"> руководители органов местного самоуправления города, </w:t>
      </w:r>
      <w:r>
        <w:rPr>
          <w:rFonts w:cs="Times New Roman"/>
          <w:sz w:val="27"/>
          <w:szCs w:val="27"/>
        </w:rPr>
        <w:t xml:space="preserve">                           </w:t>
      </w:r>
      <w:r w:rsidRPr="00472263">
        <w:rPr>
          <w:rFonts w:cs="Times New Roman"/>
          <w:sz w:val="27"/>
          <w:szCs w:val="27"/>
        </w:rPr>
        <w:t xml:space="preserve">их заместители, а также не более 10% от общего количества работников, направляемых на дополнительное профессиональное образование в соответствующем </w:t>
      </w:r>
      <w:r>
        <w:rPr>
          <w:rFonts w:cs="Times New Roman"/>
          <w:sz w:val="27"/>
          <w:szCs w:val="27"/>
        </w:rPr>
        <w:t xml:space="preserve">                 </w:t>
      </w:r>
      <w:r w:rsidRPr="00472263">
        <w:rPr>
          <w:rFonts w:cs="Times New Roman"/>
          <w:sz w:val="27"/>
          <w:szCs w:val="27"/>
        </w:rPr>
        <w:t>финансовом году.</w:t>
      </w:r>
      <w:r>
        <w:rPr>
          <w:rFonts w:cs="Times New Roman"/>
          <w:sz w:val="27"/>
          <w:szCs w:val="27"/>
        </w:rPr>
        <w:t xml:space="preserve"> </w:t>
      </w:r>
    </w:p>
    <w:p w:rsidR="00472263" w:rsidRPr="00472263" w:rsidRDefault="00472263" w:rsidP="0047226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472263">
        <w:rPr>
          <w:rFonts w:cs="Times New Roman"/>
          <w:sz w:val="27"/>
          <w:szCs w:val="27"/>
        </w:rPr>
        <w:t>3. Объем бюджетных средств, направляемых на дополнительное профессиональное образование в очередном финансовом году исчисляется исходя из количества работников, подлежащих направлению в установленном порядке в очередном финансовом году на дополнительное профессиональное образование.</w:t>
      </w:r>
    </w:p>
    <w:p w:rsidR="00472263" w:rsidRPr="0061591B" w:rsidRDefault="00472263" w:rsidP="00472263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472263">
        <w:rPr>
          <w:rFonts w:cs="Times New Roman"/>
          <w:sz w:val="27"/>
          <w:szCs w:val="27"/>
        </w:rPr>
        <w:t xml:space="preserve">4. Бюджетные средства, направляемые на финансирование дополнительного профессионального образования работников органов местного самоуправления </w:t>
      </w:r>
      <w:r>
        <w:rPr>
          <w:rFonts w:cs="Times New Roman"/>
          <w:sz w:val="27"/>
          <w:szCs w:val="27"/>
        </w:rPr>
        <w:t xml:space="preserve">                 </w:t>
      </w:r>
      <w:r w:rsidRPr="00472263">
        <w:rPr>
          <w:rFonts w:cs="Times New Roman"/>
          <w:sz w:val="27"/>
          <w:szCs w:val="27"/>
        </w:rPr>
        <w:t xml:space="preserve">города, предусматриваются в смете соответствующих органов местного самоуправления и их структурных подразделений, имеющих статус юридического лица, </w:t>
      </w:r>
      <w:r>
        <w:rPr>
          <w:rFonts w:cs="Times New Roman"/>
          <w:sz w:val="27"/>
          <w:szCs w:val="27"/>
        </w:rPr>
        <w:t xml:space="preserve">                        </w:t>
      </w:r>
      <w:r w:rsidRPr="00472263">
        <w:rPr>
          <w:rFonts w:cs="Times New Roman"/>
          <w:sz w:val="27"/>
          <w:szCs w:val="27"/>
        </w:rPr>
        <w:t>в пределах доведенных лимитов бюджетных обязательств.</w:t>
      </w:r>
    </w:p>
    <w:p w:rsidR="0015356F" w:rsidRPr="00472263" w:rsidRDefault="000B0C6F" w:rsidP="00472263"/>
    <w:sectPr w:rsidR="0015356F" w:rsidRPr="00472263" w:rsidSect="00472263">
      <w:headerReference w:type="default" r:id="rId8"/>
      <w:pgSz w:w="11906" w:h="16838"/>
      <w:pgMar w:top="1134" w:right="567" w:bottom="709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93" w:rsidRDefault="00B14193" w:rsidP="00472263">
      <w:r>
        <w:separator/>
      </w:r>
    </w:p>
  </w:endnote>
  <w:endnote w:type="continuationSeparator" w:id="0">
    <w:p w:rsidR="00B14193" w:rsidRDefault="00B14193" w:rsidP="0047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93" w:rsidRDefault="00B14193" w:rsidP="00472263">
      <w:r>
        <w:separator/>
      </w:r>
    </w:p>
  </w:footnote>
  <w:footnote w:type="continuationSeparator" w:id="0">
    <w:p w:rsidR="00B14193" w:rsidRDefault="00B14193" w:rsidP="0047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257F9D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0B0C6F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0B0C6F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0B0C6F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63"/>
    <w:rsid w:val="000B0C6F"/>
    <w:rsid w:val="00257F9D"/>
    <w:rsid w:val="002F0AA4"/>
    <w:rsid w:val="00472263"/>
    <w:rsid w:val="00616A11"/>
    <w:rsid w:val="0083485F"/>
    <w:rsid w:val="00853A7B"/>
    <w:rsid w:val="00974D7D"/>
    <w:rsid w:val="00977502"/>
    <w:rsid w:val="00A1248C"/>
    <w:rsid w:val="00B14193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002CB2-37A6-4EBD-9D0A-1E39EC0B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2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2263"/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unhideWhenUsed/>
    <w:rsid w:val="00472263"/>
    <w:rPr>
      <w:rFonts w:eastAsia="Times New Roman" w:cs="Times New Roman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4722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4722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22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2026-02-11T11:34:00Z</cp:lastPrinted>
  <dcterms:created xsi:type="dcterms:W3CDTF">2026-02-16T10:51:00Z</dcterms:created>
  <dcterms:modified xsi:type="dcterms:W3CDTF">2026-02-16T10:51:00Z</dcterms:modified>
</cp:coreProperties>
</file>