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57E" w:rsidRDefault="00C3257E" w:rsidP="00656C1A">
      <w:pPr>
        <w:spacing w:line="120" w:lineRule="atLeast"/>
        <w:jc w:val="center"/>
        <w:rPr>
          <w:sz w:val="24"/>
          <w:szCs w:val="24"/>
        </w:rPr>
      </w:pPr>
    </w:p>
    <w:p w:rsidR="00C3257E" w:rsidRDefault="00C3257E" w:rsidP="00656C1A">
      <w:pPr>
        <w:spacing w:line="120" w:lineRule="atLeast"/>
        <w:jc w:val="center"/>
        <w:rPr>
          <w:sz w:val="24"/>
          <w:szCs w:val="24"/>
        </w:rPr>
      </w:pPr>
    </w:p>
    <w:p w:rsidR="00C3257E" w:rsidRPr="00852378" w:rsidRDefault="00C3257E" w:rsidP="00656C1A">
      <w:pPr>
        <w:spacing w:line="120" w:lineRule="atLeast"/>
        <w:jc w:val="center"/>
        <w:rPr>
          <w:sz w:val="10"/>
          <w:szCs w:val="10"/>
        </w:rPr>
      </w:pPr>
    </w:p>
    <w:p w:rsidR="00C3257E" w:rsidRDefault="00C3257E" w:rsidP="00656C1A">
      <w:pPr>
        <w:spacing w:line="120" w:lineRule="atLeast"/>
        <w:jc w:val="center"/>
        <w:rPr>
          <w:sz w:val="10"/>
          <w:szCs w:val="24"/>
        </w:rPr>
      </w:pPr>
    </w:p>
    <w:p w:rsidR="00C3257E" w:rsidRPr="005541F0" w:rsidRDefault="00C3257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3257E" w:rsidRDefault="00C3257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3257E" w:rsidRPr="005541F0" w:rsidRDefault="00C3257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3257E" w:rsidRPr="005649E4" w:rsidRDefault="00C3257E" w:rsidP="00656C1A">
      <w:pPr>
        <w:spacing w:line="120" w:lineRule="atLeast"/>
        <w:jc w:val="center"/>
        <w:rPr>
          <w:sz w:val="18"/>
          <w:szCs w:val="24"/>
        </w:rPr>
      </w:pPr>
    </w:p>
    <w:p w:rsidR="00C3257E" w:rsidRPr="00656C1A" w:rsidRDefault="00C3257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3257E" w:rsidRPr="005541F0" w:rsidRDefault="00C3257E" w:rsidP="00656C1A">
      <w:pPr>
        <w:spacing w:line="120" w:lineRule="atLeast"/>
        <w:jc w:val="center"/>
        <w:rPr>
          <w:sz w:val="18"/>
          <w:szCs w:val="24"/>
        </w:rPr>
      </w:pPr>
    </w:p>
    <w:p w:rsidR="00C3257E" w:rsidRPr="005541F0" w:rsidRDefault="00C3257E" w:rsidP="00656C1A">
      <w:pPr>
        <w:spacing w:line="120" w:lineRule="atLeast"/>
        <w:jc w:val="center"/>
        <w:rPr>
          <w:sz w:val="20"/>
          <w:szCs w:val="24"/>
        </w:rPr>
      </w:pPr>
    </w:p>
    <w:p w:rsidR="00C3257E" w:rsidRPr="00656C1A" w:rsidRDefault="00C3257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3257E" w:rsidRDefault="00C3257E" w:rsidP="00656C1A">
      <w:pPr>
        <w:spacing w:line="120" w:lineRule="atLeast"/>
        <w:jc w:val="center"/>
        <w:rPr>
          <w:sz w:val="30"/>
          <w:szCs w:val="24"/>
        </w:rPr>
      </w:pPr>
    </w:p>
    <w:p w:rsidR="00C3257E" w:rsidRPr="00656C1A" w:rsidRDefault="00C3257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3257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3257E" w:rsidRPr="00F8214F" w:rsidRDefault="00C3257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3257E" w:rsidRPr="00F8214F" w:rsidRDefault="00F3357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3257E" w:rsidRPr="00F8214F" w:rsidRDefault="00C3257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3257E" w:rsidRPr="00F8214F" w:rsidRDefault="00F3357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C3257E" w:rsidRPr="00A63FB0" w:rsidRDefault="00C3257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3257E" w:rsidRPr="00A3761A" w:rsidRDefault="00F3357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3257E" w:rsidRPr="00F8214F" w:rsidRDefault="00C3257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3257E" w:rsidRPr="00F8214F" w:rsidRDefault="00C3257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3257E" w:rsidRPr="00AB4194" w:rsidRDefault="00C3257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3257E" w:rsidRPr="00F8214F" w:rsidRDefault="00F3357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2405</w:t>
            </w:r>
          </w:p>
        </w:tc>
      </w:tr>
    </w:tbl>
    <w:p w:rsidR="00C3257E" w:rsidRPr="00C725A6" w:rsidRDefault="00C3257E" w:rsidP="00C725A6">
      <w:pPr>
        <w:rPr>
          <w:rFonts w:cs="Times New Roman"/>
          <w:szCs w:val="28"/>
        </w:rPr>
      </w:pPr>
    </w:p>
    <w:p w:rsidR="00C3257E" w:rsidRPr="00C3257E" w:rsidRDefault="00C3257E" w:rsidP="00C3257E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x-none"/>
        </w:rPr>
      </w:pPr>
      <w:r w:rsidRPr="00C3257E">
        <w:rPr>
          <w:rFonts w:eastAsia="Times New Roman" w:cs="Times New Roman"/>
          <w:szCs w:val="28"/>
          <w:lang w:eastAsia="x-none"/>
        </w:rPr>
        <w:t xml:space="preserve">О внесении изменений </w:t>
      </w:r>
    </w:p>
    <w:p w:rsidR="00C3257E" w:rsidRPr="00C3257E" w:rsidRDefault="00C3257E" w:rsidP="00C3257E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x-none"/>
        </w:rPr>
      </w:pPr>
      <w:r w:rsidRPr="00C3257E">
        <w:rPr>
          <w:rFonts w:eastAsia="Times New Roman" w:cs="Times New Roman"/>
          <w:szCs w:val="28"/>
          <w:lang w:eastAsia="x-none"/>
        </w:rPr>
        <w:t xml:space="preserve">в постановление Администрации </w:t>
      </w:r>
    </w:p>
    <w:p w:rsidR="00C3257E" w:rsidRPr="00C3257E" w:rsidRDefault="00C3257E" w:rsidP="00C3257E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x-none"/>
        </w:rPr>
      </w:pPr>
      <w:r w:rsidRPr="00C3257E">
        <w:rPr>
          <w:rFonts w:eastAsia="Times New Roman" w:cs="Times New Roman"/>
          <w:szCs w:val="28"/>
          <w:lang w:eastAsia="x-none"/>
        </w:rPr>
        <w:t xml:space="preserve">города от 08.11.2016 № 8249 </w:t>
      </w:r>
    </w:p>
    <w:p w:rsidR="00C3257E" w:rsidRPr="00C3257E" w:rsidRDefault="00C3257E" w:rsidP="00C3257E">
      <w:pPr>
        <w:ind w:right="5102"/>
        <w:rPr>
          <w:rFonts w:eastAsia="Times New Roman" w:cs="Times New Roman"/>
          <w:szCs w:val="28"/>
          <w:lang w:eastAsia="ru-RU"/>
        </w:rPr>
      </w:pPr>
      <w:r w:rsidRPr="00C3257E">
        <w:rPr>
          <w:rFonts w:eastAsia="Times New Roman" w:cs="Times New Roman"/>
          <w:szCs w:val="28"/>
          <w:lang w:eastAsia="ru-RU"/>
        </w:rPr>
        <w:t xml:space="preserve">«Об утверждении программы персонифицированного </w:t>
      </w:r>
    </w:p>
    <w:p w:rsidR="00C3257E" w:rsidRPr="00C3257E" w:rsidRDefault="00C3257E" w:rsidP="00C3257E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C3257E">
        <w:rPr>
          <w:rFonts w:eastAsia="Times New Roman" w:cs="Times New Roman"/>
          <w:szCs w:val="28"/>
          <w:lang w:eastAsia="ru-RU"/>
        </w:rPr>
        <w:t xml:space="preserve">финансирования дополнительного </w:t>
      </w:r>
    </w:p>
    <w:p w:rsidR="00C3257E" w:rsidRPr="00C3257E" w:rsidRDefault="00C3257E" w:rsidP="00C3257E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C3257E">
        <w:rPr>
          <w:rFonts w:eastAsia="Times New Roman" w:cs="Times New Roman"/>
          <w:szCs w:val="28"/>
          <w:lang w:eastAsia="ru-RU"/>
        </w:rPr>
        <w:t xml:space="preserve">образования детей в городе Сургуте </w:t>
      </w:r>
    </w:p>
    <w:p w:rsidR="00C3257E" w:rsidRPr="00C3257E" w:rsidRDefault="00C3257E" w:rsidP="00C3257E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b/>
          <w:bCs/>
          <w:szCs w:val="28"/>
          <w:lang w:eastAsia="x-none"/>
        </w:rPr>
      </w:pPr>
      <w:r w:rsidRPr="00C3257E">
        <w:rPr>
          <w:rFonts w:eastAsia="Times New Roman" w:cs="Times New Roman"/>
          <w:szCs w:val="28"/>
          <w:lang w:eastAsia="ru-RU"/>
        </w:rPr>
        <w:t>на 2023 – 2027 годы»</w:t>
      </w:r>
    </w:p>
    <w:p w:rsidR="00C3257E" w:rsidRPr="00C3257E" w:rsidRDefault="00C3257E" w:rsidP="00C3257E">
      <w:pPr>
        <w:rPr>
          <w:rFonts w:eastAsia="Times New Roman" w:cs="Times New Roman"/>
          <w:szCs w:val="28"/>
          <w:lang w:eastAsia="ru-RU"/>
        </w:rPr>
      </w:pPr>
    </w:p>
    <w:p w:rsidR="00C3257E" w:rsidRPr="00C3257E" w:rsidRDefault="00C3257E" w:rsidP="00C3257E">
      <w:pPr>
        <w:rPr>
          <w:rFonts w:eastAsia="Times New Roman" w:cs="Times New Roman"/>
          <w:szCs w:val="28"/>
          <w:lang w:eastAsia="ru-RU"/>
        </w:rPr>
      </w:pPr>
    </w:p>
    <w:p w:rsidR="00C3257E" w:rsidRPr="00C3257E" w:rsidRDefault="00C3257E" w:rsidP="00C3257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3257E">
        <w:rPr>
          <w:rFonts w:eastAsia="Times New Roman" w:cs="Times New Roman"/>
          <w:szCs w:val="28"/>
          <w:lang w:eastAsia="ru-RU"/>
        </w:rPr>
        <w:t>В соответствии с Федеральным законом от 13.07.2020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3257E">
        <w:rPr>
          <w:rFonts w:eastAsia="Times New Roman" w:cs="Times New Roman"/>
          <w:szCs w:val="28"/>
          <w:lang w:eastAsia="ru-RU"/>
        </w:rPr>
        <w:t>189-ФЗ «О госу</w:t>
      </w:r>
      <w:r>
        <w:rPr>
          <w:rFonts w:eastAsia="Times New Roman" w:cs="Times New Roman"/>
          <w:szCs w:val="28"/>
          <w:lang w:eastAsia="ru-RU"/>
        </w:rPr>
        <w:t>-</w:t>
      </w:r>
      <w:r w:rsidRPr="00C3257E">
        <w:rPr>
          <w:rFonts w:eastAsia="Times New Roman" w:cs="Times New Roman"/>
          <w:szCs w:val="28"/>
          <w:lang w:eastAsia="ru-RU"/>
        </w:rPr>
        <w:t>дарственном (муниципальном) социальном заказе на оказание государственных (муниципальных) услуг в социальной сфере», приказом Департамента образования и молод</w:t>
      </w:r>
      <w:r>
        <w:rPr>
          <w:rFonts w:eastAsia="Times New Roman" w:cs="Times New Roman"/>
          <w:szCs w:val="28"/>
          <w:lang w:eastAsia="ru-RU"/>
        </w:rPr>
        <w:t>ё</w:t>
      </w:r>
      <w:r w:rsidRPr="00C3257E">
        <w:rPr>
          <w:rFonts w:eastAsia="Times New Roman" w:cs="Times New Roman"/>
          <w:szCs w:val="28"/>
          <w:lang w:eastAsia="ru-RU"/>
        </w:rPr>
        <w:t>жной политики Ханты-Мансийского автономного округа – Югры от 04.08.2016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3257E">
        <w:rPr>
          <w:rFonts w:eastAsia="Times New Roman" w:cs="Times New Roman"/>
          <w:szCs w:val="28"/>
          <w:lang w:eastAsia="ru-RU"/>
        </w:rPr>
        <w:t xml:space="preserve">1224 «Об утверждении Правил персонифицированного финансирования дополнительного образования детей в Ханты-Мансийском автономном округе – Югре», Уставом муниципального образования городской округ Сургут Ханты-Мансийского автономного округа – </w:t>
      </w:r>
      <w:r w:rsidRPr="00C3257E">
        <w:rPr>
          <w:rFonts w:eastAsia="Times New Roman" w:cs="Times New Roman"/>
          <w:color w:val="000000" w:themeColor="text1"/>
          <w:szCs w:val="28"/>
          <w:lang w:eastAsia="ru-RU"/>
        </w:rPr>
        <w:t>Югры, решением Думы города от 23.12.2024 № 713-VII ДГ «О бюджете городского округа Сургут Хант</w:t>
      </w:r>
      <w:r>
        <w:rPr>
          <w:rFonts w:eastAsia="Times New Roman" w:cs="Times New Roman"/>
          <w:color w:val="000000" w:themeColor="text1"/>
          <w:szCs w:val="28"/>
          <w:lang w:eastAsia="ru-RU"/>
        </w:rPr>
        <w:t>ы-</w:t>
      </w:r>
      <w:r w:rsidRPr="00C3257E">
        <w:rPr>
          <w:rFonts w:eastAsia="Times New Roman" w:cs="Times New Roman"/>
          <w:color w:val="000000" w:themeColor="text1"/>
          <w:szCs w:val="28"/>
          <w:lang w:eastAsia="ru-RU"/>
        </w:rPr>
        <w:t xml:space="preserve">Мансийского автономного округа – Югры на 2025 год и плановый период 2026 – 2027 годов», постановлением </w:t>
      </w:r>
      <w:r w:rsidRPr="00C3257E">
        <w:rPr>
          <w:rFonts w:eastAsia="Times New Roman" w:cs="Times New Roman"/>
          <w:szCs w:val="28"/>
          <w:lang w:eastAsia="ru-RU"/>
        </w:rPr>
        <w:t xml:space="preserve">Администрации города от 13.12.2024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C3257E">
        <w:rPr>
          <w:rFonts w:eastAsia="Times New Roman" w:cs="Times New Roman"/>
          <w:szCs w:val="28"/>
          <w:lang w:eastAsia="ru-RU"/>
        </w:rPr>
        <w:t xml:space="preserve">№ 6730 «Об утверждении муниципальной программы «Развитие образования </w:t>
      </w:r>
      <w:r>
        <w:rPr>
          <w:rFonts w:eastAsia="Times New Roman" w:cs="Times New Roman"/>
          <w:szCs w:val="28"/>
          <w:lang w:eastAsia="ru-RU"/>
        </w:rPr>
        <w:t xml:space="preserve">            </w:t>
      </w:r>
      <w:r w:rsidRPr="00C3257E">
        <w:rPr>
          <w:rFonts w:eastAsia="Times New Roman" w:cs="Times New Roman"/>
          <w:szCs w:val="28"/>
          <w:lang w:eastAsia="ru-RU"/>
        </w:rPr>
        <w:t>в городе Сургуте» и признании утратившими силу некоторых муниципальных правовых актов», распоряжением Администрации города от 30.12.2005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3257E">
        <w:rPr>
          <w:rFonts w:eastAsia="Times New Roman" w:cs="Times New Roman"/>
          <w:szCs w:val="28"/>
          <w:lang w:eastAsia="ru-RU"/>
        </w:rPr>
        <w:t>3686 «Об утверждении Регламента Администрации города»:</w:t>
      </w:r>
    </w:p>
    <w:p w:rsidR="00C3257E" w:rsidRPr="00C3257E" w:rsidRDefault="00C3257E" w:rsidP="00C3257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3257E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08.11.2016 № 8249 «Об утверждении программы персонифицированного финансирования дополни</w:t>
      </w:r>
      <w:r>
        <w:rPr>
          <w:rFonts w:eastAsia="Times New Roman" w:cs="Times New Roman"/>
          <w:szCs w:val="28"/>
          <w:lang w:eastAsia="ru-RU"/>
        </w:rPr>
        <w:t>-</w:t>
      </w:r>
      <w:r w:rsidRPr="00C3257E">
        <w:rPr>
          <w:rFonts w:eastAsia="Times New Roman" w:cs="Times New Roman"/>
          <w:szCs w:val="28"/>
          <w:lang w:eastAsia="ru-RU"/>
        </w:rPr>
        <w:t>тельного образования детей в городе Сургуте на 2023 – 2027 годы» (с измене</w:t>
      </w:r>
      <w:r>
        <w:rPr>
          <w:rFonts w:eastAsia="Times New Roman" w:cs="Times New Roman"/>
          <w:szCs w:val="28"/>
          <w:lang w:eastAsia="ru-RU"/>
        </w:rPr>
        <w:t>-</w:t>
      </w:r>
      <w:r w:rsidRPr="00C3257E">
        <w:rPr>
          <w:rFonts w:eastAsia="Times New Roman" w:cs="Times New Roman"/>
          <w:szCs w:val="28"/>
          <w:lang w:eastAsia="ru-RU"/>
        </w:rPr>
        <w:t>ниями от 28.08.2017 № 7552, 30.10.2017 № 9320, 10.01.2018 № 55, 28.03.2018</w:t>
      </w:r>
      <w:r>
        <w:rPr>
          <w:rFonts w:eastAsia="Times New Roman" w:cs="Times New Roman"/>
          <w:szCs w:val="28"/>
          <w:lang w:eastAsia="ru-RU"/>
        </w:rPr>
        <w:br/>
      </w:r>
      <w:r w:rsidRPr="00C3257E">
        <w:rPr>
          <w:rFonts w:eastAsia="Times New Roman" w:cs="Times New Roman"/>
          <w:szCs w:val="28"/>
          <w:lang w:eastAsia="ru-RU"/>
        </w:rPr>
        <w:t xml:space="preserve">№ 2021, 29.10.2018 № 8159, 13.12.2019 № 9390, 01.12.2020 № 8765, 06.10.2021 </w:t>
      </w:r>
      <w:r>
        <w:rPr>
          <w:rFonts w:eastAsia="Times New Roman" w:cs="Times New Roman"/>
          <w:szCs w:val="28"/>
          <w:lang w:eastAsia="ru-RU"/>
        </w:rPr>
        <w:br/>
      </w:r>
      <w:r w:rsidRPr="00C3257E">
        <w:rPr>
          <w:rFonts w:eastAsia="Times New Roman" w:cs="Times New Roman"/>
          <w:szCs w:val="28"/>
          <w:lang w:eastAsia="ru-RU"/>
        </w:rPr>
        <w:t xml:space="preserve">№ 8686, 14.10.2022 № 8189, 31.08.2023 № 4237, 05.02.2024 № 444, 15.01.2025 </w:t>
      </w:r>
      <w:r>
        <w:rPr>
          <w:rFonts w:eastAsia="Times New Roman" w:cs="Times New Roman"/>
          <w:szCs w:val="28"/>
          <w:lang w:eastAsia="ru-RU"/>
        </w:rPr>
        <w:br/>
      </w:r>
      <w:r w:rsidRPr="00C3257E">
        <w:rPr>
          <w:rFonts w:eastAsia="Times New Roman" w:cs="Times New Roman"/>
          <w:szCs w:val="28"/>
          <w:lang w:eastAsia="ru-RU"/>
        </w:rPr>
        <w:t xml:space="preserve">№ 188, 27.03.2025 № 1456) изменения, изложив пункт 4, подпункты 4.1, 4.2 </w:t>
      </w:r>
      <w:r w:rsidRPr="00C3257E">
        <w:rPr>
          <w:rFonts w:eastAsia="Times New Roman" w:cs="Times New Roman"/>
          <w:szCs w:val="28"/>
          <w:lang w:eastAsia="ru-RU"/>
        </w:rPr>
        <w:lastRenderedPageBreak/>
        <w:t>пункта 4</w:t>
      </w:r>
      <w:r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C3257E">
        <w:rPr>
          <w:rFonts w:eastAsia="Times New Roman" w:cs="Times New Roman"/>
          <w:spacing w:val="-4"/>
          <w:szCs w:val="28"/>
          <w:lang w:eastAsia="ru-RU"/>
        </w:rPr>
        <w:t xml:space="preserve">таблицы раздела </w:t>
      </w:r>
      <w:r w:rsidRPr="00C3257E">
        <w:rPr>
          <w:rFonts w:eastAsia="Times New Roman" w:cs="Times New Roman"/>
          <w:spacing w:val="-4"/>
          <w:szCs w:val="28"/>
          <w:lang w:val="en-US" w:eastAsia="ru-RU"/>
        </w:rPr>
        <w:t>I</w:t>
      </w:r>
      <w:r w:rsidRPr="00C3257E">
        <w:rPr>
          <w:rFonts w:eastAsia="Times New Roman" w:cs="Times New Roman"/>
          <w:szCs w:val="28"/>
          <w:lang w:eastAsia="ru-RU"/>
        </w:rPr>
        <w:t xml:space="preserve"> приложения к постановлению в следующей редакции:</w:t>
      </w:r>
    </w:p>
    <w:p w:rsidR="00C3257E" w:rsidRPr="00C3257E" w:rsidRDefault="00C3257E" w:rsidP="00C3257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"/>
        <w:tblW w:w="9867" w:type="dxa"/>
        <w:tblInd w:w="-142" w:type="dxa"/>
        <w:tblLook w:val="04A0" w:firstRow="1" w:lastRow="0" w:firstColumn="1" w:lastColumn="0" w:noHBand="0" w:noVBand="1"/>
      </w:tblPr>
      <w:tblGrid>
        <w:gridCol w:w="356"/>
        <w:gridCol w:w="634"/>
        <w:gridCol w:w="2833"/>
        <w:gridCol w:w="1979"/>
        <w:gridCol w:w="1939"/>
        <w:gridCol w:w="1700"/>
        <w:gridCol w:w="426"/>
      </w:tblGrid>
      <w:tr w:rsidR="00C3257E" w:rsidRPr="00C3257E" w:rsidTr="00C3257E">
        <w:trPr>
          <w:trHeight w:val="601"/>
        </w:trPr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C3257E" w:rsidRPr="00C3257E" w:rsidRDefault="00C3257E" w:rsidP="00C325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3257E">
              <w:rPr>
                <w:szCs w:val="28"/>
              </w:rPr>
              <w:t>«</w:t>
            </w:r>
          </w:p>
        </w:tc>
        <w:tc>
          <w:tcPr>
            <w:tcW w:w="634" w:type="dxa"/>
          </w:tcPr>
          <w:p w:rsidR="00C3257E" w:rsidRPr="00C3257E" w:rsidRDefault="00C3257E" w:rsidP="00C325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3257E">
              <w:rPr>
                <w:szCs w:val="28"/>
              </w:rPr>
              <w:t>4</w:t>
            </w:r>
          </w:p>
        </w:tc>
        <w:tc>
          <w:tcPr>
            <w:tcW w:w="2833" w:type="dxa"/>
          </w:tcPr>
          <w:p w:rsidR="00C3257E" w:rsidRPr="00C3257E" w:rsidRDefault="00C3257E" w:rsidP="00C3257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3257E">
              <w:rPr>
                <w:szCs w:val="28"/>
              </w:rPr>
              <w:t xml:space="preserve">С 01.01.2025 </w:t>
            </w:r>
          </w:p>
          <w:p w:rsidR="00C3257E" w:rsidRPr="00C3257E" w:rsidRDefault="00C3257E" w:rsidP="00C3257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3257E">
              <w:rPr>
                <w:szCs w:val="28"/>
              </w:rPr>
              <w:t>по 31.12.2025</w:t>
            </w:r>
          </w:p>
        </w:tc>
        <w:tc>
          <w:tcPr>
            <w:tcW w:w="1979" w:type="dxa"/>
          </w:tcPr>
          <w:p w:rsidR="00C3257E" w:rsidRPr="00C3257E" w:rsidRDefault="00C3257E" w:rsidP="00C325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3257E">
              <w:rPr>
                <w:rFonts w:cs="Arial"/>
                <w:szCs w:val="28"/>
              </w:rPr>
              <w:t>70</w:t>
            </w:r>
            <w:r>
              <w:rPr>
                <w:rFonts w:cs="Arial"/>
                <w:szCs w:val="28"/>
              </w:rPr>
              <w:t xml:space="preserve"> </w:t>
            </w:r>
            <w:r w:rsidRPr="00C3257E">
              <w:rPr>
                <w:rFonts w:cs="Arial"/>
                <w:szCs w:val="28"/>
              </w:rPr>
              <w:t>402</w:t>
            </w:r>
            <w:r>
              <w:rPr>
                <w:rFonts w:cs="Arial"/>
                <w:szCs w:val="28"/>
              </w:rPr>
              <w:t xml:space="preserve"> </w:t>
            </w:r>
            <w:r w:rsidRPr="00C3257E">
              <w:rPr>
                <w:rFonts w:cs="Arial"/>
                <w:szCs w:val="28"/>
              </w:rPr>
              <w:t>916,29</w:t>
            </w:r>
          </w:p>
        </w:tc>
        <w:tc>
          <w:tcPr>
            <w:tcW w:w="1939" w:type="dxa"/>
          </w:tcPr>
          <w:p w:rsidR="00C3257E" w:rsidRPr="00C3257E" w:rsidRDefault="00C3257E" w:rsidP="00C325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3257E">
              <w:rPr>
                <w:rFonts w:cs="Arial"/>
                <w:szCs w:val="28"/>
              </w:rPr>
              <w:t>65</w:t>
            </w:r>
            <w:r>
              <w:rPr>
                <w:rFonts w:cs="Arial"/>
                <w:szCs w:val="28"/>
              </w:rPr>
              <w:t xml:space="preserve"> </w:t>
            </w:r>
            <w:r w:rsidRPr="00C3257E">
              <w:rPr>
                <w:rFonts w:cs="Arial"/>
                <w:szCs w:val="28"/>
              </w:rPr>
              <w:t>598</w:t>
            </w:r>
            <w:r>
              <w:rPr>
                <w:rFonts w:cs="Arial"/>
                <w:szCs w:val="28"/>
              </w:rPr>
              <w:t xml:space="preserve"> </w:t>
            </w:r>
            <w:r w:rsidRPr="00C3257E">
              <w:rPr>
                <w:rFonts w:cs="Arial"/>
                <w:szCs w:val="28"/>
              </w:rPr>
              <w:t>599,43</w:t>
            </w:r>
          </w:p>
        </w:tc>
        <w:tc>
          <w:tcPr>
            <w:tcW w:w="1700" w:type="dxa"/>
          </w:tcPr>
          <w:p w:rsidR="00C3257E" w:rsidRPr="00C3257E" w:rsidRDefault="00C3257E" w:rsidP="00C325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3257E">
              <w:rPr>
                <w:rFonts w:cs="Arial"/>
                <w:szCs w:val="28"/>
              </w:rPr>
              <w:t>4</w:t>
            </w:r>
            <w:r>
              <w:rPr>
                <w:rFonts w:cs="Arial"/>
                <w:szCs w:val="28"/>
              </w:rPr>
              <w:t xml:space="preserve"> </w:t>
            </w:r>
            <w:r w:rsidRPr="00C3257E">
              <w:rPr>
                <w:rFonts w:cs="Arial"/>
                <w:szCs w:val="28"/>
              </w:rPr>
              <w:t>804</w:t>
            </w:r>
            <w:r>
              <w:rPr>
                <w:rFonts w:cs="Arial"/>
                <w:szCs w:val="28"/>
              </w:rPr>
              <w:t xml:space="preserve"> </w:t>
            </w:r>
            <w:r w:rsidRPr="00C3257E">
              <w:rPr>
                <w:rFonts w:cs="Arial"/>
                <w:szCs w:val="28"/>
              </w:rPr>
              <w:t>316,86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C3257E" w:rsidRPr="00C3257E" w:rsidRDefault="00C3257E" w:rsidP="00C325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</w:tr>
      <w:tr w:rsidR="00C3257E" w:rsidRPr="00C3257E" w:rsidTr="00C3257E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C3257E" w:rsidRPr="00C3257E" w:rsidRDefault="00C3257E" w:rsidP="00C32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34" w:type="dxa"/>
          </w:tcPr>
          <w:p w:rsidR="00C3257E" w:rsidRPr="00C3257E" w:rsidRDefault="00C3257E" w:rsidP="00C325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3257E">
              <w:rPr>
                <w:szCs w:val="28"/>
              </w:rPr>
              <w:t>4.1</w:t>
            </w:r>
          </w:p>
        </w:tc>
        <w:tc>
          <w:tcPr>
            <w:tcW w:w="2833" w:type="dxa"/>
          </w:tcPr>
          <w:p w:rsidR="00C3257E" w:rsidRPr="00C3257E" w:rsidRDefault="00C3257E" w:rsidP="00C3257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3257E">
              <w:rPr>
                <w:szCs w:val="28"/>
              </w:rPr>
              <w:t xml:space="preserve">На период с января </w:t>
            </w:r>
          </w:p>
          <w:p w:rsidR="00C3257E" w:rsidRPr="00C3257E" w:rsidRDefault="00C3257E" w:rsidP="00C3257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3257E">
              <w:rPr>
                <w:szCs w:val="28"/>
              </w:rPr>
              <w:t>по август</w:t>
            </w:r>
          </w:p>
        </w:tc>
        <w:tc>
          <w:tcPr>
            <w:tcW w:w="1979" w:type="dxa"/>
          </w:tcPr>
          <w:p w:rsidR="00C3257E" w:rsidRPr="00C3257E" w:rsidRDefault="00C3257E" w:rsidP="00C325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3257E">
              <w:rPr>
                <w:szCs w:val="28"/>
              </w:rPr>
              <w:t>34</w:t>
            </w:r>
            <w:r>
              <w:rPr>
                <w:szCs w:val="28"/>
              </w:rPr>
              <w:t xml:space="preserve"> </w:t>
            </w:r>
            <w:r w:rsidRPr="00C3257E">
              <w:rPr>
                <w:szCs w:val="28"/>
              </w:rPr>
              <w:t>668</w:t>
            </w:r>
            <w:r>
              <w:rPr>
                <w:szCs w:val="28"/>
              </w:rPr>
              <w:t xml:space="preserve"> </w:t>
            </w:r>
            <w:r w:rsidRPr="00C3257E">
              <w:rPr>
                <w:szCs w:val="28"/>
              </w:rPr>
              <w:t>286,82</w:t>
            </w:r>
          </w:p>
        </w:tc>
        <w:tc>
          <w:tcPr>
            <w:tcW w:w="1939" w:type="dxa"/>
          </w:tcPr>
          <w:p w:rsidR="00C3257E" w:rsidRPr="00C3257E" w:rsidRDefault="00C3257E" w:rsidP="00C325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3257E">
              <w:rPr>
                <w:rFonts w:cs="Arial"/>
                <w:szCs w:val="28"/>
              </w:rPr>
              <w:t>32</w:t>
            </w:r>
            <w:r>
              <w:rPr>
                <w:rFonts w:cs="Arial"/>
                <w:szCs w:val="28"/>
              </w:rPr>
              <w:t xml:space="preserve"> </w:t>
            </w:r>
            <w:r w:rsidRPr="00C3257E">
              <w:rPr>
                <w:rFonts w:cs="Arial"/>
                <w:szCs w:val="28"/>
              </w:rPr>
              <w:t>302</w:t>
            </w:r>
            <w:r>
              <w:rPr>
                <w:rFonts w:cs="Arial"/>
                <w:szCs w:val="28"/>
              </w:rPr>
              <w:t xml:space="preserve"> </w:t>
            </w:r>
            <w:r w:rsidRPr="00C3257E">
              <w:rPr>
                <w:rFonts w:cs="Arial"/>
                <w:szCs w:val="28"/>
              </w:rPr>
              <w:t>512,17</w:t>
            </w:r>
          </w:p>
        </w:tc>
        <w:tc>
          <w:tcPr>
            <w:tcW w:w="1700" w:type="dxa"/>
          </w:tcPr>
          <w:p w:rsidR="00C3257E" w:rsidRPr="00C3257E" w:rsidRDefault="00C3257E" w:rsidP="00C325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3257E">
              <w:rPr>
                <w:rFonts w:cs="Arial"/>
                <w:szCs w:val="28"/>
              </w:rPr>
              <w:t>2</w:t>
            </w:r>
            <w:r>
              <w:rPr>
                <w:rFonts w:cs="Arial"/>
                <w:szCs w:val="28"/>
              </w:rPr>
              <w:t xml:space="preserve"> </w:t>
            </w:r>
            <w:r w:rsidRPr="00C3257E">
              <w:rPr>
                <w:rFonts w:cs="Arial"/>
                <w:szCs w:val="28"/>
              </w:rPr>
              <w:t>365</w:t>
            </w:r>
            <w:r>
              <w:rPr>
                <w:rFonts w:cs="Arial"/>
                <w:szCs w:val="28"/>
              </w:rPr>
              <w:t xml:space="preserve"> </w:t>
            </w:r>
            <w:r w:rsidRPr="00C3257E">
              <w:rPr>
                <w:rFonts w:cs="Arial"/>
                <w:szCs w:val="28"/>
              </w:rPr>
              <w:t>774,65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C3257E" w:rsidRPr="00C3257E" w:rsidRDefault="00C3257E" w:rsidP="00C325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</w:tr>
      <w:tr w:rsidR="00C3257E" w:rsidRPr="00C3257E" w:rsidTr="00C3257E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C3257E" w:rsidRPr="00C3257E" w:rsidRDefault="00C3257E" w:rsidP="00C32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34" w:type="dxa"/>
          </w:tcPr>
          <w:p w:rsidR="00C3257E" w:rsidRPr="00C3257E" w:rsidRDefault="00C3257E" w:rsidP="00C325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3257E">
              <w:rPr>
                <w:szCs w:val="28"/>
              </w:rPr>
              <w:t>4.2</w:t>
            </w:r>
          </w:p>
        </w:tc>
        <w:tc>
          <w:tcPr>
            <w:tcW w:w="2833" w:type="dxa"/>
          </w:tcPr>
          <w:p w:rsidR="00C3257E" w:rsidRPr="00C3257E" w:rsidRDefault="00C3257E" w:rsidP="00C3257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3257E">
              <w:rPr>
                <w:szCs w:val="28"/>
              </w:rPr>
              <w:t xml:space="preserve">На период с сентября </w:t>
            </w:r>
          </w:p>
          <w:p w:rsidR="00C3257E" w:rsidRPr="00C3257E" w:rsidRDefault="00C3257E" w:rsidP="00C3257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3257E">
              <w:rPr>
                <w:szCs w:val="28"/>
              </w:rPr>
              <w:t>по декабрь</w:t>
            </w:r>
          </w:p>
        </w:tc>
        <w:tc>
          <w:tcPr>
            <w:tcW w:w="1979" w:type="dxa"/>
          </w:tcPr>
          <w:p w:rsidR="00C3257E" w:rsidRPr="00C3257E" w:rsidRDefault="00C3257E" w:rsidP="00C325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3257E">
              <w:rPr>
                <w:szCs w:val="28"/>
              </w:rPr>
              <w:t>35</w:t>
            </w:r>
            <w:r>
              <w:rPr>
                <w:szCs w:val="28"/>
              </w:rPr>
              <w:t xml:space="preserve"> </w:t>
            </w:r>
            <w:r w:rsidRPr="00C3257E">
              <w:rPr>
                <w:szCs w:val="28"/>
              </w:rPr>
              <w:t>734</w:t>
            </w:r>
            <w:r>
              <w:rPr>
                <w:szCs w:val="28"/>
              </w:rPr>
              <w:t xml:space="preserve"> </w:t>
            </w:r>
            <w:r w:rsidRPr="00C3257E">
              <w:rPr>
                <w:szCs w:val="28"/>
              </w:rPr>
              <w:t>629,47</w:t>
            </w:r>
          </w:p>
        </w:tc>
        <w:tc>
          <w:tcPr>
            <w:tcW w:w="1939" w:type="dxa"/>
          </w:tcPr>
          <w:p w:rsidR="00C3257E" w:rsidRPr="00C3257E" w:rsidRDefault="00C3257E" w:rsidP="00C325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3257E">
              <w:rPr>
                <w:rFonts w:cs="Arial"/>
                <w:szCs w:val="28"/>
              </w:rPr>
              <w:t>33</w:t>
            </w:r>
            <w:r>
              <w:rPr>
                <w:rFonts w:cs="Arial"/>
                <w:szCs w:val="28"/>
              </w:rPr>
              <w:t xml:space="preserve"> </w:t>
            </w:r>
            <w:r w:rsidRPr="00C3257E">
              <w:rPr>
                <w:rFonts w:cs="Arial"/>
                <w:szCs w:val="28"/>
              </w:rPr>
              <w:t>296</w:t>
            </w:r>
            <w:r>
              <w:rPr>
                <w:rFonts w:cs="Arial"/>
                <w:szCs w:val="28"/>
              </w:rPr>
              <w:t xml:space="preserve"> </w:t>
            </w:r>
            <w:r w:rsidRPr="00C3257E">
              <w:rPr>
                <w:rFonts w:cs="Arial"/>
                <w:szCs w:val="28"/>
              </w:rPr>
              <w:t>087,26</w:t>
            </w:r>
          </w:p>
        </w:tc>
        <w:tc>
          <w:tcPr>
            <w:tcW w:w="1700" w:type="dxa"/>
          </w:tcPr>
          <w:p w:rsidR="00C3257E" w:rsidRPr="00C3257E" w:rsidRDefault="00C3257E" w:rsidP="00C325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3257E">
              <w:rPr>
                <w:rFonts w:cs="Arial"/>
                <w:szCs w:val="28"/>
              </w:rPr>
              <w:t>2</w:t>
            </w:r>
            <w:r>
              <w:rPr>
                <w:rFonts w:cs="Arial"/>
                <w:szCs w:val="28"/>
              </w:rPr>
              <w:t xml:space="preserve"> </w:t>
            </w:r>
            <w:r w:rsidRPr="00C3257E">
              <w:rPr>
                <w:rFonts w:cs="Arial"/>
                <w:szCs w:val="28"/>
              </w:rPr>
              <w:t>438</w:t>
            </w:r>
            <w:r>
              <w:rPr>
                <w:rFonts w:cs="Arial"/>
                <w:szCs w:val="28"/>
              </w:rPr>
              <w:t xml:space="preserve"> </w:t>
            </w:r>
            <w:r w:rsidRPr="00C3257E">
              <w:rPr>
                <w:rFonts w:cs="Arial"/>
                <w:szCs w:val="28"/>
              </w:rPr>
              <w:t>542,21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bottom"/>
          </w:tcPr>
          <w:p w:rsidR="00C3257E" w:rsidRPr="00C3257E" w:rsidRDefault="00C3257E" w:rsidP="00C3257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8"/>
              </w:rPr>
            </w:pPr>
            <w:r w:rsidRPr="00C3257E">
              <w:rPr>
                <w:rFonts w:cs="Arial"/>
                <w:szCs w:val="28"/>
              </w:rPr>
              <w:t>».</w:t>
            </w:r>
          </w:p>
        </w:tc>
      </w:tr>
    </w:tbl>
    <w:p w:rsidR="00C3257E" w:rsidRPr="00C3257E" w:rsidRDefault="00C3257E" w:rsidP="00C3257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C3257E" w:rsidRPr="00C3257E" w:rsidRDefault="00C3257E" w:rsidP="00C3257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3257E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3257E" w:rsidRPr="00C3257E" w:rsidRDefault="00C3257E" w:rsidP="00C3257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C3257E">
        <w:rPr>
          <w:rFonts w:eastAsia="Times New Roman" w:cs="Times New Roman"/>
          <w:szCs w:val="28"/>
          <w:lang w:eastAsia="ru-RU"/>
        </w:rPr>
        <w:t xml:space="preserve">3. </w:t>
      </w:r>
      <w:r w:rsidRPr="00C3257E">
        <w:rPr>
          <w:rFonts w:eastAsia="Times New Roman" w:cs="Times New Roman"/>
          <w:szCs w:val="28"/>
          <w:lang w:eastAsia="x-none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C3257E" w:rsidRPr="00C3257E" w:rsidRDefault="00C3257E" w:rsidP="00C3257E">
      <w:pPr>
        <w:ind w:firstLine="70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C3257E">
        <w:rPr>
          <w:rFonts w:eastAsia="Times New Roman" w:cs="Times New Roman"/>
          <w:bCs/>
          <w:szCs w:val="28"/>
          <w:lang w:eastAsia="ru-RU"/>
        </w:rPr>
        <w:t xml:space="preserve">4. Настоящее постановление </w:t>
      </w:r>
      <w:r w:rsidRPr="00C3257E">
        <w:rPr>
          <w:rFonts w:eastAsia="Times New Roman" w:cs="Times New Roman"/>
          <w:bCs/>
          <w:color w:val="000000" w:themeColor="text1"/>
          <w:szCs w:val="28"/>
          <w:lang w:eastAsia="ru-RU"/>
        </w:rPr>
        <w:t>вступает в силу после его официального опубликования и распространяется на правоотношения, возникшие с 07.04.2025.</w:t>
      </w:r>
    </w:p>
    <w:p w:rsidR="00C3257E" w:rsidRPr="00C3257E" w:rsidRDefault="00C3257E" w:rsidP="00C3257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3257E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5. Контроль за выполнением </w:t>
      </w:r>
      <w:r w:rsidRPr="00C3257E">
        <w:rPr>
          <w:rFonts w:eastAsia="Times New Roman" w:cs="Times New Roman"/>
          <w:bCs/>
          <w:szCs w:val="28"/>
          <w:lang w:eastAsia="ru-RU"/>
        </w:rPr>
        <w:t>постановления возложить на заместителя                     Главы города, курирующего социальную</w:t>
      </w:r>
      <w:r w:rsidRPr="00C3257E">
        <w:rPr>
          <w:rFonts w:eastAsia="Times New Roman" w:cs="Times New Roman"/>
          <w:szCs w:val="28"/>
          <w:lang w:eastAsia="ru-RU"/>
        </w:rPr>
        <w:t xml:space="preserve"> сферу.</w:t>
      </w:r>
    </w:p>
    <w:p w:rsidR="00C3257E" w:rsidRPr="00C3257E" w:rsidRDefault="00C3257E" w:rsidP="00C3257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C3257E" w:rsidRPr="00C3257E" w:rsidRDefault="00C3257E" w:rsidP="00C3257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C3257E" w:rsidRPr="00C3257E" w:rsidRDefault="00C3257E" w:rsidP="00C3257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C3257E" w:rsidRPr="00C3257E" w:rsidRDefault="00C3257E" w:rsidP="00C3257E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 w:rsidRPr="00C3257E">
        <w:rPr>
          <w:rFonts w:eastAsia="Times New Roman" w:cs="Times New Roman"/>
          <w:szCs w:val="28"/>
          <w:lang w:eastAsia="ru-RU"/>
        </w:rPr>
        <w:t xml:space="preserve">Глава города         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3257E">
        <w:rPr>
          <w:rFonts w:eastAsia="Times New Roman" w:cs="Times New Roman"/>
          <w:szCs w:val="28"/>
          <w:lang w:eastAsia="ru-RU"/>
        </w:rPr>
        <w:t xml:space="preserve">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3257E">
        <w:rPr>
          <w:rFonts w:eastAsia="Times New Roman" w:cs="Times New Roman"/>
          <w:szCs w:val="28"/>
          <w:lang w:eastAsia="ru-RU"/>
        </w:rPr>
        <w:t xml:space="preserve">                                                   М.Н. Слепов</w:t>
      </w:r>
    </w:p>
    <w:p w:rsidR="001766E8" w:rsidRPr="00C3257E" w:rsidRDefault="001766E8" w:rsidP="00C3257E"/>
    <w:sectPr w:rsidR="001766E8" w:rsidRPr="00C3257E" w:rsidSect="00C3257E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E10" w:rsidRDefault="000D6E10">
      <w:r>
        <w:separator/>
      </w:r>
    </w:p>
  </w:endnote>
  <w:endnote w:type="continuationSeparator" w:id="0">
    <w:p w:rsidR="000D6E10" w:rsidRDefault="000D6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E10" w:rsidRDefault="000D6E10">
      <w:r>
        <w:separator/>
      </w:r>
    </w:p>
  </w:footnote>
  <w:footnote w:type="continuationSeparator" w:id="0">
    <w:p w:rsidR="000D6E10" w:rsidRDefault="000D6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C3E4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85FE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85FE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85FE0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F335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7E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6E10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613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8EF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3E47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6F0E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2AD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6566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257E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90C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575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5FE0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65AC5BE-91A4-48A5-A4EC-4EB3BDDF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2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325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3257E"/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3"/>
    <w:rsid w:val="00C32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2025-05-14T10:28:00Z</cp:lastPrinted>
  <dcterms:created xsi:type="dcterms:W3CDTF">2025-05-21T05:55:00Z</dcterms:created>
  <dcterms:modified xsi:type="dcterms:W3CDTF">2025-05-21T05:55:00Z</dcterms:modified>
</cp:coreProperties>
</file>