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52" w:rsidRDefault="005B3952" w:rsidP="00656C1A">
      <w:pPr>
        <w:spacing w:line="120" w:lineRule="atLeast"/>
        <w:jc w:val="center"/>
        <w:rPr>
          <w:sz w:val="24"/>
          <w:szCs w:val="24"/>
        </w:rPr>
      </w:pPr>
    </w:p>
    <w:p w:rsidR="005B3952" w:rsidRDefault="005B3952" w:rsidP="00656C1A">
      <w:pPr>
        <w:spacing w:line="120" w:lineRule="atLeast"/>
        <w:jc w:val="center"/>
        <w:rPr>
          <w:sz w:val="24"/>
          <w:szCs w:val="24"/>
        </w:rPr>
      </w:pPr>
    </w:p>
    <w:p w:rsidR="005B3952" w:rsidRPr="00852378" w:rsidRDefault="005B3952" w:rsidP="00656C1A">
      <w:pPr>
        <w:spacing w:line="120" w:lineRule="atLeast"/>
        <w:jc w:val="center"/>
        <w:rPr>
          <w:sz w:val="10"/>
          <w:szCs w:val="10"/>
        </w:rPr>
      </w:pPr>
    </w:p>
    <w:p w:rsidR="005B3952" w:rsidRDefault="005B3952" w:rsidP="00656C1A">
      <w:pPr>
        <w:spacing w:line="120" w:lineRule="atLeast"/>
        <w:jc w:val="center"/>
        <w:rPr>
          <w:sz w:val="10"/>
          <w:szCs w:val="24"/>
        </w:rPr>
      </w:pPr>
    </w:p>
    <w:p w:rsidR="005B3952" w:rsidRPr="005541F0" w:rsidRDefault="005B39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3952" w:rsidRDefault="005B39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3952" w:rsidRPr="005541F0" w:rsidRDefault="005B395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3952" w:rsidRPr="005649E4" w:rsidRDefault="005B3952" w:rsidP="00656C1A">
      <w:pPr>
        <w:spacing w:line="120" w:lineRule="atLeast"/>
        <w:jc w:val="center"/>
        <w:rPr>
          <w:sz w:val="18"/>
          <w:szCs w:val="24"/>
        </w:rPr>
      </w:pPr>
    </w:p>
    <w:p w:rsidR="005B3952" w:rsidRPr="00656C1A" w:rsidRDefault="005B395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3952" w:rsidRPr="005541F0" w:rsidRDefault="005B3952" w:rsidP="00656C1A">
      <w:pPr>
        <w:spacing w:line="120" w:lineRule="atLeast"/>
        <w:jc w:val="center"/>
        <w:rPr>
          <w:sz w:val="18"/>
          <w:szCs w:val="24"/>
        </w:rPr>
      </w:pPr>
    </w:p>
    <w:p w:rsidR="005B3952" w:rsidRPr="005541F0" w:rsidRDefault="005B3952" w:rsidP="00656C1A">
      <w:pPr>
        <w:spacing w:line="120" w:lineRule="atLeast"/>
        <w:jc w:val="center"/>
        <w:rPr>
          <w:sz w:val="20"/>
          <w:szCs w:val="24"/>
        </w:rPr>
      </w:pPr>
    </w:p>
    <w:p w:rsidR="005B3952" w:rsidRPr="00656C1A" w:rsidRDefault="005B395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B3952" w:rsidRDefault="005B3952" w:rsidP="00656C1A">
      <w:pPr>
        <w:spacing w:line="120" w:lineRule="atLeast"/>
        <w:jc w:val="center"/>
        <w:rPr>
          <w:sz w:val="30"/>
          <w:szCs w:val="24"/>
        </w:rPr>
      </w:pPr>
    </w:p>
    <w:p w:rsidR="005B3952" w:rsidRPr="00656C1A" w:rsidRDefault="005B395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B395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3952" w:rsidRPr="00F8214F" w:rsidRDefault="005B39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3952" w:rsidRPr="00F8214F" w:rsidRDefault="004F538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3952" w:rsidRPr="00F8214F" w:rsidRDefault="005B39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3952" w:rsidRPr="00F8214F" w:rsidRDefault="004F538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B3952" w:rsidRPr="00A63FB0" w:rsidRDefault="005B39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3952" w:rsidRPr="00A3761A" w:rsidRDefault="004F538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3952" w:rsidRPr="00F8214F" w:rsidRDefault="005B395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B3952" w:rsidRPr="00F8214F" w:rsidRDefault="005B395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B3952" w:rsidRPr="00AB4194" w:rsidRDefault="005B39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B3952" w:rsidRPr="00F8214F" w:rsidRDefault="004F538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6054</w:t>
            </w:r>
          </w:p>
        </w:tc>
      </w:tr>
    </w:tbl>
    <w:p w:rsidR="005B3952" w:rsidRPr="00C725A6" w:rsidRDefault="005B3952" w:rsidP="00C725A6">
      <w:pPr>
        <w:rPr>
          <w:rFonts w:cs="Times New Roman"/>
          <w:szCs w:val="28"/>
        </w:rPr>
      </w:pPr>
    </w:p>
    <w:p w:rsidR="005B3952" w:rsidRPr="005B3952" w:rsidRDefault="005B3952" w:rsidP="005B3952">
      <w:r w:rsidRPr="005B3952">
        <w:t xml:space="preserve">Об осуществлении переданного </w:t>
      </w:r>
    </w:p>
    <w:p w:rsidR="005B3952" w:rsidRPr="005B3952" w:rsidRDefault="005B3952" w:rsidP="005B3952">
      <w:r w:rsidRPr="005B3952">
        <w:t xml:space="preserve">органу местного самоуправления </w:t>
      </w:r>
    </w:p>
    <w:p w:rsidR="005B3952" w:rsidRPr="005B3952" w:rsidRDefault="005B3952" w:rsidP="005B3952">
      <w:r w:rsidRPr="005B3952">
        <w:t xml:space="preserve">отдельного государственного </w:t>
      </w:r>
    </w:p>
    <w:p w:rsidR="005B3952" w:rsidRPr="005B3952" w:rsidRDefault="005B3952" w:rsidP="005B3952">
      <w:r w:rsidRPr="005B3952">
        <w:t xml:space="preserve">полномочия по частичному </w:t>
      </w:r>
    </w:p>
    <w:p w:rsidR="005B3952" w:rsidRPr="005B3952" w:rsidRDefault="005B3952" w:rsidP="005B3952">
      <w:r w:rsidRPr="005B3952">
        <w:t xml:space="preserve">финансовому обеспечению </w:t>
      </w:r>
    </w:p>
    <w:p w:rsidR="005B3952" w:rsidRPr="005B3952" w:rsidRDefault="005B3952" w:rsidP="005B3952">
      <w:r w:rsidRPr="005B3952">
        <w:t xml:space="preserve">мест в частных организациях, </w:t>
      </w:r>
    </w:p>
    <w:p w:rsidR="005B3952" w:rsidRPr="005B3952" w:rsidRDefault="005B3952" w:rsidP="005B3952">
      <w:r w:rsidRPr="005B3952">
        <w:t xml:space="preserve">осуществляющих образовательную </w:t>
      </w:r>
    </w:p>
    <w:p w:rsidR="005B3952" w:rsidRPr="005B3952" w:rsidRDefault="005B3952" w:rsidP="005B3952">
      <w:r w:rsidRPr="005B3952">
        <w:t>деятельность по реализации</w:t>
      </w:r>
    </w:p>
    <w:p w:rsidR="005B3952" w:rsidRPr="005B3952" w:rsidRDefault="005B3952" w:rsidP="005B3952">
      <w:r w:rsidRPr="005B3952">
        <w:t xml:space="preserve">образовательных программ </w:t>
      </w:r>
    </w:p>
    <w:p w:rsidR="005B3952" w:rsidRPr="005B3952" w:rsidRDefault="005B3952" w:rsidP="005B3952">
      <w:r w:rsidRPr="005B3952">
        <w:t xml:space="preserve">дошкольного образования </w:t>
      </w:r>
    </w:p>
    <w:p w:rsidR="005B3952" w:rsidRPr="005B3952" w:rsidRDefault="005B3952" w:rsidP="005B3952">
      <w:r w:rsidRPr="005B3952">
        <w:t>в автономном округе</w:t>
      </w:r>
    </w:p>
    <w:p w:rsid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B3952" w:rsidRPr="005B3952" w:rsidRDefault="005B3952" w:rsidP="00F104F9">
      <w:pPr>
        <w:ind w:firstLine="709"/>
        <w:jc w:val="both"/>
        <w:rPr>
          <w:rFonts w:eastAsia="Times New Roman" w:cs="Arial"/>
          <w:bCs/>
          <w:szCs w:val="28"/>
          <w:lang w:eastAsia="ru-RU"/>
        </w:rPr>
      </w:pPr>
      <w:r w:rsidRPr="005B3952">
        <w:rPr>
          <w:rFonts w:eastAsia="Times New Roman" w:cs="Arial"/>
          <w:bCs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</w:t>
      </w:r>
      <w:r>
        <w:rPr>
          <w:rFonts w:eastAsia="Times New Roman" w:cs="Arial"/>
          <w:bCs/>
          <w:szCs w:val="28"/>
          <w:lang w:eastAsia="ru-RU"/>
        </w:rPr>
        <w:t>-</w:t>
      </w:r>
      <w:r w:rsidRPr="005B3952">
        <w:rPr>
          <w:rFonts w:eastAsia="Times New Roman" w:cs="Arial"/>
          <w:bCs/>
          <w:szCs w:val="28"/>
          <w:lang w:eastAsia="ru-RU"/>
        </w:rPr>
        <w:t>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</w:t>
      </w:r>
      <w:r>
        <w:rPr>
          <w:rFonts w:eastAsia="Times New Roman" w:cs="Arial"/>
          <w:bCs/>
          <w:szCs w:val="28"/>
          <w:lang w:eastAsia="ru-RU"/>
        </w:rPr>
        <w:t>-</w:t>
      </w:r>
      <w:r w:rsidRPr="005B3952">
        <w:rPr>
          <w:rFonts w:eastAsia="Times New Roman" w:cs="Arial"/>
          <w:bCs/>
          <w:szCs w:val="28"/>
          <w:lang w:eastAsia="ru-RU"/>
        </w:rPr>
        <w:t xml:space="preserve">пальных общеобразовательных организациях, обеспечение дополнительного образования детей в муниципальных общеобразовательных организациях», </w:t>
      </w:r>
      <w:r w:rsidR="00F104F9"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F104F9">
        <w:rPr>
          <w:rFonts w:eastAsia="Calibri" w:cs="Times New Roman"/>
          <w:szCs w:val="28"/>
        </w:rPr>
        <w:t xml:space="preserve"> </w:t>
      </w:r>
      <w:r w:rsidRPr="005B3952">
        <w:rPr>
          <w:rFonts w:eastAsia="Times New Roman" w:cs="Arial"/>
          <w:bCs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</w:t>
      </w:r>
      <w:r w:rsidR="00F104F9">
        <w:rPr>
          <w:rFonts w:eastAsia="Times New Roman" w:cs="Arial"/>
          <w:bCs/>
          <w:szCs w:val="28"/>
          <w:lang w:eastAsia="ru-RU"/>
        </w:rPr>
        <w:t>,</w:t>
      </w:r>
      <w:r w:rsidRPr="005B3952">
        <w:rPr>
          <w:rFonts w:eastAsia="Times New Roman" w:cs="Arial"/>
          <w:bCs/>
          <w:szCs w:val="28"/>
          <w:lang w:eastAsia="ru-RU"/>
        </w:rPr>
        <w:t xml:space="preserve"> в целях осуществления переданного органу местного самоуправления отдельного государственного полномочия по частичному </w:t>
      </w:r>
      <w:r w:rsidRPr="005B3952">
        <w:rPr>
          <w:rFonts w:eastAsia="Times New Roman" w:cs="Arial"/>
          <w:bCs/>
          <w:szCs w:val="28"/>
          <w:lang w:eastAsia="ru-RU"/>
        </w:rPr>
        <w:lastRenderedPageBreak/>
        <w:t>финансовому обеспечению мест в частных организациях, осуществляющих образовательную деятельность по реализации образовательных программ дошкольного образования в автономном округе:</w:t>
      </w: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B3952">
        <w:rPr>
          <w:rFonts w:eastAsia="Times New Roman" w:cs="Times New Roman"/>
          <w:bCs/>
          <w:spacing w:val="-4"/>
          <w:szCs w:val="28"/>
          <w:lang w:eastAsia="ru-RU"/>
        </w:rPr>
        <w:t>1. Определить департамент образования Администрации города уполномо-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5B3952">
        <w:rPr>
          <w:rFonts w:eastAsia="Times New Roman" w:cs="Times New Roman"/>
          <w:bCs/>
          <w:szCs w:val="28"/>
          <w:lang w:eastAsia="ru-RU"/>
        </w:rPr>
        <w:t xml:space="preserve">ченным органом по осуществлению переданного отдельного государственного полномочия по частичному финансовому обеспечению мест в частных организациях, осуществляющих образовательную деятельность по реализации образовательных программ дошкольного образования в автономном округе, посредством предоставления указанным образовательным организациям субсидий с целью финансового обеспечения затрат, связанных с оказанием услуг по присмотру и уходу за детьми, иных расходов, возникающих в связи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5B3952">
        <w:rPr>
          <w:rFonts w:eastAsia="Times New Roman" w:cs="Times New Roman"/>
          <w:bCs/>
          <w:szCs w:val="28"/>
          <w:lang w:eastAsia="ru-RU"/>
        </w:rPr>
        <w:t xml:space="preserve">с организацией реализации образовательных программ дошкольного образования в автономном округе (за исключением расходов, предусмотренных подпунктом 1 пункта 2 статьи 1 Закона Ханты-Мансийского автономного               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5B3952">
        <w:rPr>
          <w:rFonts w:eastAsia="Times New Roman" w:cs="Times New Roman"/>
          <w:bCs/>
          <w:szCs w:val="28"/>
          <w:lang w:eastAsia="ru-RU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5B3952">
        <w:rPr>
          <w:rFonts w:eastAsia="Times New Roman" w:cs="Times New Roman"/>
          <w:bCs/>
          <w:szCs w:val="28"/>
          <w:lang w:eastAsia="ru-RU"/>
        </w:rPr>
        <w:t>вательных организациях»), на основании представленных в такие организации родителями (законными представителями) детей сертификатов на право частичного финансового обеспечения мест в частных организациях, осуществляющих образовательную деятельность по реализации образова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5B3952">
        <w:rPr>
          <w:rFonts w:eastAsia="Times New Roman" w:cs="Times New Roman"/>
          <w:bCs/>
          <w:szCs w:val="28"/>
          <w:lang w:eastAsia="ru-RU"/>
        </w:rPr>
        <w:t>тельных программ дошкольного образования в автономном округе (далее – переданное отдельное государственное полномочие).</w:t>
      </w: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2. Департаменту образования Администрации города:</w:t>
      </w: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2.1. Руководствоваться при исполнении переданного отдельного госу</w:t>
      </w:r>
      <w:r>
        <w:rPr>
          <w:rFonts w:eastAsia="Times New Roman" w:cs="Times New Roman"/>
          <w:szCs w:val="28"/>
          <w:lang w:eastAsia="ru-RU"/>
        </w:rPr>
        <w:t>-</w:t>
      </w:r>
      <w:r w:rsidRPr="005B3952">
        <w:rPr>
          <w:rFonts w:eastAsia="Times New Roman" w:cs="Times New Roman"/>
          <w:szCs w:val="28"/>
          <w:lang w:eastAsia="ru-RU"/>
        </w:rPr>
        <w:t>дарственного полномочия:</w:t>
      </w: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- порядком предоставления субвенций из бюджета Ханты-Мансийского автономного округа – Югры бюджетам муниципальных районов и городских округов Ханты-Мансийского автономного округа – Югры для обеспечения государственных гарантий на получение образования и осуществления пере</w:t>
      </w:r>
      <w:r>
        <w:rPr>
          <w:rFonts w:eastAsia="Times New Roman" w:cs="Times New Roman"/>
          <w:szCs w:val="28"/>
          <w:lang w:eastAsia="ru-RU"/>
        </w:rPr>
        <w:t>-</w:t>
      </w:r>
      <w:r w:rsidRPr="005B3952">
        <w:rPr>
          <w:rFonts w:eastAsia="Times New Roman" w:cs="Times New Roman"/>
          <w:szCs w:val="28"/>
          <w:lang w:eastAsia="ru-RU"/>
        </w:rPr>
        <w:t>данных отдельных государственных полномочий в области образования, утвержденным постановлением Правительства Ханты-Мансийского автоном</w:t>
      </w:r>
      <w:r>
        <w:rPr>
          <w:rFonts w:eastAsia="Times New Roman" w:cs="Times New Roman"/>
          <w:szCs w:val="28"/>
          <w:lang w:eastAsia="ru-RU"/>
        </w:rPr>
        <w:t>-</w:t>
      </w:r>
      <w:r w:rsidRPr="005B3952">
        <w:rPr>
          <w:rFonts w:eastAsia="Times New Roman" w:cs="Times New Roman"/>
          <w:szCs w:val="28"/>
          <w:lang w:eastAsia="ru-RU"/>
        </w:rPr>
        <w:t xml:space="preserve">ного округа – Югры от 30.12.2016 № 567-п «Об отдельных вопросах реализации Закона Ханты-Мансийского автономного округа – Югры от 11 декабря 2013 года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</w:t>
      </w:r>
      <w:r w:rsidRPr="005B3952">
        <w:rPr>
          <w:rFonts w:eastAsia="Times New Roman" w:cs="Times New Roman"/>
          <w:szCs w:val="28"/>
          <w:lang w:eastAsia="ru-RU"/>
        </w:rPr>
        <w:lastRenderedPageBreak/>
        <w:t>Югры в области образования и о субвенциях местным бюджетам для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5B3952">
        <w:rPr>
          <w:rFonts w:eastAsia="Times New Roman" w:cs="Times New Roman"/>
          <w:szCs w:val="28"/>
          <w:lang w:eastAsia="ru-RU"/>
        </w:rPr>
        <w:t>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5B3952">
        <w:rPr>
          <w:rFonts w:eastAsia="Times New Roman" w:cs="Times New Roman"/>
          <w:szCs w:val="28"/>
          <w:lang w:eastAsia="ru-RU"/>
        </w:rPr>
        <w:t>пальных общеобразовательных организациях, обеспечение дополнительного образования детей в муниципальных общеобразовательных организациях»;</w:t>
      </w: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- постановлением Администрации города от 26.01.2016 № 464</w:t>
      </w:r>
      <w:r>
        <w:rPr>
          <w:rFonts w:eastAsia="Times New Roman" w:cs="Times New Roman"/>
          <w:szCs w:val="28"/>
          <w:lang w:eastAsia="ru-RU"/>
        </w:rPr>
        <w:br/>
      </w:r>
      <w:r w:rsidRPr="005B3952">
        <w:rPr>
          <w:rFonts w:eastAsia="Times New Roman" w:cs="Times New Roman"/>
          <w:szCs w:val="28"/>
          <w:lang w:eastAsia="ru-RU"/>
        </w:rPr>
        <w:t>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образования».</w:t>
      </w:r>
    </w:p>
    <w:p w:rsidR="005B3952" w:rsidRPr="005B3952" w:rsidRDefault="005B3952" w:rsidP="005B39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2.2. Представлять в Департамент образования и науки Ханты-Мансийского автономного округа – Югры отчеты об осуществлении переданного отдельного государственного полномочия и использовании предоставленных на указанные цели субвенций.</w:t>
      </w:r>
    </w:p>
    <w:p w:rsidR="005B3952" w:rsidRPr="005B3952" w:rsidRDefault="005B3952" w:rsidP="005B395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ascii="Times New Roman CYR" w:eastAsia="Times New Roman" w:hAnsi="Times New Roman CYR" w:cs="Times New Roman CYR"/>
          <w:bCs/>
          <w:szCs w:val="28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B3952" w:rsidRPr="005B3952" w:rsidRDefault="005B3952" w:rsidP="005B3952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5B3952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B3952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5B3952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5B3952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5B3952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5B3952" w:rsidRPr="005B3952" w:rsidRDefault="005B3952" w:rsidP="005B395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5. Настоящее постановление вступает в силу с 01.01.2026.</w:t>
      </w:r>
    </w:p>
    <w:p w:rsidR="005B3952" w:rsidRPr="005B3952" w:rsidRDefault="005B3952" w:rsidP="005B395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952">
        <w:rPr>
          <w:rFonts w:eastAsia="Times New Roman" w:cs="Times New Roman"/>
          <w:szCs w:val="28"/>
          <w:lang w:eastAsia="ru-RU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5B3952" w:rsidRPr="005B3952" w:rsidRDefault="005B3952" w:rsidP="005B3952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B3952" w:rsidRPr="005B3952" w:rsidRDefault="005B3952" w:rsidP="005B395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5B3952" w:rsidRPr="005B3952" w:rsidRDefault="005B3952" w:rsidP="005B395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F104F9" w:rsidRDefault="00F104F9" w:rsidP="00F104F9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F104F9" w:rsidRPr="008574EB" w:rsidRDefault="00F104F9" w:rsidP="00F104F9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sectPr w:rsidR="00F104F9" w:rsidRPr="008574EB" w:rsidSect="005B395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C1" w:rsidRDefault="00B129C1">
      <w:r>
        <w:separator/>
      </w:r>
    </w:p>
  </w:endnote>
  <w:endnote w:type="continuationSeparator" w:id="0">
    <w:p w:rsidR="00B129C1" w:rsidRDefault="00B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C1" w:rsidRDefault="00B129C1">
      <w:r>
        <w:separator/>
      </w:r>
    </w:p>
  </w:footnote>
  <w:footnote w:type="continuationSeparator" w:id="0">
    <w:p w:rsidR="00B129C1" w:rsidRDefault="00B1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0DE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53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53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538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F53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52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0DEC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381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2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3952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1C9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9C1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0251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4F9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432116-4B29-4E3C-B79E-D19DA7C7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B39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B395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2025-09-23T11:09:00Z</cp:lastPrinted>
  <dcterms:created xsi:type="dcterms:W3CDTF">2025-09-26T06:44:00Z</dcterms:created>
  <dcterms:modified xsi:type="dcterms:W3CDTF">2025-09-26T06:44:00Z</dcterms:modified>
</cp:coreProperties>
</file>