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73B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73B0B" w:rsidRDefault="00173B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985629" r:id="rId8"/>
              </w:object>
            </w:r>
          </w:p>
          <w:p w:rsidR="00173B0B" w:rsidRDefault="00173B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73B0B" w:rsidRPr="005541F0" w:rsidRDefault="00173B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73B0B" w:rsidRDefault="00173B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73B0B" w:rsidRPr="005541F0" w:rsidRDefault="00173B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73B0B" w:rsidRPr="005649E4" w:rsidRDefault="00173B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B0B" w:rsidRPr="00656C1A" w:rsidRDefault="00173B0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73B0B" w:rsidRPr="005541F0" w:rsidRDefault="00173B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B0B" w:rsidRPr="005541F0" w:rsidRDefault="00173B0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73B0B" w:rsidRPr="00656C1A" w:rsidRDefault="00173B0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73B0B" w:rsidRDefault="00173B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73B0B" w:rsidRPr="003262E3" w:rsidRDefault="00173B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73B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B0B" w:rsidRPr="00F8214F" w:rsidRDefault="00173B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0B" w:rsidRPr="00F8214F" w:rsidRDefault="000947A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B0B" w:rsidRPr="00F8214F" w:rsidRDefault="00173B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0B" w:rsidRPr="00F8214F" w:rsidRDefault="000947A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73B0B" w:rsidRPr="00A63FB0" w:rsidRDefault="00173B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0B" w:rsidRPr="00A3761A" w:rsidRDefault="000947A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73B0B" w:rsidRPr="00F8214F" w:rsidRDefault="00173B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73B0B" w:rsidRPr="00AB4194" w:rsidRDefault="00173B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0B" w:rsidRPr="00F8214F" w:rsidRDefault="000947A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7852</w:t>
            </w:r>
          </w:p>
        </w:tc>
      </w:tr>
    </w:tbl>
    <w:p w:rsidR="00173B0B" w:rsidRDefault="00173B0B" w:rsidP="009E222F"/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Об уполномоченных органах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по осуществлению отдельных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обязанностей концедента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по концессионному соглашению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о финансировании, создании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и эксплуатации автомобильной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 xml:space="preserve">дороги в муниципальном 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образовании городской округ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Сургут Ханты-Мансийского</w:t>
      </w:r>
    </w:p>
    <w:p w:rsidR="00173B0B" w:rsidRPr="00173B0B" w:rsidRDefault="00173B0B" w:rsidP="00173B0B">
      <w:pPr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 xml:space="preserve">автономного округа – Югры </w:t>
      </w:r>
    </w:p>
    <w:p w:rsidR="00173B0B" w:rsidRPr="00173B0B" w:rsidRDefault="00173B0B" w:rsidP="00173B0B">
      <w:pPr>
        <w:rPr>
          <w:rFonts w:cs="Times New Roman"/>
          <w:szCs w:val="28"/>
        </w:rPr>
      </w:pPr>
    </w:p>
    <w:p w:rsidR="00173B0B" w:rsidRPr="00173B0B" w:rsidRDefault="00173B0B" w:rsidP="00173B0B">
      <w:pPr>
        <w:rPr>
          <w:rFonts w:cs="Times New Roman"/>
          <w:szCs w:val="28"/>
        </w:rPr>
      </w:pPr>
    </w:p>
    <w:p w:rsidR="00173B0B" w:rsidRDefault="00173B0B" w:rsidP="00173B0B">
      <w:pPr>
        <w:ind w:firstLine="709"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 xml:space="preserve">В соответствии с пунктом 1 части 1 статьи 5 Федерального закона </w:t>
      </w:r>
      <w:r w:rsidRPr="00173B0B">
        <w:rPr>
          <w:rFonts w:cs="Times New Roman"/>
          <w:szCs w:val="28"/>
        </w:rPr>
        <w:br/>
        <w:t>от 21.07.2005 № 115-ФЗ «О концессионных соглашениях», распоряжением Администрации города от 30.12.2005 № 3686 «Об утверждении Регламента Администрации города»:</w:t>
      </w:r>
    </w:p>
    <w:p w:rsidR="00173B0B" w:rsidRPr="00173B0B" w:rsidRDefault="00173B0B" w:rsidP="00173B0B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173B0B">
        <w:rPr>
          <w:rFonts w:cs="Times New Roman"/>
          <w:szCs w:val="28"/>
        </w:rPr>
        <w:t xml:space="preserve">Уполномочить на исполнение отдельных обязанностей концедента </w:t>
      </w:r>
      <w:r w:rsidRPr="00173B0B">
        <w:rPr>
          <w:rFonts w:cs="Times New Roman"/>
          <w:szCs w:val="28"/>
        </w:rPr>
        <w:br/>
        <w:t xml:space="preserve">по концессионному соглашению от 15.02.2022 № 01-12-28/2 о финансировании, создании и эксплуатации автомобильной дороги в муниципальном образовании городской округ Сургут Ханты-Мансийского автономного округа – Югры между муниципальным образованием городской округ Сургут и обществом </w:t>
      </w:r>
      <w:r w:rsidRPr="00173B0B">
        <w:rPr>
          <w:rFonts w:cs="Times New Roman"/>
          <w:szCs w:val="28"/>
        </w:rPr>
        <w:br/>
        <w:t xml:space="preserve">с ограниченной ответственностью «СПС Концессия № 1» (далее – концессионное соглашение): </w:t>
      </w: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 xml:space="preserve">1.1. Департамент архитектуры и градостроительства Администрации города – в отношении обязательств, предусмотренных подпунктами 3, 4 </w:t>
      </w:r>
      <w:r w:rsidRPr="00173B0B">
        <w:rPr>
          <w:rFonts w:cs="Times New Roman"/>
          <w:szCs w:val="28"/>
        </w:rPr>
        <w:br/>
        <w:t>(в отношении исполнения денежных обязательств концедента в части капитального гранта), 6, 7, 8 пункта 1.6.1 концессионного соглашения.</w:t>
      </w: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 xml:space="preserve">1.2. Департамент городского хозяйства Администрации города – </w:t>
      </w:r>
      <w:r w:rsidRPr="00173B0B">
        <w:rPr>
          <w:rFonts w:cs="Times New Roman"/>
          <w:szCs w:val="28"/>
        </w:rPr>
        <w:br/>
        <w:t>в отношении обязательств, предусмотренных подпунктами 4 (в отношении исполнения обязательств концедента в части инвестиционного, операционного, процентного платежей, возмещения затрат на уплату налога, дополнительных расходов), 10 пункта 1.6.1 концессионного соглашения.</w:t>
      </w: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lastRenderedPageBreak/>
        <w:t>1.3. Департамент финансов Администрации города – в отношении обязательств, предусмотренных подпунктом 5 пункта 1.6.1 концессионного соглашения.</w:t>
      </w:r>
    </w:p>
    <w:p w:rsid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1.4. Департамент имущественных и земельных отношений Администрации города – в отношении обязательств, предусмотренных подпунктами 1, 2, 9 пункта 1.6.1 концессионного соглашения.</w:t>
      </w: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173B0B">
        <w:rPr>
          <w:rFonts w:cs="Times New Roman"/>
          <w:szCs w:val="28"/>
        </w:rPr>
        <w:t>Управлению инвестиций, развития предпринимательства и туризма Администрации города:</w:t>
      </w: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 xml:space="preserve">2.1. Обеспечить координацию деятельности структурных подразделений, указанных в подпунктах 1.1 – 1.4 пункта 1 </w:t>
      </w:r>
      <w:r w:rsidR="001D17C5">
        <w:rPr>
          <w:rFonts w:cs="Times New Roman"/>
          <w:szCs w:val="28"/>
        </w:rPr>
        <w:t xml:space="preserve">настоящего постановления </w:t>
      </w:r>
      <w:r w:rsidRPr="00173B0B">
        <w:rPr>
          <w:rFonts w:cs="Times New Roman"/>
          <w:szCs w:val="28"/>
        </w:rPr>
        <w:t>(далее – уполномоченные органы), по исполнению обязанностей концедента по концес</w:t>
      </w:r>
      <w:r w:rsidR="001D17C5">
        <w:rPr>
          <w:rFonts w:cs="Times New Roman"/>
          <w:szCs w:val="28"/>
        </w:rPr>
        <w:t>-</w:t>
      </w:r>
      <w:r w:rsidRPr="00173B0B">
        <w:rPr>
          <w:rFonts w:cs="Times New Roman"/>
          <w:szCs w:val="28"/>
        </w:rPr>
        <w:t>сионному соглашению.</w:t>
      </w: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2.2. Известить концессионера о наделении уполномоченных органов отдельными обязанностями концедента по концессионному соглашению.</w:t>
      </w:r>
    </w:p>
    <w:p w:rsidR="00173B0B" w:rsidRPr="00173B0B" w:rsidRDefault="00173B0B" w:rsidP="00173B0B">
      <w:pPr>
        <w:tabs>
          <w:tab w:val="left" w:pos="709"/>
        </w:tabs>
        <w:ind w:firstLine="709"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3. Комитету информационной политики обнародовать (разместить)</w:t>
      </w:r>
      <w:r w:rsidRPr="00173B0B">
        <w:rPr>
          <w:rFonts w:cs="Times New Roman"/>
          <w:szCs w:val="28"/>
        </w:rPr>
        <w:br/>
        <w:t>настоящее постановление на официальном портале Администрации города: www.admsurgut.ru.</w:t>
      </w:r>
    </w:p>
    <w:p w:rsidR="00173B0B" w:rsidRPr="00173B0B" w:rsidRDefault="00173B0B" w:rsidP="00173B0B">
      <w:pPr>
        <w:tabs>
          <w:tab w:val="left" w:pos="709"/>
        </w:tabs>
        <w:ind w:firstLine="709"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4.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173B0B">
        <w:rPr>
          <w:rFonts w:cs="Times New Roman"/>
          <w:szCs w:val="28"/>
        </w:rPr>
        <w:br/>
        <w:t>документы города Сургута»: DOCSURGUT.RU.</w:t>
      </w:r>
    </w:p>
    <w:p w:rsidR="00173B0B" w:rsidRPr="00173B0B" w:rsidRDefault="00173B0B" w:rsidP="00173B0B">
      <w:pPr>
        <w:tabs>
          <w:tab w:val="left" w:pos="709"/>
        </w:tabs>
        <w:ind w:firstLine="709"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5. Настоящее постановление вступает в силу после его официального опубликования и распространяется на правоотношения, возникшие с 09.03.2022.</w:t>
      </w:r>
    </w:p>
    <w:p w:rsidR="00173B0B" w:rsidRPr="00173B0B" w:rsidRDefault="00173B0B" w:rsidP="00173B0B">
      <w:pPr>
        <w:tabs>
          <w:tab w:val="left" w:pos="709"/>
        </w:tabs>
        <w:ind w:firstLine="709"/>
        <w:rPr>
          <w:rFonts w:cs="Times New Roman"/>
          <w:szCs w:val="28"/>
        </w:rPr>
      </w:pPr>
      <w:r w:rsidRPr="00173B0B">
        <w:rPr>
          <w:rFonts w:cs="Times New Roman"/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173B0B" w:rsidRPr="00173B0B" w:rsidRDefault="00173B0B" w:rsidP="00173B0B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173B0B" w:rsidRPr="00173B0B" w:rsidRDefault="00173B0B" w:rsidP="00173B0B">
      <w:pPr>
        <w:rPr>
          <w:rFonts w:eastAsia="Times New Roman" w:cs="Times New Roman"/>
        </w:rPr>
      </w:pPr>
      <w:r w:rsidRPr="00173B0B">
        <w:rPr>
          <w:rFonts w:eastAsia="Times New Roman" w:cs="Times New Roman"/>
        </w:rPr>
        <w:t xml:space="preserve">Глава города                                        </w:t>
      </w:r>
      <w:r>
        <w:rPr>
          <w:rFonts w:eastAsia="Times New Roman" w:cs="Times New Roman"/>
        </w:rPr>
        <w:t xml:space="preserve">  </w:t>
      </w:r>
      <w:r w:rsidRPr="00173B0B">
        <w:rPr>
          <w:rFonts w:eastAsia="Times New Roman" w:cs="Times New Roman"/>
        </w:rPr>
        <w:t xml:space="preserve">                                                        М.Н. Слепов</w:t>
      </w:r>
    </w:p>
    <w:p w:rsidR="00AA7956" w:rsidRPr="00173B0B" w:rsidRDefault="00AA7956" w:rsidP="00173B0B"/>
    <w:sectPr w:rsidR="00AA7956" w:rsidRPr="00173B0B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31" w:rsidRDefault="00CF4631">
      <w:r>
        <w:separator/>
      </w:r>
    </w:p>
  </w:endnote>
  <w:endnote w:type="continuationSeparator" w:id="0">
    <w:p w:rsidR="00CF4631" w:rsidRDefault="00CF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31" w:rsidRDefault="00CF4631">
      <w:r>
        <w:separator/>
      </w:r>
    </w:p>
  </w:footnote>
  <w:footnote w:type="continuationSeparator" w:id="0">
    <w:p w:rsidR="00CF4631" w:rsidRDefault="00CF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7935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73B0B" w:rsidRPr="00173B0B" w:rsidRDefault="00173B0B">
        <w:pPr>
          <w:pStyle w:val="a3"/>
          <w:jc w:val="center"/>
          <w:rPr>
            <w:sz w:val="20"/>
            <w:szCs w:val="20"/>
          </w:rPr>
        </w:pPr>
        <w:r w:rsidRPr="00173B0B">
          <w:rPr>
            <w:sz w:val="20"/>
            <w:szCs w:val="20"/>
          </w:rPr>
          <w:fldChar w:fldCharType="begin"/>
        </w:r>
        <w:r w:rsidRPr="00173B0B">
          <w:rPr>
            <w:sz w:val="20"/>
            <w:szCs w:val="20"/>
          </w:rPr>
          <w:instrText>PAGE   \* MERGEFORMAT</w:instrText>
        </w:r>
        <w:r w:rsidRPr="00173B0B">
          <w:rPr>
            <w:sz w:val="20"/>
            <w:szCs w:val="20"/>
          </w:rPr>
          <w:fldChar w:fldCharType="separate"/>
        </w:r>
        <w:r w:rsidR="000947A8">
          <w:rPr>
            <w:noProof/>
            <w:sz w:val="20"/>
            <w:szCs w:val="20"/>
          </w:rPr>
          <w:t>2</w:t>
        </w:r>
        <w:r w:rsidRPr="00173B0B">
          <w:rPr>
            <w:sz w:val="20"/>
            <w:szCs w:val="20"/>
          </w:rPr>
          <w:fldChar w:fldCharType="end"/>
        </w:r>
      </w:p>
    </w:sdtContent>
  </w:sdt>
  <w:p w:rsidR="006E704F" w:rsidRDefault="000947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0B"/>
    <w:rsid w:val="00084DED"/>
    <w:rsid w:val="000947A8"/>
    <w:rsid w:val="00173B0B"/>
    <w:rsid w:val="001C51BE"/>
    <w:rsid w:val="001D17C5"/>
    <w:rsid w:val="0023114B"/>
    <w:rsid w:val="00306DCA"/>
    <w:rsid w:val="00337298"/>
    <w:rsid w:val="00365106"/>
    <w:rsid w:val="003817CF"/>
    <w:rsid w:val="00461150"/>
    <w:rsid w:val="004645D6"/>
    <w:rsid w:val="006C2F20"/>
    <w:rsid w:val="0088217E"/>
    <w:rsid w:val="00A51324"/>
    <w:rsid w:val="00AA7956"/>
    <w:rsid w:val="00C201C3"/>
    <w:rsid w:val="00C420B6"/>
    <w:rsid w:val="00C5646A"/>
    <w:rsid w:val="00C8636C"/>
    <w:rsid w:val="00CF4631"/>
    <w:rsid w:val="00D11F14"/>
    <w:rsid w:val="00E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5347A4-E558-424E-8C55-CF746C55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7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73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2025-11-13T12:43:00Z</cp:lastPrinted>
  <dcterms:created xsi:type="dcterms:W3CDTF">2025-11-18T10:41:00Z</dcterms:created>
  <dcterms:modified xsi:type="dcterms:W3CDTF">2025-11-18T10:41:00Z</dcterms:modified>
</cp:coreProperties>
</file>