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51" w:rsidRDefault="00433551" w:rsidP="00656C1A">
      <w:pPr>
        <w:spacing w:line="120" w:lineRule="atLeast"/>
        <w:jc w:val="center"/>
        <w:rPr>
          <w:sz w:val="24"/>
          <w:szCs w:val="24"/>
        </w:rPr>
      </w:pPr>
    </w:p>
    <w:p w:rsidR="00433551" w:rsidRDefault="00433551" w:rsidP="00656C1A">
      <w:pPr>
        <w:spacing w:line="120" w:lineRule="atLeast"/>
        <w:jc w:val="center"/>
        <w:rPr>
          <w:sz w:val="24"/>
          <w:szCs w:val="24"/>
        </w:rPr>
      </w:pPr>
    </w:p>
    <w:p w:rsidR="00433551" w:rsidRPr="00852378" w:rsidRDefault="00433551" w:rsidP="00656C1A">
      <w:pPr>
        <w:spacing w:line="120" w:lineRule="atLeast"/>
        <w:jc w:val="center"/>
        <w:rPr>
          <w:sz w:val="10"/>
          <w:szCs w:val="10"/>
        </w:rPr>
      </w:pPr>
    </w:p>
    <w:p w:rsidR="00433551" w:rsidRDefault="00433551" w:rsidP="00656C1A">
      <w:pPr>
        <w:spacing w:line="120" w:lineRule="atLeast"/>
        <w:jc w:val="center"/>
        <w:rPr>
          <w:sz w:val="10"/>
          <w:szCs w:val="24"/>
        </w:rPr>
      </w:pPr>
    </w:p>
    <w:p w:rsidR="00433551" w:rsidRPr="005541F0" w:rsidRDefault="004335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33551" w:rsidRDefault="004335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33551" w:rsidRPr="005541F0" w:rsidRDefault="0043355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33551" w:rsidRPr="005649E4" w:rsidRDefault="00433551" w:rsidP="00656C1A">
      <w:pPr>
        <w:spacing w:line="120" w:lineRule="atLeast"/>
        <w:jc w:val="center"/>
        <w:rPr>
          <w:sz w:val="18"/>
          <w:szCs w:val="24"/>
        </w:rPr>
      </w:pPr>
    </w:p>
    <w:p w:rsidR="00433551" w:rsidRPr="00656C1A" w:rsidRDefault="0043355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33551" w:rsidRPr="005541F0" w:rsidRDefault="00433551" w:rsidP="00656C1A">
      <w:pPr>
        <w:spacing w:line="120" w:lineRule="atLeast"/>
        <w:jc w:val="center"/>
        <w:rPr>
          <w:sz w:val="18"/>
          <w:szCs w:val="24"/>
        </w:rPr>
      </w:pPr>
    </w:p>
    <w:p w:rsidR="00433551" w:rsidRPr="005541F0" w:rsidRDefault="00433551" w:rsidP="00656C1A">
      <w:pPr>
        <w:spacing w:line="120" w:lineRule="atLeast"/>
        <w:jc w:val="center"/>
        <w:rPr>
          <w:sz w:val="20"/>
          <w:szCs w:val="24"/>
        </w:rPr>
      </w:pPr>
    </w:p>
    <w:p w:rsidR="00433551" w:rsidRPr="00656C1A" w:rsidRDefault="0043355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33551" w:rsidRDefault="00433551" w:rsidP="00656C1A">
      <w:pPr>
        <w:spacing w:line="120" w:lineRule="atLeast"/>
        <w:jc w:val="center"/>
        <w:rPr>
          <w:sz w:val="30"/>
          <w:szCs w:val="24"/>
        </w:rPr>
      </w:pPr>
    </w:p>
    <w:p w:rsidR="00433551" w:rsidRPr="00656C1A" w:rsidRDefault="0043355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3355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33551" w:rsidRPr="00F8214F" w:rsidRDefault="004335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33551" w:rsidRPr="00F8214F" w:rsidRDefault="004834C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33551" w:rsidRPr="00F8214F" w:rsidRDefault="004335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33551" w:rsidRPr="00F8214F" w:rsidRDefault="004834C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33551" w:rsidRPr="00A63FB0" w:rsidRDefault="004335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33551" w:rsidRPr="00A3761A" w:rsidRDefault="004834C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33551" w:rsidRPr="00F8214F" w:rsidRDefault="0043355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33551" w:rsidRPr="00F8214F" w:rsidRDefault="0043355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33551" w:rsidRPr="00AB4194" w:rsidRDefault="004335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33551" w:rsidRPr="00F8214F" w:rsidRDefault="004834C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5796</w:t>
            </w:r>
          </w:p>
        </w:tc>
      </w:tr>
    </w:tbl>
    <w:p w:rsidR="00433551" w:rsidRPr="00C725A6" w:rsidRDefault="00433551" w:rsidP="00C725A6">
      <w:pPr>
        <w:rPr>
          <w:rFonts w:cs="Times New Roman"/>
          <w:szCs w:val="28"/>
        </w:rPr>
      </w:pP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>города от 13.12.2024 № 6724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«Об утверждении муниципальной 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программы «Развитие жилищной 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сферы в городе Сургуте» и о признании 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</w:p>
    <w:p w:rsidR="00433551" w:rsidRPr="00433551" w:rsidRDefault="00433551" w:rsidP="00433551">
      <w:pPr>
        <w:rPr>
          <w:rFonts w:eastAsia="Times New Roman" w:cs="Times New Roman"/>
          <w:szCs w:val="28"/>
          <w:lang w:eastAsia="ru-RU"/>
        </w:rPr>
      </w:pPr>
    </w:p>
    <w:p w:rsidR="00433551" w:rsidRPr="00433551" w:rsidRDefault="00433551" w:rsidP="00433551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>В соответствии со статьей 179 Бюджетного кодекса Российской Федерации, решением Думы города от 23.12.2024 № 713-</w:t>
      </w:r>
      <w:r w:rsidRPr="00433551">
        <w:rPr>
          <w:rFonts w:eastAsia="Times New Roman" w:cs="Times New Roman"/>
          <w:szCs w:val="28"/>
          <w:lang w:val="en-US" w:eastAsia="ru-RU"/>
        </w:rPr>
        <w:t>VII</w:t>
      </w:r>
      <w:r w:rsidRPr="00433551">
        <w:rPr>
          <w:rFonts w:eastAsia="Times New Roman" w:cs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на 2025 год                 и плановый период 2026 – 2027 годов», постановлением Администрации города 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</w:t>
      </w:r>
      <w:r w:rsidRPr="00433551">
        <w:rPr>
          <w:rFonts w:eastAsia="Times New Roman" w:cs="Times New Roman"/>
          <w:sz w:val="16"/>
          <w:szCs w:val="28"/>
          <w:lang w:eastAsia="ru-RU"/>
        </w:rPr>
        <w:t xml:space="preserve"> </w:t>
      </w:r>
      <w:r w:rsidRPr="00433551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r w:rsidR="004D6604">
        <w:rPr>
          <w:rFonts w:eastAsia="Times New Roman" w:cs="Times New Roman"/>
          <w:szCs w:val="28"/>
          <w:lang w:eastAsia="ru-RU"/>
        </w:rPr>
        <w:t xml:space="preserve"> </w:t>
      </w:r>
    </w:p>
    <w:p w:rsidR="00433551" w:rsidRPr="00433551" w:rsidRDefault="00433551" w:rsidP="00433551">
      <w:pPr>
        <w:ind w:firstLine="709"/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13.12.2024 № 6724</w:t>
      </w:r>
      <w:r w:rsidRPr="00433551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муниципальной программы «Развитие жилищной сферы </w:t>
      </w:r>
      <w:r w:rsidRPr="00433551">
        <w:rPr>
          <w:rFonts w:eastAsia="Times New Roman" w:cs="Times New Roman"/>
          <w:szCs w:val="28"/>
          <w:lang w:eastAsia="ru-RU"/>
        </w:rPr>
        <w:br/>
        <w:t>в городе Сургуте» и о признании утратившими силу некоторых муниципальных правовых актов» (с изменениями от 10.04.2025 № 1685) изменение, изложив приложение к муниципальной программе «Развитие жилищной сферы в городе Сургуте» в новой редакции согласно приложению к настоящему постановлению.</w:t>
      </w:r>
    </w:p>
    <w:p w:rsidR="00433551" w:rsidRPr="00433551" w:rsidRDefault="00433551" w:rsidP="00433551">
      <w:pPr>
        <w:ind w:firstLine="709"/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4D6604" w:rsidRPr="004D6604">
        <w:rPr>
          <w:rFonts w:eastAsia="Times New Roman" w:cs="Times New Roman"/>
          <w:szCs w:val="28"/>
          <w:lang w:eastAsia="ru-RU"/>
        </w:rPr>
        <w:t>www.admsurgut.ru</w:t>
      </w:r>
      <w:r w:rsidRPr="00433551">
        <w:rPr>
          <w:rFonts w:eastAsia="Times New Roman" w:cs="Times New Roman"/>
          <w:szCs w:val="28"/>
          <w:lang w:eastAsia="ru-RU"/>
        </w:rPr>
        <w:t>.</w:t>
      </w:r>
      <w:r w:rsidR="004D6604">
        <w:rPr>
          <w:rFonts w:eastAsia="Times New Roman" w:cs="Times New Roman"/>
          <w:szCs w:val="28"/>
          <w:lang w:eastAsia="ru-RU"/>
        </w:rPr>
        <w:t xml:space="preserve"> </w:t>
      </w:r>
    </w:p>
    <w:p w:rsidR="00433551" w:rsidRPr="00433551" w:rsidRDefault="00433551" w:rsidP="00433551">
      <w:pPr>
        <w:ind w:firstLine="708"/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33551">
        <w:rPr>
          <w:rFonts w:eastAsia="Times New Roman" w:cs="Times New Roman"/>
          <w:szCs w:val="28"/>
          <w:lang w:val="en-US" w:eastAsia="ru-RU"/>
        </w:rPr>
        <w:t>DOC</w:t>
      </w:r>
      <w:r w:rsidRPr="00433551">
        <w:rPr>
          <w:rFonts w:eastAsia="Times New Roman" w:cs="Times New Roman"/>
          <w:szCs w:val="28"/>
          <w:lang w:eastAsia="ru-RU"/>
        </w:rPr>
        <w:t>SURGUT.RU.</w:t>
      </w:r>
    </w:p>
    <w:p w:rsidR="00433551" w:rsidRP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после его официального опубликования.</w:t>
      </w:r>
    </w:p>
    <w:p w:rsidR="00433551" w:rsidRP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4D6604">
        <w:rPr>
          <w:rFonts w:eastAsia="Times New Roman" w:cs="Times New Roman"/>
          <w:szCs w:val="28"/>
          <w:lang w:eastAsia="ru-RU"/>
        </w:rPr>
        <w:t xml:space="preserve">           </w:t>
      </w:r>
      <w:r w:rsidRPr="004D6604">
        <w:rPr>
          <w:rFonts w:eastAsia="Times New Roman" w:cs="Times New Roman"/>
          <w:spacing w:val="-6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433551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  <w:r w:rsidR="004D6604">
        <w:rPr>
          <w:rFonts w:eastAsia="Times New Roman" w:cs="Times New Roman"/>
          <w:szCs w:val="28"/>
          <w:lang w:eastAsia="ru-RU"/>
        </w:rPr>
        <w:t xml:space="preserve"> </w:t>
      </w:r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433551" w:rsidRP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  <w:r w:rsidRPr="00433551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</w:t>
      </w:r>
      <w:r w:rsidRPr="00433551">
        <w:rPr>
          <w:rFonts w:eastAsia="Times New Roman" w:cs="Times New Roman"/>
          <w:szCs w:val="28"/>
          <w:lang w:eastAsia="ru-RU"/>
        </w:rPr>
        <w:tab/>
      </w:r>
      <w:r w:rsidRPr="00433551">
        <w:rPr>
          <w:rFonts w:eastAsia="Times New Roman" w:cs="Times New Roman"/>
          <w:szCs w:val="28"/>
          <w:lang w:eastAsia="ru-RU"/>
        </w:rPr>
        <w:tab/>
      </w:r>
      <w:r w:rsidRPr="00433551">
        <w:rPr>
          <w:rFonts w:eastAsia="Times New Roman" w:cs="Times New Roman"/>
          <w:szCs w:val="28"/>
          <w:lang w:eastAsia="ru-RU"/>
        </w:rPr>
        <w:tab/>
        <w:t xml:space="preserve">    М.Н. </w:t>
      </w:r>
      <w:proofErr w:type="spellStart"/>
      <w:r w:rsidRPr="00433551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  <w:sectPr w:rsidR="00433551" w:rsidSect="004D6604">
          <w:headerReference w:type="default" r:id="rId6"/>
          <w:headerReference w:type="first" r:id="rId7"/>
          <w:pgSz w:w="11906" w:h="16838"/>
          <w:pgMar w:top="1134" w:right="566" w:bottom="1134" w:left="1701" w:header="454" w:footer="454" w:gutter="0"/>
          <w:cols w:space="708"/>
          <w:titlePg/>
          <w:docGrid w:linePitch="381"/>
        </w:sectPr>
      </w:pPr>
    </w:p>
    <w:p w:rsidR="00433551" w:rsidRPr="00433551" w:rsidRDefault="00433551" w:rsidP="00433551">
      <w:pPr>
        <w:tabs>
          <w:tab w:val="left" w:pos="12191"/>
        </w:tabs>
        <w:ind w:left="11057" w:right="-40"/>
        <w:jc w:val="left"/>
        <w:rPr>
          <w:rFonts w:eastAsia="Calibri" w:cs="Times New Roman"/>
          <w:szCs w:val="28"/>
        </w:rPr>
      </w:pPr>
      <w:r w:rsidRPr="00433551">
        <w:rPr>
          <w:rFonts w:eastAsia="Calibri" w:cs="Times New Roman"/>
          <w:szCs w:val="28"/>
        </w:rPr>
        <w:lastRenderedPageBreak/>
        <w:t xml:space="preserve">Приложение </w:t>
      </w:r>
    </w:p>
    <w:p w:rsidR="00433551" w:rsidRPr="00433551" w:rsidRDefault="00433551" w:rsidP="00433551">
      <w:pPr>
        <w:tabs>
          <w:tab w:val="left" w:pos="12191"/>
        </w:tabs>
        <w:ind w:left="11057" w:right="-40"/>
        <w:jc w:val="left"/>
        <w:rPr>
          <w:rFonts w:eastAsia="Calibri" w:cs="Times New Roman"/>
          <w:szCs w:val="28"/>
        </w:rPr>
      </w:pPr>
      <w:r w:rsidRPr="00433551">
        <w:rPr>
          <w:rFonts w:eastAsia="Calibri" w:cs="Times New Roman"/>
          <w:szCs w:val="28"/>
        </w:rPr>
        <w:t xml:space="preserve">к постановлению </w:t>
      </w:r>
    </w:p>
    <w:p w:rsidR="00433551" w:rsidRPr="00433551" w:rsidRDefault="00433551" w:rsidP="00433551">
      <w:pPr>
        <w:tabs>
          <w:tab w:val="left" w:pos="12191"/>
        </w:tabs>
        <w:ind w:left="11057" w:right="-40"/>
        <w:jc w:val="left"/>
        <w:rPr>
          <w:rFonts w:eastAsia="Calibri" w:cs="Times New Roman"/>
          <w:szCs w:val="28"/>
        </w:rPr>
      </w:pPr>
      <w:r w:rsidRPr="00433551">
        <w:rPr>
          <w:rFonts w:eastAsia="Calibri" w:cs="Times New Roman"/>
          <w:szCs w:val="28"/>
        </w:rPr>
        <w:t>Администрации города</w:t>
      </w:r>
    </w:p>
    <w:p w:rsidR="00433551" w:rsidRPr="00433551" w:rsidRDefault="00433551" w:rsidP="00433551">
      <w:pPr>
        <w:tabs>
          <w:tab w:val="left" w:pos="12191"/>
        </w:tabs>
        <w:ind w:left="11057" w:right="-456"/>
        <w:jc w:val="left"/>
        <w:rPr>
          <w:rFonts w:eastAsia="Calibri" w:cs="Times New Roman"/>
          <w:sz w:val="20"/>
          <w:szCs w:val="20"/>
        </w:rPr>
      </w:pPr>
      <w:r w:rsidRPr="00433551">
        <w:rPr>
          <w:rFonts w:eastAsia="Calibri" w:cs="Times New Roman"/>
          <w:szCs w:val="28"/>
        </w:rPr>
        <w:t>от ___________</w:t>
      </w:r>
      <w:r w:rsidR="004D6604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 xml:space="preserve"> </w:t>
      </w:r>
      <w:r w:rsidRPr="00433551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433551" w:rsidRPr="00433551" w:rsidRDefault="00433551" w:rsidP="00433551">
      <w:pPr>
        <w:ind w:firstLine="709"/>
        <w:jc w:val="center"/>
        <w:rPr>
          <w:rFonts w:eastAsia="Calibri" w:cs="Times New Roman"/>
          <w:szCs w:val="28"/>
        </w:rPr>
      </w:pPr>
    </w:p>
    <w:p w:rsidR="00433551" w:rsidRPr="00433551" w:rsidRDefault="00433551" w:rsidP="00433551">
      <w:pPr>
        <w:ind w:firstLine="709"/>
        <w:jc w:val="center"/>
        <w:rPr>
          <w:rFonts w:eastAsia="Calibri" w:cs="Times New Roman"/>
          <w:szCs w:val="28"/>
        </w:rPr>
      </w:pPr>
    </w:p>
    <w:p w:rsidR="00433551" w:rsidRPr="00433551" w:rsidRDefault="00433551" w:rsidP="004D6604">
      <w:pPr>
        <w:jc w:val="center"/>
        <w:rPr>
          <w:rFonts w:eastAsia="Calibri" w:cs="Times New Roman"/>
          <w:szCs w:val="28"/>
        </w:rPr>
      </w:pPr>
      <w:r w:rsidRPr="00433551">
        <w:rPr>
          <w:rFonts w:eastAsia="Calibri" w:cs="Times New Roman"/>
          <w:szCs w:val="28"/>
        </w:rPr>
        <w:t xml:space="preserve">Перечень мероприятий </w:t>
      </w:r>
    </w:p>
    <w:p w:rsidR="00433551" w:rsidRPr="00433551" w:rsidRDefault="00433551" w:rsidP="004D6604">
      <w:pPr>
        <w:jc w:val="center"/>
        <w:rPr>
          <w:rFonts w:eastAsia="Calibri" w:cs="Times New Roman"/>
          <w:szCs w:val="28"/>
        </w:rPr>
      </w:pPr>
      <w:r w:rsidRPr="00433551">
        <w:rPr>
          <w:rFonts w:eastAsia="Calibri" w:cs="Times New Roman"/>
          <w:szCs w:val="28"/>
        </w:rPr>
        <w:t xml:space="preserve">(результатов), в том числе создаваемых (реконструируемых), приобретаемых объектов на период </w:t>
      </w:r>
    </w:p>
    <w:p w:rsidR="004D6604" w:rsidRDefault="00433551" w:rsidP="004D6604">
      <w:pPr>
        <w:jc w:val="center"/>
        <w:rPr>
          <w:rFonts w:eastAsia="Calibri" w:cs="Times New Roman"/>
          <w:szCs w:val="28"/>
        </w:rPr>
      </w:pPr>
      <w:r w:rsidRPr="00433551">
        <w:rPr>
          <w:rFonts w:eastAsia="Calibri" w:cs="Times New Roman"/>
          <w:szCs w:val="28"/>
        </w:rPr>
        <w:t xml:space="preserve">до 2036 года, предусмотренных Стратегией 2050 и неучтенных в разделе финансовое обеспечение </w:t>
      </w:r>
    </w:p>
    <w:p w:rsidR="00433551" w:rsidRPr="00433551" w:rsidRDefault="00433551" w:rsidP="004D6604">
      <w:pPr>
        <w:jc w:val="center"/>
        <w:rPr>
          <w:rFonts w:eastAsia="Calibri" w:cs="Times New Roman"/>
          <w:szCs w:val="28"/>
        </w:rPr>
      </w:pPr>
      <w:r w:rsidRPr="00433551">
        <w:rPr>
          <w:rFonts w:eastAsia="Calibri" w:cs="Times New Roman"/>
          <w:szCs w:val="28"/>
        </w:rPr>
        <w:t>муниципальной программы «Развитие жилищной сферы в городе Сургуте»</w:t>
      </w:r>
      <w:r w:rsidR="004D6604">
        <w:rPr>
          <w:rFonts w:eastAsia="Calibri" w:cs="Times New Roman"/>
          <w:szCs w:val="28"/>
        </w:rPr>
        <w:t xml:space="preserve"> </w:t>
      </w:r>
    </w:p>
    <w:p w:rsidR="00433551" w:rsidRPr="00433551" w:rsidRDefault="00433551" w:rsidP="00433551">
      <w:pPr>
        <w:ind w:firstLine="709"/>
        <w:jc w:val="left"/>
        <w:rPr>
          <w:rFonts w:eastAsia="Calibri" w:cs="Times New Roman"/>
          <w:szCs w:val="28"/>
        </w:rPr>
      </w:pPr>
    </w:p>
    <w:tbl>
      <w:tblPr>
        <w:tblStyle w:val="1"/>
        <w:tblW w:w="15309" w:type="dxa"/>
        <w:tblInd w:w="-289" w:type="dxa"/>
        <w:tblLook w:val="04A0" w:firstRow="1" w:lastRow="0" w:firstColumn="1" w:lastColumn="0" w:noHBand="0" w:noVBand="1"/>
      </w:tblPr>
      <w:tblGrid>
        <w:gridCol w:w="594"/>
        <w:gridCol w:w="9187"/>
        <w:gridCol w:w="3400"/>
        <w:gridCol w:w="2128"/>
      </w:tblGrid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04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 (результата), в том числе создаваемого (реконструируемого), приобретаемого объекта</w:t>
            </w:r>
            <w:r w:rsidRPr="00433551">
              <w:rPr>
                <w:sz w:val="24"/>
                <w:szCs w:val="24"/>
              </w:rPr>
              <w:t xml:space="preserve"> </w:t>
            </w:r>
            <w:r w:rsidRPr="00433551">
              <w:rPr>
                <w:rFonts w:eastAsia="Times New Roman"/>
                <w:sz w:val="24"/>
                <w:szCs w:val="24"/>
                <w:lang w:eastAsia="ru-RU"/>
              </w:rPr>
              <w:t xml:space="preserve">на период до 2036 года, предусмотренного Стратегией 2050 и неучтенного в разделе финансовое </w:t>
            </w:r>
          </w:p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обеспечение муниципальной программы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 xml:space="preserve">Значение мероприятия (результата) (мощность объекта, количество объектов и иные характеристики </w:t>
            </w:r>
          </w:p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со Стратегией 2050) (ед.)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 xml:space="preserve">Срок достижения результата 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Инженерные сети к спортивному сооружению в </w:t>
            </w:r>
            <w:proofErr w:type="spellStart"/>
            <w:r w:rsidRPr="00433551">
              <w:rPr>
                <w:sz w:val="24"/>
                <w:szCs w:val="24"/>
              </w:rPr>
              <w:t>мкр</w:t>
            </w:r>
            <w:proofErr w:type="spellEnd"/>
            <w:r w:rsidRPr="00433551">
              <w:rPr>
                <w:sz w:val="24"/>
                <w:szCs w:val="24"/>
              </w:rPr>
              <w:t>. 44 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Водоотведение поселка Юность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Водоснабжение поселка Юность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D6604">
        <w:trPr>
          <w:trHeight w:val="5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МАУ «Городской культурный центр», ул. Сибирская, 2, г. Сургут. Реконструкция. Инженерные сети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Инженерные сети и внутриквартальные проезды, поселок Лунный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Сети электроснабжения 10кВ для подключения загородного специализированного (профильного) военно-спортивного лагеря «</w:t>
            </w:r>
            <w:proofErr w:type="spellStart"/>
            <w:r w:rsidRPr="00433551">
              <w:rPr>
                <w:sz w:val="24"/>
                <w:szCs w:val="24"/>
              </w:rPr>
              <w:t>Барсова</w:t>
            </w:r>
            <w:proofErr w:type="spellEnd"/>
            <w:r w:rsidRPr="00433551">
              <w:rPr>
                <w:sz w:val="24"/>
                <w:szCs w:val="24"/>
              </w:rPr>
              <w:t xml:space="preserve"> гора»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Водоснабжение по ул. Нагорная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Инженерные сети к средней общеобразовательной школе в микрорайоне 24 </w:t>
            </w:r>
          </w:p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г. Сургута (Общеобразовательная организация с универсальной </w:t>
            </w:r>
            <w:proofErr w:type="spellStart"/>
            <w:r w:rsidRPr="00433551">
              <w:rPr>
                <w:sz w:val="24"/>
                <w:szCs w:val="24"/>
              </w:rPr>
              <w:t>безбарьерной</w:t>
            </w:r>
            <w:proofErr w:type="spellEnd"/>
            <w:r w:rsidRPr="00433551">
              <w:rPr>
                <w:sz w:val="24"/>
                <w:szCs w:val="24"/>
              </w:rPr>
              <w:t xml:space="preserve"> средой)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Подъездные пути и инженерные сети к СОШ в 35 </w:t>
            </w:r>
            <w:proofErr w:type="spellStart"/>
            <w:r w:rsidRPr="00433551">
              <w:rPr>
                <w:sz w:val="24"/>
                <w:szCs w:val="24"/>
              </w:rPr>
              <w:t>мкр</w:t>
            </w:r>
            <w:proofErr w:type="spellEnd"/>
            <w:r w:rsidRPr="00433551">
              <w:rPr>
                <w:sz w:val="24"/>
                <w:szCs w:val="24"/>
              </w:rPr>
              <w:t>. 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Инженерные сети к средней общеобразовательной школе в 16А микрорайоне </w:t>
            </w:r>
          </w:p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г. Сургута (Общеобразовательная организация с универсальной </w:t>
            </w:r>
            <w:proofErr w:type="spellStart"/>
            <w:r w:rsidRPr="00433551">
              <w:rPr>
                <w:sz w:val="24"/>
                <w:szCs w:val="24"/>
              </w:rPr>
              <w:t>безбарьерной</w:t>
            </w:r>
            <w:proofErr w:type="spellEnd"/>
            <w:r w:rsidRPr="00433551">
              <w:rPr>
                <w:sz w:val="24"/>
                <w:szCs w:val="24"/>
              </w:rPr>
              <w:t xml:space="preserve"> средой)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2029</w:t>
            </w:r>
          </w:p>
        </w:tc>
      </w:tr>
    </w:tbl>
    <w:p w:rsidR="004D6604" w:rsidRDefault="004D6604"/>
    <w:tbl>
      <w:tblPr>
        <w:tblStyle w:val="1"/>
        <w:tblW w:w="15309" w:type="dxa"/>
        <w:tblInd w:w="-289" w:type="dxa"/>
        <w:tblLook w:val="04A0" w:firstRow="1" w:lastRow="0" w:firstColumn="1" w:lastColumn="0" w:noHBand="0" w:noVBand="1"/>
      </w:tblPr>
      <w:tblGrid>
        <w:gridCol w:w="594"/>
        <w:gridCol w:w="9187"/>
        <w:gridCol w:w="3400"/>
        <w:gridCol w:w="2128"/>
      </w:tblGrid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Подъездные пути и инженерные сети к средней общеобразовательной школе </w:t>
            </w:r>
          </w:p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в микрорайоне 45 г. Сургута (Общеобразовательная организация с универсальной </w:t>
            </w:r>
            <w:proofErr w:type="spellStart"/>
            <w:r w:rsidRPr="00433551">
              <w:rPr>
                <w:sz w:val="24"/>
                <w:szCs w:val="24"/>
              </w:rPr>
              <w:t>безбарьерной</w:t>
            </w:r>
            <w:proofErr w:type="spellEnd"/>
            <w:r w:rsidRPr="00433551">
              <w:rPr>
                <w:sz w:val="24"/>
                <w:szCs w:val="24"/>
              </w:rPr>
              <w:t xml:space="preserve"> средой)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Участок магистрального водовода от ул. 33 «З» до ул. 44 «З»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Водоснабжение по ул. Лесная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Водовод по ул. Инженерная до </w:t>
            </w:r>
            <w:proofErr w:type="spellStart"/>
            <w:r w:rsidRPr="00433551">
              <w:rPr>
                <w:sz w:val="24"/>
                <w:szCs w:val="24"/>
              </w:rPr>
              <w:t>мкр</w:t>
            </w:r>
            <w:proofErr w:type="spellEnd"/>
            <w:r w:rsidRPr="00433551">
              <w:rPr>
                <w:sz w:val="24"/>
                <w:szCs w:val="24"/>
              </w:rPr>
              <w:t>. Марьина гора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Водоснабжение поселка Гидромеханизаторов и СМП-330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Вынос инженерных сетей за границы земельных участков поселка Таежный, г. Сургут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Инженерные сети в поселке Снежный (кварталы С46, С47)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Инженерные сети и внутриквартальные проезды Северного жилого района 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Инженерные сети и внутриквартальные проезды поселок Кедровый-1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Инженерные сети и внутриквартальные проезды п. Кедровый-2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Проезды и инженерные сети в п. Лесной, г. Сургут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2034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Магистральный водовод по ул. Мелик-Карамова от проезда Тихий до ул. Энергетиков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2034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Наружные сети электроснабжения и внутриквартальные проезды в микрорайоне 46 </w:t>
            </w:r>
          </w:p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Сети водоотведения с устройством КНС по улице 3 «З», 4 «З» до Югорского тракта </w:t>
            </w:r>
          </w:p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Сети ливневой канализации с локально-очистными сооружениями в Восточном районе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433551" w:rsidRPr="00433551" w:rsidTr="0043355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Сети ливневой канализации с локально-очистными сооружениями для Западного </w:t>
            </w:r>
          </w:p>
          <w:p w:rsidR="00433551" w:rsidRPr="00433551" w:rsidRDefault="00433551" w:rsidP="00433551">
            <w:pPr>
              <w:jc w:val="left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и Центрального районов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jc w:val="center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51" w:rsidRPr="00433551" w:rsidRDefault="00433551" w:rsidP="00433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3551">
              <w:rPr>
                <w:rFonts w:eastAsia="Times New Roman"/>
                <w:sz w:val="24"/>
                <w:szCs w:val="24"/>
                <w:lang w:eastAsia="ru-RU"/>
              </w:rPr>
              <w:t>2036</w:t>
            </w:r>
          </w:p>
        </w:tc>
      </w:tr>
    </w:tbl>
    <w:p w:rsidR="00433551" w:rsidRPr="00433551" w:rsidRDefault="00433551" w:rsidP="0043355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15356F" w:rsidRPr="00433551" w:rsidRDefault="004834C4" w:rsidP="00433551"/>
    <w:sectPr w:rsidR="0015356F" w:rsidRPr="00433551" w:rsidSect="00433551">
      <w:pgSz w:w="16838" w:h="11906" w:orient="landscape"/>
      <w:pgMar w:top="1701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FC" w:rsidRDefault="00330EFC" w:rsidP="00433551">
      <w:r>
        <w:separator/>
      </w:r>
    </w:p>
  </w:endnote>
  <w:endnote w:type="continuationSeparator" w:id="0">
    <w:p w:rsidR="00330EFC" w:rsidRDefault="00330EFC" w:rsidP="0043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FC" w:rsidRDefault="00330EFC" w:rsidP="00433551">
      <w:r>
        <w:separator/>
      </w:r>
    </w:p>
  </w:footnote>
  <w:footnote w:type="continuationSeparator" w:id="0">
    <w:p w:rsidR="00330EFC" w:rsidRDefault="00330EFC" w:rsidP="0043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0518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34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34C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834C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3754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3551" w:rsidRPr="00433551" w:rsidRDefault="00433551">
        <w:pPr>
          <w:pStyle w:val="a4"/>
          <w:jc w:val="center"/>
          <w:rPr>
            <w:sz w:val="20"/>
            <w:szCs w:val="20"/>
          </w:rPr>
        </w:pPr>
        <w:r w:rsidRPr="00433551">
          <w:rPr>
            <w:sz w:val="20"/>
            <w:szCs w:val="20"/>
          </w:rPr>
          <w:fldChar w:fldCharType="begin"/>
        </w:r>
        <w:r w:rsidRPr="00433551">
          <w:rPr>
            <w:sz w:val="20"/>
            <w:szCs w:val="20"/>
          </w:rPr>
          <w:instrText>PAGE   \* MERGEFORMAT</w:instrText>
        </w:r>
        <w:r w:rsidRPr="00433551">
          <w:rPr>
            <w:sz w:val="20"/>
            <w:szCs w:val="20"/>
          </w:rPr>
          <w:fldChar w:fldCharType="separate"/>
        </w:r>
        <w:r w:rsidR="004834C4">
          <w:rPr>
            <w:noProof/>
            <w:sz w:val="20"/>
            <w:szCs w:val="20"/>
          </w:rPr>
          <w:t>1</w:t>
        </w:r>
        <w:r w:rsidRPr="004335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51"/>
    <w:rsid w:val="0010518A"/>
    <w:rsid w:val="00330EFC"/>
    <w:rsid w:val="00416CE4"/>
    <w:rsid w:val="00433551"/>
    <w:rsid w:val="004834C4"/>
    <w:rsid w:val="004D6604"/>
    <w:rsid w:val="0083485F"/>
    <w:rsid w:val="00974D7D"/>
    <w:rsid w:val="00C03913"/>
    <w:rsid w:val="00C24350"/>
    <w:rsid w:val="00CB450D"/>
    <w:rsid w:val="00DA196F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7FC202-C628-4DA8-9860-6014C99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551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433551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433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33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3551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4D6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2025-09-15T06:27:00Z</cp:lastPrinted>
  <dcterms:created xsi:type="dcterms:W3CDTF">2025-09-18T09:26:00Z</dcterms:created>
  <dcterms:modified xsi:type="dcterms:W3CDTF">2025-09-18T09:26:00Z</dcterms:modified>
</cp:coreProperties>
</file>