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10" w:rsidRDefault="004D5A10" w:rsidP="00656C1A">
      <w:pPr>
        <w:spacing w:line="120" w:lineRule="atLeast"/>
        <w:jc w:val="center"/>
        <w:rPr>
          <w:sz w:val="24"/>
          <w:szCs w:val="24"/>
        </w:rPr>
      </w:pPr>
    </w:p>
    <w:p w:rsidR="004D5A10" w:rsidRDefault="004D5A10" w:rsidP="00656C1A">
      <w:pPr>
        <w:spacing w:line="120" w:lineRule="atLeast"/>
        <w:jc w:val="center"/>
        <w:rPr>
          <w:sz w:val="24"/>
          <w:szCs w:val="24"/>
        </w:rPr>
      </w:pPr>
    </w:p>
    <w:p w:rsidR="004D5A10" w:rsidRPr="00852378" w:rsidRDefault="004D5A10" w:rsidP="00656C1A">
      <w:pPr>
        <w:spacing w:line="120" w:lineRule="atLeast"/>
        <w:jc w:val="center"/>
        <w:rPr>
          <w:sz w:val="10"/>
          <w:szCs w:val="10"/>
        </w:rPr>
      </w:pPr>
    </w:p>
    <w:p w:rsidR="004D5A10" w:rsidRDefault="004D5A10" w:rsidP="00656C1A">
      <w:pPr>
        <w:spacing w:line="120" w:lineRule="atLeast"/>
        <w:jc w:val="center"/>
        <w:rPr>
          <w:sz w:val="10"/>
          <w:szCs w:val="24"/>
        </w:rPr>
      </w:pPr>
    </w:p>
    <w:p w:rsidR="004D5A10" w:rsidRPr="005541F0" w:rsidRDefault="004D5A1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D5A10" w:rsidRDefault="004D5A1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D5A10" w:rsidRPr="005541F0" w:rsidRDefault="004D5A1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D5A10" w:rsidRPr="005649E4" w:rsidRDefault="004D5A10" w:rsidP="00656C1A">
      <w:pPr>
        <w:spacing w:line="120" w:lineRule="atLeast"/>
        <w:jc w:val="center"/>
        <w:rPr>
          <w:sz w:val="18"/>
          <w:szCs w:val="24"/>
        </w:rPr>
      </w:pPr>
    </w:p>
    <w:p w:rsidR="004D5A10" w:rsidRPr="00656C1A" w:rsidRDefault="004D5A1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D5A10" w:rsidRPr="005541F0" w:rsidRDefault="004D5A10" w:rsidP="00656C1A">
      <w:pPr>
        <w:spacing w:line="120" w:lineRule="atLeast"/>
        <w:jc w:val="center"/>
        <w:rPr>
          <w:sz w:val="18"/>
          <w:szCs w:val="24"/>
        </w:rPr>
      </w:pPr>
    </w:p>
    <w:p w:rsidR="004D5A10" w:rsidRPr="005541F0" w:rsidRDefault="004D5A10" w:rsidP="00656C1A">
      <w:pPr>
        <w:spacing w:line="120" w:lineRule="atLeast"/>
        <w:jc w:val="center"/>
        <w:rPr>
          <w:sz w:val="20"/>
          <w:szCs w:val="24"/>
        </w:rPr>
      </w:pPr>
    </w:p>
    <w:p w:rsidR="004D5A10" w:rsidRPr="00656C1A" w:rsidRDefault="004D5A1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D5A10" w:rsidRDefault="004D5A10" w:rsidP="00656C1A">
      <w:pPr>
        <w:spacing w:line="120" w:lineRule="atLeast"/>
        <w:jc w:val="center"/>
        <w:rPr>
          <w:sz w:val="30"/>
          <w:szCs w:val="24"/>
        </w:rPr>
      </w:pPr>
    </w:p>
    <w:p w:rsidR="004D5A10" w:rsidRPr="00656C1A" w:rsidRDefault="004D5A1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D5A1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D5A10" w:rsidRPr="00F8214F" w:rsidRDefault="004D5A1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D5A10" w:rsidRPr="00F8214F" w:rsidRDefault="00D20CD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D5A10" w:rsidRPr="00F8214F" w:rsidRDefault="004D5A1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D5A10" w:rsidRPr="00F8214F" w:rsidRDefault="00D20CD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4D5A10" w:rsidRPr="00A63FB0" w:rsidRDefault="004D5A1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D5A10" w:rsidRPr="00A3761A" w:rsidRDefault="00D20CD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D5A10" w:rsidRPr="00F8214F" w:rsidRDefault="004D5A1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D5A10" w:rsidRPr="00F8214F" w:rsidRDefault="004D5A1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D5A10" w:rsidRPr="00AB4194" w:rsidRDefault="004D5A1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D5A10" w:rsidRPr="00F8214F" w:rsidRDefault="00D20CD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4228</w:t>
            </w:r>
          </w:p>
        </w:tc>
      </w:tr>
    </w:tbl>
    <w:p w:rsidR="004D5A10" w:rsidRPr="00C725A6" w:rsidRDefault="004D5A10" w:rsidP="00C725A6">
      <w:pPr>
        <w:rPr>
          <w:rFonts w:cs="Times New Roman"/>
          <w:szCs w:val="28"/>
        </w:rPr>
      </w:pPr>
    </w:p>
    <w:p w:rsidR="004D5A10" w:rsidRDefault="004D5A10" w:rsidP="004D5A10">
      <w:pPr>
        <w:ind w:right="142"/>
        <w:rPr>
          <w:rFonts w:cs="Times New Roman"/>
          <w:szCs w:val="28"/>
        </w:rPr>
      </w:pPr>
      <w:bookmarkStart w:id="5" w:name="sub_10000"/>
      <w:r>
        <w:rPr>
          <w:rFonts w:cs="Times New Roman"/>
          <w:szCs w:val="28"/>
        </w:rPr>
        <w:t xml:space="preserve">Об утверждении перечня </w:t>
      </w:r>
    </w:p>
    <w:p w:rsidR="004D5A10" w:rsidRDefault="004D5A10" w:rsidP="004D5A10">
      <w:pPr>
        <w:ind w:right="14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мер поддержки участников </w:t>
      </w:r>
    </w:p>
    <w:p w:rsidR="004D5A10" w:rsidRDefault="004D5A10" w:rsidP="004D5A10">
      <w:pPr>
        <w:ind w:right="142"/>
        <w:rPr>
          <w:rFonts w:cs="Times New Roman"/>
          <w:szCs w:val="28"/>
        </w:rPr>
      </w:pPr>
      <w:r>
        <w:rPr>
          <w:rFonts w:cs="Times New Roman"/>
          <w:szCs w:val="28"/>
        </w:rPr>
        <w:t>добровольческой (волонтерской)</w:t>
      </w:r>
    </w:p>
    <w:p w:rsidR="004D5A10" w:rsidRDefault="004D5A10" w:rsidP="004D5A10">
      <w:pPr>
        <w:ind w:right="142"/>
        <w:rPr>
          <w:rFonts w:cs="Times New Roman"/>
          <w:szCs w:val="28"/>
        </w:rPr>
      </w:pPr>
      <w:r>
        <w:rPr>
          <w:rFonts w:cs="Times New Roman"/>
          <w:szCs w:val="28"/>
        </w:rPr>
        <w:t>деятельности</w:t>
      </w:r>
    </w:p>
    <w:p w:rsidR="004D5A10" w:rsidRPr="004D5A10" w:rsidRDefault="004D5A10" w:rsidP="004D5A10">
      <w:pPr>
        <w:ind w:right="142"/>
        <w:rPr>
          <w:rFonts w:cs="Times New Roman"/>
          <w:sz w:val="24"/>
          <w:szCs w:val="28"/>
        </w:rPr>
      </w:pPr>
    </w:p>
    <w:p w:rsidR="004D5A10" w:rsidRPr="004D5A10" w:rsidRDefault="004D5A10" w:rsidP="004D5A10">
      <w:pPr>
        <w:ind w:right="142"/>
        <w:rPr>
          <w:rFonts w:cs="Times New Roman"/>
          <w:sz w:val="24"/>
          <w:szCs w:val="28"/>
        </w:rPr>
      </w:pPr>
    </w:p>
    <w:p w:rsidR="004D5A10" w:rsidRDefault="004D5A10" w:rsidP="004D5A10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пунктом 3 статьи 17.4 Федерального закона от 11.08.1995 № 135-ФЗ «О благотворительной деятельности и добровольчестве (волонтер-стве)», Уставом муниципального образования городской округ Сургут Ханты-Мансийского автономного округа – Югры,</w:t>
      </w:r>
      <w:r>
        <w:t xml:space="preserve"> </w:t>
      </w:r>
      <w:r>
        <w:rPr>
          <w:rFonts w:cs="Times New Roman"/>
          <w:szCs w:val="28"/>
        </w:rPr>
        <w:t xml:space="preserve"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</w:t>
      </w:r>
      <w:r>
        <w:rPr>
          <w:rFonts w:cs="Times New Roman"/>
          <w:szCs w:val="28"/>
        </w:rPr>
        <w:br/>
        <w:t>Главы города между высшими должностными лицами Администрации города», в целях реализации государственной политики в сфере добровольчества (волон-терства) на территории города Сургута:</w:t>
      </w:r>
    </w:p>
    <w:p w:rsidR="004D5A10" w:rsidRDefault="004D5A10" w:rsidP="004D5A10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Утвердить перечень мер поддержки участников добровольческой (волонтерской) деятельности согласно приложению к настоящему постанов-лению.</w:t>
      </w:r>
    </w:p>
    <w:p w:rsidR="004D5A10" w:rsidRDefault="004D5A10" w:rsidP="004D5A10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Комитету внутренней и молодёжной политики обеспечить размещение информации о мерах поддержки участников добровольческой (волонтерской) деятельности в единой информационной системе в сфере развития доброволь-чества (волонтерства). </w:t>
      </w:r>
    </w:p>
    <w:p w:rsidR="004D5A10" w:rsidRDefault="004D5A10" w:rsidP="004D5A10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D5A10" w:rsidRDefault="004D5A10" w:rsidP="004D5A10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rFonts w:cs="Times New Roman"/>
          <w:caps/>
          <w:szCs w:val="28"/>
        </w:rPr>
        <w:t>docsurgut.ru</w:t>
      </w:r>
      <w:r>
        <w:rPr>
          <w:rFonts w:cs="Times New Roman"/>
          <w:szCs w:val="28"/>
        </w:rPr>
        <w:t>.</w:t>
      </w:r>
    </w:p>
    <w:p w:rsidR="004D5A10" w:rsidRDefault="004D5A10" w:rsidP="004D5A10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Настоящее постановление вступает в силу с момента его издания.</w:t>
      </w:r>
    </w:p>
    <w:p w:rsidR="004D5A10" w:rsidRDefault="004D5A10" w:rsidP="004D5A10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ascii="Arial" w:hAnsi="Arial" w:cs="Arial"/>
          <w:szCs w:val="28"/>
        </w:rPr>
      </w:pPr>
      <w:r>
        <w:rPr>
          <w:rFonts w:cs="Times New Roman"/>
          <w:szCs w:val="28"/>
        </w:rPr>
        <w:t xml:space="preserve">6. Контроль за выполнением постановления возложить на заместителя Главы города, курирующего сферу внутренней и молодёжной политики.  </w:t>
      </w:r>
    </w:p>
    <w:p w:rsidR="004D5A10" w:rsidRPr="004D5A10" w:rsidRDefault="004D5A10" w:rsidP="004D5A10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4"/>
          <w:szCs w:val="28"/>
        </w:rPr>
      </w:pPr>
    </w:p>
    <w:p w:rsidR="004D5A10" w:rsidRPr="004D5A10" w:rsidRDefault="004D5A10" w:rsidP="004D5A10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4"/>
          <w:szCs w:val="28"/>
        </w:rPr>
      </w:pPr>
    </w:p>
    <w:p w:rsidR="004D5A10" w:rsidRPr="004D5A10" w:rsidRDefault="004D5A10" w:rsidP="004D5A10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4"/>
          <w:szCs w:val="28"/>
        </w:rPr>
      </w:pPr>
    </w:p>
    <w:bookmarkEnd w:id="5"/>
    <w:p w:rsidR="004D5A10" w:rsidRDefault="004D5A10" w:rsidP="004D5A1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 города                                                                         В.В. Криворот</w:t>
      </w:r>
    </w:p>
    <w:p w:rsidR="004D5A10" w:rsidRDefault="004D5A10" w:rsidP="004D5A10">
      <w:pPr>
        <w:rPr>
          <w:rFonts w:cs="Times New Roman"/>
          <w:szCs w:val="28"/>
        </w:rPr>
        <w:sectPr w:rsidR="004D5A10" w:rsidSect="004D5A10">
          <w:headerReference w:type="default" r:id="rId6"/>
          <w:pgSz w:w="11906" w:h="16838"/>
          <w:pgMar w:top="1134" w:right="567" w:bottom="142" w:left="1701" w:header="709" w:footer="709" w:gutter="0"/>
          <w:cols w:space="708"/>
          <w:titlePg/>
          <w:docGrid w:linePitch="381"/>
        </w:sectPr>
      </w:pPr>
    </w:p>
    <w:p w:rsidR="004D5A10" w:rsidRDefault="004D5A10" w:rsidP="004D5A10">
      <w:pPr>
        <w:ind w:left="567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Приложение </w:t>
      </w:r>
    </w:p>
    <w:p w:rsidR="004D5A10" w:rsidRDefault="004D5A10" w:rsidP="004D5A10">
      <w:pPr>
        <w:ind w:left="567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 постановлению</w:t>
      </w:r>
    </w:p>
    <w:p w:rsidR="004D5A10" w:rsidRDefault="004D5A10" w:rsidP="004D5A10">
      <w:pPr>
        <w:ind w:left="567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Администрации города </w:t>
      </w:r>
    </w:p>
    <w:p w:rsidR="004D5A10" w:rsidRDefault="004D5A10" w:rsidP="004D5A10">
      <w:pPr>
        <w:ind w:left="5670"/>
        <w:outlineLvl w:val="0"/>
        <w:rPr>
          <w:rFonts w:ascii="Times New Roman CYR" w:hAnsi="Times New Roman CYR" w:cs="Times New Roman CYR"/>
          <w:bCs/>
          <w:szCs w:val="28"/>
        </w:rPr>
      </w:pPr>
      <w:r>
        <w:rPr>
          <w:rFonts w:eastAsia="Calibri" w:cs="Times New Roman"/>
          <w:szCs w:val="28"/>
        </w:rPr>
        <w:t>от ____________ № ________</w:t>
      </w:r>
    </w:p>
    <w:p w:rsidR="004D5A10" w:rsidRDefault="004D5A10" w:rsidP="004D5A10">
      <w:pPr>
        <w:spacing w:before="108" w:after="108"/>
        <w:jc w:val="center"/>
        <w:outlineLvl w:val="0"/>
        <w:rPr>
          <w:rFonts w:ascii="Times New Roman CYR" w:hAnsi="Times New Roman CYR" w:cs="Times New Roman CYR"/>
          <w:bCs/>
          <w:szCs w:val="28"/>
        </w:rPr>
      </w:pPr>
    </w:p>
    <w:p w:rsidR="004D5A10" w:rsidRDefault="004D5A10" w:rsidP="004D5A10">
      <w:pPr>
        <w:jc w:val="center"/>
      </w:pPr>
      <w:r>
        <w:t>Перечень мер поддержки</w:t>
      </w:r>
    </w:p>
    <w:p w:rsidR="004D5A10" w:rsidRDefault="004D5A10" w:rsidP="004D5A10">
      <w:pPr>
        <w:jc w:val="center"/>
        <w:outlineLvl w:val="0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участников добровольческой (волонтерской) деятельности</w:t>
      </w:r>
    </w:p>
    <w:p w:rsidR="004D5A10" w:rsidRDefault="004D5A10" w:rsidP="004D5A10">
      <w:pPr>
        <w:jc w:val="center"/>
        <w:outlineLvl w:val="0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394"/>
        <w:gridCol w:w="4252"/>
      </w:tblGrid>
      <w:tr w:rsidR="004D5A10" w:rsidTr="004D5A1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№</w:t>
            </w:r>
            <w:r>
              <w:rPr>
                <w:rFonts w:ascii="Times New Roman CYR" w:eastAsiaTheme="minorEastAsia" w:hAnsi="Times New Roman CYR" w:cs="Times New Roman CYR"/>
                <w:szCs w:val="28"/>
              </w:rPr>
              <w:br/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10" w:rsidRDefault="004D5A10">
            <w:pPr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Меры поддержки</w:t>
            </w:r>
          </w:p>
          <w:p w:rsidR="004D5A10" w:rsidRDefault="004D5A10">
            <w:pPr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Ответственное структурное подразделение за предоставление мер поддержки</w:t>
            </w:r>
          </w:p>
        </w:tc>
      </w:tr>
      <w:tr w:rsidR="004D5A10" w:rsidTr="004D5A10">
        <w:trPr>
          <w:trHeight w:val="233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Финансовая поддержка, в том числе предоставление грантов и субсидий</w:t>
            </w:r>
          </w:p>
        </w:tc>
      </w:tr>
      <w:tr w:rsidR="004D5A10" w:rsidTr="004D5A1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Поддержка добровольческих (волонтерских) проектов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в рамках Конкурса грантов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Главы города Сургута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комитет внутренней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и молодёжной политики Администрации города </w:t>
            </w:r>
          </w:p>
        </w:tc>
      </w:tr>
      <w:tr w:rsidR="004D5A10" w:rsidTr="004D5A10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Организационная поддержка</w:t>
            </w:r>
          </w:p>
        </w:tc>
      </w:tr>
      <w:tr w:rsidR="004D5A10" w:rsidTr="004D5A1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Награждение Почетной грамотой Главы города Сургута, Благодарственным письмом Администрации города Сургута,</w:t>
            </w:r>
            <w:r>
              <w:t xml:space="preserve"> </w:t>
            </w: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Благодарностью Главы города Сургута, благодарственными письмами структурных подразделений Администрации города Сургута в соответствии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с положениями о видах наград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(за заслуги, активное участие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в благотворительной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и общественной деятельност</w:t>
            </w: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>и)</w:t>
            </w: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P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 xml:space="preserve">- управление кадров </w:t>
            </w:r>
          </w:p>
          <w:p w:rsidR="004D5A10" w:rsidRP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>и муниципальной службы Администрации города;</w:t>
            </w:r>
          </w:p>
          <w:p w:rsidR="004D5A10" w:rsidRP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 xml:space="preserve">- комитет внутренней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>и молодёжной политики Администрации</w:t>
            </w: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 города </w:t>
            </w:r>
          </w:p>
        </w:tc>
      </w:tr>
      <w:tr w:rsidR="004D5A10" w:rsidTr="004D5A1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Награждение лучших добровольцев в рамках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Дня добровольца (волонтера)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комитет внутренней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и молодёжной политики Администрации города </w:t>
            </w:r>
          </w:p>
        </w:tc>
      </w:tr>
      <w:tr w:rsidR="004D5A10" w:rsidTr="004D5A1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Оказание содействия участникам добровольческой (волонтерской) деятельности в работе с органами местного самоуправления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и органами государственной власти субъектов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комитет внутренней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и молодёжной политики Администрации города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</w:p>
        </w:tc>
      </w:tr>
      <w:tr w:rsidR="004D5A10" w:rsidTr="004D5A1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P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 xml:space="preserve">Подготовка рекомендательных писем/характеристик </w:t>
            </w:r>
          </w:p>
          <w:p w:rsidR="004D5A10" w:rsidRP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 xml:space="preserve">с информацией о достижениях </w:t>
            </w:r>
          </w:p>
          <w:p w:rsidR="004D5A10" w:rsidRP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 xml:space="preserve">и личностных качествах добровольцев (волонтеров) </w:t>
            </w:r>
          </w:p>
          <w:p w:rsidR="004D5A10" w:rsidRP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lastRenderedPageBreak/>
              <w:t xml:space="preserve">с целью предоставления в место потенциального обучения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 xml:space="preserve">или трудоустройства </w:t>
            </w:r>
            <w:r w:rsidRPr="004D5A10">
              <w:rPr>
                <w:rFonts w:ascii="Times New Roman CYR" w:eastAsiaTheme="minorEastAsia" w:hAnsi="Times New Roman CYR" w:cs="Times New Roman CYR"/>
                <w:bCs/>
                <w:szCs w:val="28"/>
              </w:rPr>
              <w:t>добровольцев (волонтеров)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P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lastRenderedPageBreak/>
              <w:t xml:space="preserve">- комитет внутренней </w:t>
            </w:r>
          </w:p>
          <w:p w:rsidR="004D5A10" w:rsidRPr="004D5A10" w:rsidRDefault="004D5A10">
            <w:pPr>
              <w:rPr>
                <w:rFonts w:eastAsia="Times New Roman" w:cs="Times New Roman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>и молодёжной политики Администрации города;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 xml:space="preserve">- </w:t>
            </w:r>
            <w:r w:rsidRPr="004D5A10">
              <w:rPr>
                <w:rFonts w:cs="Times New Roman"/>
                <w:szCs w:val="28"/>
              </w:rPr>
              <w:t>департамент образования А</w:t>
            </w: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>дминистрации города</w:t>
            </w: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 </w:t>
            </w:r>
          </w:p>
        </w:tc>
      </w:tr>
      <w:tr w:rsidR="004D5A10" w:rsidTr="004D5A1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Приглашение добровольцев (волонтеров) на городские </w:t>
            </w:r>
            <w:r>
              <w:rPr>
                <w:rFonts w:cs="Times New Roman"/>
                <w:bCs/>
                <w:szCs w:val="28"/>
              </w:rPr>
              <w:t xml:space="preserve">мероприятия </w:t>
            </w:r>
          </w:p>
          <w:p w:rsidR="004D5A10" w:rsidRDefault="004D5A1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Pr="004D5A10" w:rsidRDefault="004D5A10">
            <w:pPr>
              <w:rPr>
                <w:rFonts w:eastAsiaTheme="minorEastAsia" w:cs="Times New Roman"/>
                <w:szCs w:val="28"/>
              </w:rPr>
            </w:pPr>
            <w:r w:rsidRPr="004D5A10">
              <w:rPr>
                <w:rFonts w:eastAsiaTheme="minorEastAsia" w:cs="Times New Roman"/>
                <w:szCs w:val="28"/>
              </w:rPr>
              <w:t xml:space="preserve">- комитет внутренней </w:t>
            </w:r>
          </w:p>
          <w:p w:rsidR="004D5A10" w:rsidRPr="004D5A10" w:rsidRDefault="004D5A10">
            <w:pPr>
              <w:rPr>
                <w:rFonts w:eastAsia="Times New Roman" w:cs="Times New Roman"/>
                <w:szCs w:val="28"/>
              </w:rPr>
            </w:pPr>
            <w:r w:rsidRPr="004D5A10">
              <w:rPr>
                <w:rFonts w:eastAsiaTheme="minorEastAsia" w:cs="Times New Roman"/>
                <w:szCs w:val="28"/>
              </w:rPr>
              <w:t>и молодёжной политики Администрации города;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eastAsiaTheme="minorEastAsia" w:cs="Times New Roman"/>
                <w:szCs w:val="28"/>
              </w:rPr>
              <w:t xml:space="preserve">- </w:t>
            </w:r>
            <w:r w:rsidRPr="004D5A10">
              <w:rPr>
                <w:rFonts w:cs="Times New Roman"/>
                <w:szCs w:val="28"/>
              </w:rPr>
              <w:t>комитет культуры Администрации города</w:t>
            </w:r>
          </w:p>
        </w:tc>
      </w:tr>
      <w:tr w:rsidR="004D5A10" w:rsidTr="004D5A10">
        <w:trPr>
          <w:trHeight w:val="231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Информационная поддержка</w:t>
            </w:r>
          </w:p>
        </w:tc>
      </w:tr>
      <w:tr w:rsidR="004D5A10" w:rsidTr="004D5A10">
        <w:trPr>
          <w:trHeight w:val="50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Освещение деятельности добровольцев (волонтеров), организаторов добровольческой (волонтерской) деятельности, объединений (ассоциаций, союзов) добровольческих (волонтерских) организаций, ресурсных центров добровольчества (волонтерства) </w:t>
            </w:r>
          </w:p>
          <w:p w:rsidR="004D5A10" w:rsidRDefault="004D5A1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и добровольческих (волонтерских) организаций на информационных ресурсах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A10" w:rsidRP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 xml:space="preserve">- комитет информационной политики Администрации города; </w:t>
            </w:r>
          </w:p>
          <w:p w:rsidR="004D5A10" w:rsidRP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 xml:space="preserve">- комитет внутренней </w:t>
            </w:r>
          </w:p>
          <w:p w:rsidR="004D5A10" w:rsidRP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>и молодёжной политики Администрации города;</w:t>
            </w:r>
            <w:r w:rsidRPr="004D5A10">
              <w:rPr>
                <w:rFonts w:cs="Times New Roman"/>
                <w:szCs w:val="28"/>
              </w:rPr>
              <w:t xml:space="preserve"> </w:t>
            </w:r>
          </w:p>
          <w:p w:rsidR="004D5A10" w:rsidRDefault="004D5A10">
            <w:pPr>
              <w:rPr>
                <w:rFonts w:eastAsia="Times New Roman" w:cs="Times New Roman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 xml:space="preserve">- </w:t>
            </w:r>
            <w:r w:rsidRPr="004D5A10">
              <w:rPr>
                <w:rFonts w:cs="Times New Roman"/>
                <w:szCs w:val="28"/>
              </w:rPr>
              <w:t>департамент образования А</w:t>
            </w: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>дминистрации города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</w:p>
        </w:tc>
      </w:tr>
      <w:tr w:rsidR="004D5A10" w:rsidTr="004D5A10">
        <w:trPr>
          <w:trHeight w:val="277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Консультационная поддержка</w:t>
            </w:r>
          </w:p>
        </w:tc>
      </w:tr>
      <w:tr w:rsidR="004D5A10" w:rsidTr="004D5A1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Содействие волонтерским (добровольческим) организациям (некоммерческим организациям)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в оформлении заявок на участие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в конкурсах по предоставлению грантов в форме субсидий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комитет внутренней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и молодёжной политики Администрации города </w:t>
            </w:r>
          </w:p>
        </w:tc>
      </w:tr>
      <w:tr w:rsidR="004D5A10" w:rsidTr="004D5A1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Консультационная поддержка  волонтерских (добровольческих) организаций, являющихся некоммерческими организациями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комитет внутренней </w:t>
            </w:r>
          </w:p>
          <w:p w:rsidR="004D5A10" w:rsidRDefault="004D5A10">
            <w:pPr>
              <w:rPr>
                <w:rFonts w:eastAsia="Times New Roman" w:cs="Times New Roman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и молодёжной политики Администрации города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</w:p>
        </w:tc>
      </w:tr>
      <w:tr w:rsidR="004D5A10" w:rsidTr="004D5A10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eastAsiaTheme="minorEastAsia" w:cs="Times New Roman"/>
                <w:szCs w:val="24"/>
              </w:rPr>
            </w:pPr>
            <w:r>
              <w:rPr>
                <w:rFonts w:eastAsiaTheme="minorEastAsia" w:cs="Times New Roman"/>
              </w:rPr>
              <w:t>Имущественная поддержка, в том числе предоставление помещений</w:t>
            </w:r>
          </w:p>
          <w:p w:rsidR="004D5A10" w:rsidRDefault="004D5A10">
            <w:pPr>
              <w:rPr>
                <w:rFonts w:eastAsiaTheme="minorEastAsia" w:cs="Times New Roman"/>
                <w:szCs w:val="28"/>
              </w:rPr>
            </w:pPr>
            <w:r>
              <w:rPr>
                <w:rFonts w:eastAsiaTheme="minorEastAsia" w:cs="Times New Roman"/>
              </w:rPr>
              <w:t>в безвозмездное пользование</w:t>
            </w:r>
          </w:p>
        </w:tc>
      </w:tr>
      <w:tr w:rsidR="004D5A10" w:rsidTr="004D5A1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Предоставление муниципального имущества </w:t>
            </w:r>
            <w:r>
              <w:rPr>
                <w:rFonts w:cs="Times New Roman"/>
                <w:szCs w:val="28"/>
              </w:rPr>
              <w:t>социально ориентированным некоммерческим организациям</w:t>
            </w:r>
            <w:r>
              <w:rPr>
                <w:rFonts w:eastAsiaTheme="minorEastAsia" w:cs="Times New Roman"/>
                <w:szCs w:val="28"/>
              </w:rPr>
              <w:t>,</w:t>
            </w: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 осуществляющим деятельность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в области организации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и поддержки добровольчества (волонтерства)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P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 xml:space="preserve">- департамент имущественных </w:t>
            </w:r>
          </w:p>
          <w:p w:rsidR="004D5A10" w:rsidRP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>и земельных отношений Администрации города;</w:t>
            </w:r>
          </w:p>
          <w:p w:rsidR="004D5A10" w:rsidRP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 xml:space="preserve">- комитет внутренней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4D5A10">
              <w:rPr>
                <w:rFonts w:ascii="Times New Roman CYR" w:eastAsiaTheme="minorEastAsia" w:hAnsi="Times New Roman CYR" w:cs="Times New Roman CYR"/>
                <w:szCs w:val="28"/>
              </w:rPr>
              <w:t>и молодёжной политики Администрации</w:t>
            </w: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 города </w:t>
            </w:r>
          </w:p>
        </w:tc>
      </w:tr>
    </w:tbl>
    <w:p w:rsidR="004D5A10" w:rsidRDefault="004D5A10"/>
    <w:p w:rsidR="004D5A10" w:rsidRDefault="004D5A10"/>
    <w:p w:rsidR="004D5A10" w:rsidRDefault="004D5A10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394"/>
        <w:gridCol w:w="4252"/>
      </w:tblGrid>
      <w:tr w:rsidR="004D5A10" w:rsidTr="004D5A10">
        <w:trPr>
          <w:trHeight w:val="303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Методическая поддержка</w:t>
            </w:r>
          </w:p>
        </w:tc>
      </w:tr>
      <w:tr w:rsidR="004D5A10" w:rsidTr="004D5A1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Проведение методических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занятий по основам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и направлениям добровольческой (волонтерской)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комитет внутренней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и молодёжной политики Администрации города </w:t>
            </w:r>
          </w:p>
        </w:tc>
      </w:tr>
      <w:tr w:rsidR="004D5A10" w:rsidTr="004D5A1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10" w:rsidRDefault="004D5A10">
            <w:pPr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Организация и проведение инструктажей и методических занятий для добровольцев (волонтеров), руководителей </w:t>
            </w:r>
          </w:p>
          <w:p w:rsidR="004D5A10" w:rsidRDefault="004D5A1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добровольческих (волонтерских) организаций, проводимых структурными подразделениями</w:t>
            </w:r>
          </w:p>
          <w:p w:rsidR="004D5A10" w:rsidRDefault="004D5A1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Администрации города </w:t>
            </w:r>
          </w:p>
          <w:p w:rsidR="004D5A10" w:rsidRDefault="004D5A1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 направлениям своей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 xml:space="preserve">комитет внутренней 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и молодёжной политики Администрации города</w:t>
            </w:r>
          </w:p>
          <w:p w:rsidR="004D5A10" w:rsidRDefault="004D5A10">
            <w:pPr>
              <w:rPr>
                <w:rFonts w:ascii="Times New Roman CYR" w:eastAsiaTheme="minorEastAsia" w:hAnsi="Times New Roman CYR" w:cs="Times New Roman CYR"/>
                <w:szCs w:val="28"/>
              </w:rPr>
            </w:pPr>
          </w:p>
        </w:tc>
      </w:tr>
    </w:tbl>
    <w:p w:rsidR="004D5A10" w:rsidRDefault="004D5A10" w:rsidP="004D5A10">
      <w:pPr>
        <w:rPr>
          <w:rFonts w:eastAsia="Times New Roman" w:cs="Times New Roman"/>
          <w:szCs w:val="28"/>
        </w:rPr>
      </w:pPr>
    </w:p>
    <w:p w:rsidR="00F865B3" w:rsidRPr="004D5A10" w:rsidRDefault="00F865B3" w:rsidP="004D5A10"/>
    <w:sectPr w:rsidR="00F865B3" w:rsidRPr="004D5A10" w:rsidSect="004D5A10">
      <w:pgSz w:w="11906" w:h="16838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B48" w:rsidRDefault="00EC7B48">
      <w:r>
        <w:separator/>
      </w:r>
    </w:p>
  </w:endnote>
  <w:endnote w:type="continuationSeparator" w:id="0">
    <w:p w:rsidR="00EC7B48" w:rsidRDefault="00EC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B48" w:rsidRDefault="00EC7B48">
      <w:r>
        <w:separator/>
      </w:r>
    </w:p>
  </w:footnote>
  <w:footnote w:type="continuationSeparator" w:id="0">
    <w:p w:rsidR="00EC7B48" w:rsidRDefault="00EC7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179E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F3542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F3542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F3542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D20C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10"/>
    <w:rsid w:val="0024099F"/>
    <w:rsid w:val="004D5A10"/>
    <w:rsid w:val="00924D41"/>
    <w:rsid w:val="00B179E0"/>
    <w:rsid w:val="00BD4DF0"/>
    <w:rsid w:val="00D20CD2"/>
    <w:rsid w:val="00DF3542"/>
    <w:rsid w:val="00EC7B4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E67343-BF6B-42C6-A4B2-1E0BBC41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D5A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D5A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D5A1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4D5A1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4D5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2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2025-07-30T09:36:00Z</cp:lastPrinted>
  <dcterms:created xsi:type="dcterms:W3CDTF">2025-08-01T13:30:00Z</dcterms:created>
  <dcterms:modified xsi:type="dcterms:W3CDTF">2025-08-01T13:30:00Z</dcterms:modified>
</cp:coreProperties>
</file>