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B2A" w:rsidRDefault="00B45B2A" w:rsidP="00656C1A">
      <w:pPr>
        <w:spacing w:line="120" w:lineRule="atLeast"/>
        <w:jc w:val="center"/>
        <w:rPr>
          <w:sz w:val="24"/>
          <w:szCs w:val="24"/>
        </w:rPr>
      </w:pPr>
    </w:p>
    <w:p w:rsidR="00B45B2A" w:rsidRDefault="00B45B2A" w:rsidP="00656C1A">
      <w:pPr>
        <w:spacing w:line="120" w:lineRule="atLeast"/>
        <w:jc w:val="center"/>
        <w:rPr>
          <w:sz w:val="24"/>
          <w:szCs w:val="24"/>
        </w:rPr>
      </w:pPr>
    </w:p>
    <w:p w:rsidR="00B45B2A" w:rsidRPr="00852378" w:rsidRDefault="00B45B2A" w:rsidP="00656C1A">
      <w:pPr>
        <w:spacing w:line="120" w:lineRule="atLeast"/>
        <w:jc w:val="center"/>
        <w:rPr>
          <w:sz w:val="10"/>
          <w:szCs w:val="10"/>
        </w:rPr>
      </w:pPr>
    </w:p>
    <w:p w:rsidR="00B45B2A" w:rsidRDefault="00B45B2A" w:rsidP="00656C1A">
      <w:pPr>
        <w:spacing w:line="120" w:lineRule="atLeast"/>
        <w:jc w:val="center"/>
        <w:rPr>
          <w:sz w:val="10"/>
          <w:szCs w:val="24"/>
        </w:rPr>
      </w:pPr>
    </w:p>
    <w:p w:rsidR="00B45B2A" w:rsidRPr="005541F0" w:rsidRDefault="00B45B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45B2A" w:rsidRDefault="00B45B2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45B2A" w:rsidRPr="005541F0" w:rsidRDefault="00B45B2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45B2A" w:rsidRPr="005649E4" w:rsidRDefault="00B45B2A" w:rsidP="00656C1A">
      <w:pPr>
        <w:spacing w:line="120" w:lineRule="atLeast"/>
        <w:jc w:val="center"/>
        <w:rPr>
          <w:sz w:val="18"/>
          <w:szCs w:val="24"/>
        </w:rPr>
      </w:pPr>
    </w:p>
    <w:p w:rsidR="00B45B2A" w:rsidRPr="00656C1A" w:rsidRDefault="00B45B2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45B2A" w:rsidRPr="005541F0" w:rsidRDefault="00B45B2A" w:rsidP="00656C1A">
      <w:pPr>
        <w:spacing w:line="120" w:lineRule="atLeast"/>
        <w:jc w:val="center"/>
        <w:rPr>
          <w:sz w:val="18"/>
          <w:szCs w:val="24"/>
        </w:rPr>
      </w:pPr>
    </w:p>
    <w:p w:rsidR="00B45B2A" w:rsidRPr="005541F0" w:rsidRDefault="00B45B2A" w:rsidP="00656C1A">
      <w:pPr>
        <w:spacing w:line="120" w:lineRule="atLeast"/>
        <w:jc w:val="center"/>
        <w:rPr>
          <w:sz w:val="20"/>
          <w:szCs w:val="24"/>
        </w:rPr>
      </w:pPr>
    </w:p>
    <w:p w:rsidR="00B45B2A" w:rsidRPr="00656C1A" w:rsidRDefault="00B45B2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45B2A" w:rsidRDefault="00B45B2A" w:rsidP="00656C1A">
      <w:pPr>
        <w:spacing w:line="120" w:lineRule="atLeast"/>
        <w:jc w:val="center"/>
        <w:rPr>
          <w:sz w:val="30"/>
          <w:szCs w:val="24"/>
        </w:rPr>
      </w:pPr>
    </w:p>
    <w:p w:rsidR="00B45B2A" w:rsidRPr="00656C1A" w:rsidRDefault="00B45B2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45B2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45B2A" w:rsidRPr="00F8214F" w:rsidRDefault="00B45B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45B2A" w:rsidRPr="00F8214F" w:rsidRDefault="00FB0E53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45B2A" w:rsidRPr="00F8214F" w:rsidRDefault="00B45B2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45B2A" w:rsidRPr="00F8214F" w:rsidRDefault="00FB0E53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B45B2A" w:rsidRPr="00A63FB0" w:rsidRDefault="00B45B2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45B2A" w:rsidRPr="00A3761A" w:rsidRDefault="00FB0E53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45B2A" w:rsidRPr="00F8214F" w:rsidRDefault="00B45B2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45B2A" w:rsidRPr="00F8214F" w:rsidRDefault="00B45B2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45B2A" w:rsidRPr="00AB4194" w:rsidRDefault="00B45B2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45B2A" w:rsidRPr="00F8214F" w:rsidRDefault="00FB0E53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4445</w:t>
            </w:r>
          </w:p>
        </w:tc>
      </w:tr>
    </w:tbl>
    <w:p w:rsidR="00B45B2A" w:rsidRPr="00C725A6" w:rsidRDefault="00B45B2A" w:rsidP="00C725A6">
      <w:pPr>
        <w:rPr>
          <w:rFonts w:cs="Times New Roman"/>
          <w:szCs w:val="28"/>
        </w:rPr>
      </w:pP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Об установлении нормативов </w:t>
      </w: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состава сточных вод для объектов </w:t>
      </w: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абонентов, осуществляющих </w:t>
      </w: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водоотведение в централизованную </w:t>
      </w: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систему водоотведения города </w:t>
      </w: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и признании утратившим силу </w:t>
      </w:r>
    </w:p>
    <w:p w:rsidR="00B45B2A" w:rsidRPr="00B45B2A" w:rsidRDefault="00B45B2A" w:rsidP="00B45B2A">
      <w:pPr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>муниципального правового акта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В соответствии с Федеральным законом от 07.12.2011 № 416-ФЗ </w:t>
      </w:r>
      <w:r w:rsidRPr="00B45B2A">
        <w:rPr>
          <w:rFonts w:eastAsia="Times New Roman" w:cs="Times New Roman"/>
          <w:szCs w:val="20"/>
          <w:lang w:eastAsia="ru-RU"/>
        </w:rPr>
        <w:br/>
        <w:t xml:space="preserve">«О водоснабжении и водоотведении», Федеральным законом от 06.10.2003 </w:t>
      </w:r>
      <w:r w:rsidRPr="00B45B2A">
        <w:rPr>
          <w:rFonts w:eastAsia="Times New Roman" w:cs="Times New Roman"/>
          <w:szCs w:val="20"/>
          <w:lang w:eastAsia="ru-RU"/>
        </w:rPr>
        <w:br/>
        <w:t>№ 131-ФЗ «Об общих принципах организации местного самоуправления</w:t>
      </w:r>
      <w:r w:rsidRPr="00B45B2A">
        <w:rPr>
          <w:rFonts w:eastAsia="Times New Roman" w:cs="Times New Roman"/>
          <w:szCs w:val="20"/>
          <w:lang w:eastAsia="ru-RU"/>
        </w:rPr>
        <w:br/>
        <w:t xml:space="preserve">в Российской Федерации», постановлениями Правительства Российской Федерации от 29.07.2013 № 644 «Об утверждении Правил холодного водоснабжения и водоотведения и о внесении изменений в некоторые акты Правительства Российской Федерации», от 22.05.2020 № 728 «Об утверждении Правил осуществления контроля состава и свойств сточных вод и о внесении изменений и признании утратившими силу некоторых актов Правительства Российской Федерации», Уставом муниципального образования городской округ Сургут Ханты-Мансийского автономного округа – Югры, </w:t>
      </w:r>
      <w:r w:rsidRPr="008E75B0">
        <w:rPr>
          <w:rFonts w:eastAsia="Calibri" w:cs="Times New Roman"/>
          <w:szCs w:val="28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его временного отсутствия»,</w:t>
      </w:r>
      <w:r>
        <w:rPr>
          <w:rFonts w:eastAsia="Calibri" w:cs="Times New Roman"/>
          <w:szCs w:val="28"/>
        </w:rPr>
        <w:t xml:space="preserve"> </w:t>
      </w:r>
      <w:r w:rsidRPr="00B45B2A">
        <w:rPr>
          <w:rFonts w:eastAsia="Times New Roman" w:cs="Times New Roman"/>
          <w:szCs w:val="20"/>
          <w:lang w:eastAsia="ru-RU"/>
        </w:rPr>
        <w:t>распоряжением Администрации города от 30.12.2005 № 3686</w:t>
      </w:r>
      <w:r>
        <w:rPr>
          <w:rFonts w:eastAsia="Times New Roman" w:cs="Times New Roman"/>
          <w:szCs w:val="20"/>
          <w:lang w:eastAsia="ru-RU"/>
        </w:rPr>
        <w:t xml:space="preserve"> </w:t>
      </w:r>
      <w:r w:rsidRPr="00B45B2A">
        <w:rPr>
          <w:rFonts w:eastAsia="Times New Roman" w:cs="Times New Roman"/>
          <w:szCs w:val="20"/>
          <w:lang w:eastAsia="ru-RU"/>
        </w:rPr>
        <w:t>«Об утверждении Регламента Администрации города»: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1. Установить нормативы состава сточных вод для объектов абонентов, осуществляющих водоотведение в централизованную систему водоотведения города, согласно приложению. 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2. Признать утратившим силу постановление Администрации города </w:t>
      </w:r>
      <w:r w:rsidRPr="00B45B2A">
        <w:rPr>
          <w:rFonts w:eastAsia="Times New Roman" w:cs="Times New Roman"/>
          <w:szCs w:val="20"/>
          <w:lang w:eastAsia="ru-RU"/>
        </w:rPr>
        <w:br/>
        <w:t xml:space="preserve">от 31.07.2020 № 5174 «Об установлении нормативов состава сточных вод </w:t>
      </w:r>
      <w:r>
        <w:rPr>
          <w:rFonts w:eastAsia="Times New Roman" w:cs="Times New Roman"/>
          <w:szCs w:val="20"/>
          <w:lang w:eastAsia="ru-RU"/>
        </w:rPr>
        <w:br/>
      </w:r>
      <w:r w:rsidRPr="00B45B2A">
        <w:rPr>
          <w:rFonts w:eastAsia="Times New Roman" w:cs="Times New Roman"/>
          <w:szCs w:val="20"/>
          <w:lang w:eastAsia="ru-RU"/>
        </w:rPr>
        <w:t>для объектов абонентов, осуществляющих водоотведение в централизованную систему водоотведения города».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bookmarkStart w:id="5" w:name="sub_3"/>
      <w:r w:rsidRPr="00B45B2A">
        <w:rPr>
          <w:rFonts w:eastAsia="Times New Roman" w:cs="Times New Roman"/>
          <w:szCs w:val="20"/>
          <w:lang w:eastAsia="ru-RU"/>
        </w:rPr>
        <w:lastRenderedPageBreak/>
        <w:t>3.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>4.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bookmarkEnd w:id="5"/>
    <w:p w:rsidR="00B45B2A" w:rsidRPr="00B45B2A" w:rsidRDefault="00B45B2A" w:rsidP="00B45B2A">
      <w:pPr>
        <w:ind w:firstLine="709"/>
        <w:jc w:val="both"/>
        <w:rPr>
          <w:rFonts w:eastAsia="Times New Roman" w:cs="Times New Roman"/>
          <w:spacing w:val="-2"/>
          <w:szCs w:val="20"/>
          <w:lang w:eastAsia="ru-RU"/>
        </w:rPr>
      </w:pPr>
      <w:r w:rsidRPr="00B45B2A">
        <w:rPr>
          <w:rFonts w:eastAsia="Times New Roman" w:cs="Times New Roman"/>
          <w:spacing w:val="-2"/>
          <w:szCs w:val="20"/>
          <w:lang w:eastAsia="ru-RU"/>
        </w:rPr>
        <w:t xml:space="preserve">5. Настоящее постановление вступает в силу после его официального </w:t>
      </w:r>
      <w:r w:rsidRPr="00B45B2A">
        <w:rPr>
          <w:rFonts w:eastAsia="Times New Roman" w:cs="Times New Roman"/>
          <w:spacing w:val="-2"/>
          <w:szCs w:val="20"/>
          <w:lang w:eastAsia="ru-RU"/>
        </w:rPr>
        <w:br/>
        <w:t>опубликования и распространяется на правоотношения, возникшие с 30.07.2025.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r w:rsidRPr="00B45B2A">
        <w:rPr>
          <w:rFonts w:eastAsia="Times New Roman" w:cs="Times New Roman"/>
          <w:szCs w:val="20"/>
          <w:lang w:eastAsia="ru-RU"/>
        </w:rPr>
        <w:t xml:space="preserve">6.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>
        <w:rPr>
          <w:rFonts w:eastAsia="Times New Roman" w:cs="Times New Roman"/>
          <w:szCs w:val="20"/>
          <w:lang w:eastAsia="ru-RU"/>
        </w:rPr>
        <w:br/>
      </w:r>
      <w:r w:rsidRPr="00BA37B3">
        <w:rPr>
          <w:rFonts w:eastAsia="Times New Roman" w:cs="Times New Roman"/>
          <w:spacing w:val="-4"/>
          <w:szCs w:val="20"/>
          <w:lang w:eastAsia="ru-RU"/>
        </w:rPr>
        <w:t>и экологии, управления земельными ресурсами городского округа и имуществом,</w:t>
      </w:r>
      <w:r w:rsidRPr="00B45B2A">
        <w:rPr>
          <w:rFonts w:eastAsia="Times New Roman" w:cs="Times New Roman"/>
          <w:szCs w:val="20"/>
          <w:lang w:eastAsia="ru-RU"/>
        </w:rPr>
        <w:t xml:space="preserve"> находящимися в муниципальной собственности.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0"/>
          <w:lang w:eastAsia="ru-RU"/>
        </w:rPr>
      </w:pPr>
    </w:p>
    <w:p w:rsidR="00B45B2A" w:rsidRDefault="00B45B2A" w:rsidP="00B45B2A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Временно исполняющий </w:t>
      </w:r>
    </w:p>
    <w:p w:rsidR="00B45B2A" w:rsidRPr="008574EB" w:rsidRDefault="00B45B2A" w:rsidP="00B45B2A">
      <w:pPr>
        <w:tabs>
          <w:tab w:val="left" w:pos="5245"/>
        </w:tabs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полномочия </w:t>
      </w:r>
      <w:r w:rsidRPr="008574EB">
        <w:rPr>
          <w:rFonts w:eastAsia="Calibri" w:cs="Times New Roman"/>
          <w:szCs w:val="28"/>
        </w:rPr>
        <w:t>Глав</w:t>
      </w:r>
      <w:r>
        <w:rPr>
          <w:rFonts w:eastAsia="Calibri" w:cs="Times New Roman"/>
          <w:szCs w:val="28"/>
        </w:rPr>
        <w:t>ы</w:t>
      </w:r>
      <w:r w:rsidRPr="008574EB">
        <w:rPr>
          <w:rFonts w:eastAsia="Calibri" w:cs="Times New Roman"/>
          <w:szCs w:val="28"/>
        </w:rPr>
        <w:t xml:space="preserve"> города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  </w:t>
      </w:r>
      <w:r w:rsidRPr="008574EB">
        <w:rPr>
          <w:rFonts w:eastAsia="Calibri" w:cs="Times New Roman"/>
          <w:szCs w:val="28"/>
        </w:rPr>
        <w:t xml:space="preserve">     </w:t>
      </w:r>
      <w:r>
        <w:rPr>
          <w:rFonts w:eastAsia="Calibri" w:cs="Times New Roman"/>
          <w:szCs w:val="28"/>
        </w:rPr>
        <w:t xml:space="preserve"> </w:t>
      </w:r>
      <w:r w:rsidRPr="008574EB">
        <w:rPr>
          <w:rFonts w:eastAsia="Calibri" w:cs="Times New Roman"/>
          <w:szCs w:val="28"/>
        </w:rPr>
        <w:t xml:space="preserve">                         </w:t>
      </w:r>
      <w:r>
        <w:rPr>
          <w:rFonts w:eastAsia="Calibri" w:cs="Times New Roman"/>
          <w:szCs w:val="28"/>
        </w:rPr>
        <w:t xml:space="preserve">  </w:t>
      </w:r>
      <w:r w:rsidRPr="008574EB">
        <w:rPr>
          <w:rFonts w:eastAsia="Calibri" w:cs="Times New Roman"/>
          <w:szCs w:val="28"/>
        </w:rPr>
        <w:t xml:space="preserve">      </w:t>
      </w:r>
      <w:r>
        <w:rPr>
          <w:rFonts w:eastAsia="Calibri" w:cs="Times New Roman"/>
          <w:szCs w:val="28"/>
        </w:rPr>
        <w:t>И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>В</w:t>
      </w:r>
      <w:r w:rsidRPr="008574EB"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</w:rPr>
        <w:t xml:space="preserve"> Пустовая</w:t>
      </w:r>
      <w:r w:rsidRPr="008574EB">
        <w:rPr>
          <w:rFonts w:eastAsia="Calibri" w:cs="Times New Roman"/>
          <w:szCs w:val="28"/>
        </w:rPr>
        <w:t xml:space="preserve"> </w:t>
      </w:r>
    </w:p>
    <w:p w:rsidR="00B45B2A" w:rsidRPr="00B45B2A" w:rsidRDefault="00B45B2A" w:rsidP="00B45B2A">
      <w:pPr>
        <w:ind w:firstLine="5954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 w:val="20"/>
          <w:szCs w:val="20"/>
          <w:lang w:eastAsia="ru-RU"/>
        </w:rPr>
        <w:br w:type="page"/>
      </w:r>
      <w:r w:rsidRPr="00B45B2A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B45B2A" w:rsidRPr="00B45B2A" w:rsidRDefault="00B45B2A" w:rsidP="00B45B2A">
      <w:pPr>
        <w:ind w:left="5954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B45B2A" w:rsidRPr="00B45B2A" w:rsidRDefault="00B45B2A" w:rsidP="00B45B2A">
      <w:pPr>
        <w:ind w:left="5954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B45B2A" w:rsidRPr="00B45B2A" w:rsidRDefault="00B45B2A" w:rsidP="00B45B2A">
      <w:pPr>
        <w:ind w:left="5954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Cs w:val="28"/>
          <w:lang w:eastAsia="ru-RU"/>
        </w:rPr>
        <w:t>от ____________ № ________</w:t>
      </w:r>
    </w:p>
    <w:p w:rsidR="00B45B2A" w:rsidRPr="00B45B2A" w:rsidRDefault="00B45B2A" w:rsidP="00B45B2A">
      <w:pPr>
        <w:ind w:left="5954"/>
        <w:rPr>
          <w:rFonts w:eastAsia="Times New Roman" w:cs="Times New Roman"/>
          <w:szCs w:val="28"/>
          <w:lang w:eastAsia="ru-RU"/>
        </w:rPr>
      </w:pPr>
    </w:p>
    <w:p w:rsidR="00B45B2A" w:rsidRPr="00B45B2A" w:rsidRDefault="00B45B2A" w:rsidP="00B45B2A">
      <w:pPr>
        <w:ind w:left="5954"/>
        <w:rPr>
          <w:rFonts w:eastAsia="Times New Roman" w:cs="Times New Roman"/>
          <w:szCs w:val="28"/>
          <w:lang w:eastAsia="ru-RU"/>
        </w:rPr>
      </w:pPr>
    </w:p>
    <w:p w:rsidR="00B45B2A" w:rsidRPr="00B45B2A" w:rsidRDefault="00B45B2A" w:rsidP="00B45B2A">
      <w:pPr>
        <w:jc w:val="center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Cs w:val="28"/>
          <w:lang w:eastAsia="ru-RU"/>
        </w:rPr>
        <w:t xml:space="preserve">Нормативы </w:t>
      </w:r>
    </w:p>
    <w:p w:rsidR="00B45B2A" w:rsidRPr="00B45B2A" w:rsidRDefault="00B45B2A" w:rsidP="00B45B2A">
      <w:pPr>
        <w:jc w:val="center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Cs w:val="28"/>
          <w:lang w:eastAsia="ru-RU"/>
        </w:rPr>
        <w:t xml:space="preserve">состава сточных вод для объектов абонентов, осуществляющих </w:t>
      </w:r>
    </w:p>
    <w:p w:rsidR="00B45B2A" w:rsidRPr="00B45B2A" w:rsidRDefault="00B45B2A" w:rsidP="00B45B2A">
      <w:pPr>
        <w:jc w:val="center"/>
        <w:rPr>
          <w:rFonts w:eastAsia="Times New Roman" w:cs="Times New Roman"/>
          <w:szCs w:val="28"/>
          <w:lang w:eastAsia="ru-RU"/>
        </w:rPr>
      </w:pPr>
      <w:r w:rsidRPr="00B45B2A">
        <w:rPr>
          <w:rFonts w:eastAsia="Times New Roman" w:cs="Times New Roman"/>
          <w:szCs w:val="28"/>
          <w:lang w:eastAsia="ru-RU"/>
        </w:rPr>
        <w:t>водоотведение в централизованную систему водоотведения города</w:t>
      </w:r>
    </w:p>
    <w:p w:rsidR="00B45B2A" w:rsidRPr="00B45B2A" w:rsidRDefault="00B45B2A" w:rsidP="00B45B2A">
      <w:pPr>
        <w:jc w:val="center"/>
        <w:rPr>
          <w:rFonts w:eastAsia="Times New Roman" w:cs="Times New Roman"/>
          <w:sz w:val="32"/>
          <w:szCs w:val="28"/>
          <w:lang w:eastAsia="ru-RU"/>
        </w:rPr>
      </w:pPr>
    </w:p>
    <w:tbl>
      <w:tblPr>
        <w:tblpPr w:leftFromText="180" w:rightFromText="180" w:bottomFromText="115" w:vertAnchor="text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"/>
        <w:gridCol w:w="4315"/>
        <w:gridCol w:w="2145"/>
        <w:gridCol w:w="2693"/>
      </w:tblGrid>
      <w:tr w:rsidR="00B45B2A" w:rsidRPr="00B45B2A" w:rsidTr="00B45B2A">
        <w:trPr>
          <w:trHeight w:val="558"/>
        </w:trPr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Наименование вещества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Единица измерения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trike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Норматив состава сточных вод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Взвешенные вещества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300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БПК5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300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ХПК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500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Аммоний-ион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25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Фосфор фосфатов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Железо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1,30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Марганец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0,33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8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Медь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0,0055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9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Натрий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120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10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Ртуть и ее соединения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0,00001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11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Сульфиды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0,005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12</w:t>
            </w:r>
          </w:p>
        </w:tc>
        <w:tc>
          <w:tcPr>
            <w:tcW w:w="4315" w:type="dxa"/>
          </w:tcPr>
          <w:p w:rsidR="00B45B2A" w:rsidRPr="00B45B2A" w:rsidRDefault="00BA37B3" w:rsidP="00BA37B3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Г</w:t>
            </w:r>
            <w:r w:rsidR="00B45B2A" w:rsidRPr="00B45B2A">
              <w:rPr>
                <w:rFonts w:eastAsia="Times New Roman" w:cs="Times New Roman"/>
                <w:szCs w:val="28"/>
                <w:lang w:eastAsia="ru-RU"/>
              </w:rPr>
              <w:t>идроксибензол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(фенол)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0,00576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13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Хром трехвалентный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0,070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14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Хром шестивалентный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0,020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15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Цианид-анион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0,05</w:t>
            </w:r>
          </w:p>
        </w:tc>
      </w:tr>
      <w:tr w:rsidR="00B45B2A" w:rsidRPr="00B45B2A" w:rsidTr="00FC1000">
        <w:tc>
          <w:tcPr>
            <w:tcW w:w="594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16</w:t>
            </w:r>
          </w:p>
        </w:tc>
        <w:tc>
          <w:tcPr>
            <w:tcW w:w="4315" w:type="dxa"/>
          </w:tcPr>
          <w:p w:rsidR="00B45B2A" w:rsidRPr="00B45B2A" w:rsidRDefault="00B45B2A" w:rsidP="00B45B2A">
            <w:pPr>
              <w:ind w:right="-96"/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Цинк</w:t>
            </w:r>
          </w:p>
        </w:tc>
        <w:tc>
          <w:tcPr>
            <w:tcW w:w="2145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мг/дм</w:t>
            </w:r>
            <w:r w:rsidRPr="00B45B2A">
              <w:rPr>
                <w:rFonts w:eastAsia="Times New Roman" w:cs="Times New Roman"/>
                <w:szCs w:val="28"/>
                <w:vertAlign w:val="superscript"/>
                <w:lang w:eastAsia="ru-RU"/>
              </w:rPr>
              <w:t>3</w:t>
            </w:r>
          </w:p>
        </w:tc>
        <w:tc>
          <w:tcPr>
            <w:tcW w:w="2693" w:type="dxa"/>
          </w:tcPr>
          <w:p w:rsidR="00B45B2A" w:rsidRPr="00B45B2A" w:rsidRDefault="00B45B2A" w:rsidP="00B45B2A">
            <w:pPr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B45B2A">
              <w:rPr>
                <w:rFonts w:eastAsia="Times New Roman" w:cs="Times New Roman"/>
                <w:szCs w:val="28"/>
                <w:lang w:eastAsia="ru-RU"/>
              </w:rPr>
              <w:t>0,013</w:t>
            </w:r>
          </w:p>
        </w:tc>
      </w:tr>
    </w:tbl>
    <w:p w:rsidR="00B45B2A" w:rsidRPr="00B45B2A" w:rsidRDefault="00B45B2A" w:rsidP="00B45B2A">
      <w:pPr>
        <w:ind w:firstLine="709"/>
        <w:contextualSpacing/>
        <w:jc w:val="both"/>
        <w:rPr>
          <w:rFonts w:eastAsia="Times New Roman" w:cs="Times New Roman"/>
          <w:lang w:eastAsia="ru-RU"/>
        </w:rPr>
      </w:pPr>
      <w:r w:rsidRPr="00B45B2A">
        <w:rPr>
          <w:rFonts w:eastAsia="Times New Roman" w:cs="Times New Roman"/>
          <w:lang w:eastAsia="ru-RU"/>
        </w:rPr>
        <w:t>Примечание:</w:t>
      </w:r>
    </w:p>
    <w:p w:rsidR="00B45B2A" w:rsidRPr="00B45B2A" w:rsidRDefault="00B45B2A" w:rsidP="00B45B2A">
      <w:pPr>
        <w:ind w:firstLine="709"/>
        <w:contextualSpacing/>
        <w:jc w:val="both"/>
        <w:rPr>
          <w:rFonts w:eastAsia="Times New Roman" w:cs="Times New Roman"/>
          <w:color w:val="22272F"/>
          <w:lang w:eastAsia="ru-RU"/>
        </w:rPr>
      </w:pPr>
      <w:r w:rsidRPr="00B45B2A">
        <w:rPr>
          <w:rFonts w:eastAsia="Times New Roman" w:cs="Times New Roman"/>
          <w:lang w:eastAsia="ru-RU"/>
        </w:rPr>
        <w:t>Установленные нормативы не распространяются</w:t>
      </w:r>
      <w:r w:rsidRPr="00B45B2A">
        <w:rPr>
          <w:rFonts w:eastAsia="Times New Roman" w:cs="Times New Roman"/>
          <w:color w:val="22272F"/>
          <w:lang w:eastAsia="ru-RU"/>
        </w:rPr>
        <w:t>:</w:t>
      </w:r>
    </w:p>
    <w:p w:rsidR="00B45B2A" w:rsidRPr="00B45B2A" w:rsidRDefault="00B45B2A" w:rsidP="00B45B2A">
      <w:pPr>
        <w:ind w:firstLine="709"/>
        <w:contextualSpacing/>
        <w:jc w:val="both"/>
        <w:rPr>
          <w:rFonts w:eastAsia="Times New Roman" w:cs="Times New Roman"/>
          <w:color w:val="22272F"/>
          <w:lang w:eastAsia="ru-RU"/>
        </w:rPr>
      </w:pPr>
      <w:r w:rsidRPr="00B45B2A">
        <w:rPr>
          <w:rFonts w:eastAsia="Times New Roman" w:cs="Times New Roman"/>
          <w:color w:val="22272F"/>
          <w:lang w:eastAsia="ru-RU"/>
        </w:rPr>
        <w:t>- на объекты абонентов, являющиеся жилыми домами, многоквартирными домами (кроме нежилых помещений в многоквартирных домах, имеющих отдельные канализационные выпуски в централизованную систему водоотве</w:t>
      </w:r>
      <w:r>
        <w:rPr>
          <w:rFonts w:eastAsia="Times New Roman" w:cs="Times New Roman"/>
          <w:color w:val="22272F"/>
          <w:lang w:eastAsia="ru-RU"/>
        </w:rPr>
        <w:t>-</w:t>
      </w:r>
      <w:r w:rsidRPr="00B45B2A">
        <w:rPr>
          <w:rFonts w:eastAsia="Times New Roman" w:cs="Times New Roman"/>
          <w:color w:val="22272F"/>
          <w:lang w:eastAsia="ru-RU"/>
        </w:rPr>
        <w:t>дения (канализации), жилыми помещениями специализированного жилищного фонда;</w:t>
      </w:r>
    </w:p>
    <w:p w:rsidR="00B45B2A" w:rsidRPr="00B45B2A" w:rsidRDefault="00B45B2A" w:rsidP="00B45B2A">
      <w:pPr>
        <w:ind w:firstLine="709"/>
        <w:contextualSpacing/>
        <w:jc w:val="both"/>
        <w:rPr>
          <w:rFonts w:eastAsia="Times New Roman" w:cs="Times New Roman"/>
          <w:sz w:val="36"/>
          <w:szCs w:val="28"/>
          <w:lang w:eastAsia="ru-RU"/>
        </w:rPr>
      </w:pPr>
      <w:r w:rsidRPr="00B45B2A">
        <w:rPr>
          <w:rFonts w:eastAsia="Times New Roman" w:cs="Times New Roman"/>
          <w:color w:val="22272F"/>
          <w:lang w:eastAsia="ru-RU"/>
        </w:rPr>
        <w:t xml:space="preserve">- на иные объекты абонентов, среднесуточный объем сбрасываемых сточных вод </w:t>
      </w:r>
      <w:r w:rsidRPr="00B45B2A">
        <w:rPr>
          <w:rFonts w:eastAsia="Times New Roman" w:cs="Times New Roman"/>
          <w:lang w:eastAsia="ru-RU"/>
        </w:rPr>
        <w:t>с которых менее объ</w:t>
      </w:r>
      <w:r>
        <w:rPr>
          <w:rFonts w:eastAsia="Times New Roman" w:cs="Times New Roman"/>
          <w:lang w:eastAsia="ru-RU"/>
        </w:rPr>
        <w:t>е</w:t>
      </w:r>
      <w:r w:rsidRPr="00B45B2A">
        <w:rPr>
          <w:rFonts w:eastAsia="Times New Roman" w:cs="Times New Roman"/>
          <w:lang w:eastAsia="ru-RU"/>
        </w:rPr>
        <w:t xml:space="preserve">ма, указанного в абзаце первом пункта 124 постановления Правительства Российской Федерации от 29.07.2013 № 644 </w:t>
      </w:r>
      <w:r>
        <w:rPr>
          <w:rFonts w:eastAsia="Times New Roman" w:cs="Times New Roman"/>
          <w:lang w:eastAsia="ru-RU"/>
        </w:rPr>
        <w:br/>
      </w:r>
      <w:r w:rsidRPr="00B45B2A">
        <w:rPr>
          <w:rFonts w:eastAsia="Times New Roman" w:cs="Times New Roman"/>
          <w:lang w:eastAsia="ru-RU"/>
        </w:rPr>
        <w:t xml:space="preserve">«Об утверждении Правил холодного водоснабжения и водоотведения </w:t>
      </w:r>
      <w:r w:rsidRPr="00B45B2A">
        <w:rPr>
          <w:rFonts w:eastAsia="Times New Roman" w:cs="Times New Roman"/>
          <w:lang w:eastAsia="ru-RU"/>
        </w:rPr>
        <w:br/>
        <w:t xml:space="preserve">и о внесении изменений в некоторые акты Правительства Российской </w:t>
      </w:r>
      <w:r w:rsidRPr="00B45B2A">
        <w:rPr>
          <w:rFonts w:eastAsia="Times New Roman" w:cs="Times New Roman"/>
          <w:lang w:eastAsia="ru-RU"/>
        </w:rPr>
        <w:br/>
        <w:t>Федерации».</w:t>
      </w:r>
    </w:p>
    <w:p w:rsidR="00B45B2A" w:rsidRPr="00B45B2A" w:rsidRDefault="00B45B2A" w:rsidP="00B45B2A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B45B2A" w:rsidRPr="00B45B2A" w:rsidSect="00B45B2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5FB" w:rsidRDefault="004D35FB">
      <w:r>
        <w:separator/>
      </w:r>
    </w:p>
  </w:endnote>
  <w:endnote w:type="continuationSeparator" w:id="0">
    <w:p w:rsidR="004D35FB" w:rsidRDefault="004D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5FB" w:rsidRDefault="004D35FB">
      <w:r>
        <w:separator/>
      </w:r>
    </w:p>
  </w:footnote>
  <w:footnote w:type="continuationSeparator" w:id="0">
    <w:p w:rsidR="004D35FB" w:rsidRDefault="004D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A5A9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396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4F396D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4F396D">
          <w:rPr>
            <w:noProof/>
            <w:sz w:val="20"/>
            <w:lang w:val="en-US"/>
          </w:rPr>
          <w:t>3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B0E5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B2A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42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D75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498D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6E1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5FB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396D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83F"/>
    <w:rsid w:val="005F2C7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3325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17C1"/>
    <w:rsid w:val="00AA19FE"/>
    <w:rsid w:val="00AA421C"/>
    <w:rsid w:val="00AA53EA"/>
    <w:rsid w:val="00AA5A96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2A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7B3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2F0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E53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17A84F1-349C-4C29-912F-AC7A4C38A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B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45B2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45B2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2025-08-07T05:43:00Z</cp:lastPrinted>
  <dcterms:created xsi:type="dcterms:W3CDTF">2025-08-08T15:11:00Z</dcterms:created>
  <dcterms:modified xsi:type="dcterms:W3CDTF">2025-08-08T15:11:00Z</dcterms:modified>
</cp:coreProperties>
</file>