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7F" w:rsidRPr="00D3127F" w:rsidRDefault="00D3127F" w:rsidP="00D312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3127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Инициативный проект</w:t>
      </w:r>
    </w:p>
    <w:tbl>
      <w:tblPr>
        <w:tblW w:w="150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631"/>
        <w:gridCol w:w="9878"/>
      </w:tblGrid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инициативного проекта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и цели инициативного проекта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66F6" w:rsidRPr="0095204C" w:rsidRDefault="007666F6" w:rsidP="00A067A7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</w:t>
            </w:r>
            <w:r w:rsidR="0092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56B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5456B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Сургутянки</w:t>
            </w:r>
            <w:proofErr w:type="spellEnd"/>
            <w:r w:rsidR="00A5456B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отражении эпох»</w:t>
            </w:r>
          </w:p>
          <w:p w:rsidR="00270045" w:rsidRPr="00F93C27" w:rsidRDefault="007666F6" w:rsidP="00A067A7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</w:t>
            </w:r>
            <w:r w:rsidR="0004641E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проекта:</w:t>
            </w:r>
            <w:r w:rsidR="0004641E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3525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постоянно действующей экспозиции «</w:t>
            </w:r>
            <w:proofErr w:type="spellStart"/>
            <w:r w:rsidR="00953525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Сургутянки</w:t>
            </w:r>
            <w:proofErr w:type="spellEnd"/>
            <w:r w:rsidR="00953525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отражении эпох», направленной на сохранение исторической памяти о роли женщины в освоении и развитии Севера, а также на формирование в обществе уважения к культурному и социальному вкладу жительниц Сургута разных поколений.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5E3" w:rsidRPr="009A663F" w:rsidRDefault="00C555E3" w:rsidP="00CB644F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в городе Сургуте отмечается проблема утраты современной молодёжью связи с историческими корнями и традиционными ценностями. Молодое поколение не обладает достаточными знаниями о жизненном укладе, духовных ориентирах и вкладе женщин прошлых эпох в развитие и прославление города.</w:t>
            </w:r>
          </w:p>
          <w:p w:rsidR="00C555E3" w:rsidRPr="009A663F" w:rsidRDefault="00C555E3" w:rsidP="00CB644F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на территории муниципального образования сохраняются богатые семейные традиции, уходящие корнями в многовековую историю региона и неразрывно связанные с семьями первопоселенцев и их потомками.</w:t>
            </w:r>
          </w:p>
          <w:p w:rsidR="00C555E3" w:rsidRPr="009A663F" w:rsidRDefault="00C555E3" w:rsidP="00CB644F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основанный в 1594 году и обладающий обширным историко-культурным наследием, создавался людьми, для которых семья являлась фундаментальной ценностью. Исторически женщины играли значимую роль в сохранении этих традиций, выполняя различные социальные функции: оказание помощи семьям погибших, служение сестёр милосердия и обеспечение жизнедеятельности военных гарнизонов. Поддержание данных традиций имеет принципиальное значение для укрепления общественных устоев и преемственности поколений.</w:t>
            </w:r>
          </w:p>
          <w:p w:rsidR="00C555E3" w:rsidRPr="009A663F" w:rsidRDefault="00C555E3" w:rsidP="00CB644F">
            <w:pPr>
              <w:spacing w:after="0" w:line="240" w:lineRule="auto"/>
              <w:ind w:left="80" w:right="126"/>
              <w:jc w:val="both"/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следует констатировать отсутствие в городе постоянно действующей музейной экспозиции, посвящённой роли женщин в истории Сургута. Действующие выставочные пространства не раскрывают «женскую составляющую» городской истории, что препятствует формированию у молодёжи осознания исторической преемственности и видения своего будущего в контексте прошлого.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48B" w:rsidRPr="009A663F" w:rsidRDefault="00A1748B" w:rsidP="00335FA5">
            <w:pPr>
              <w:pStyle w:val="a9"/>
              <w:spacing w:before="0" w:beforeAutospacing="0" w:after="0" w:afterAutospacing="0"/>
              <w:ind w:firstLine="369"/>
              <w:jc w:val="both"/>
            </w:pPr>
            <w:r w:rsidRPr="009A663F">
              <w:t>Разработка предложений по решению обозначенной проблемы обусловлена объективной необходимостью внедрения современных методов и форм работы в деятельность музея (в музейн</w:t>
            </w:r>
            <w:r w:rsidR="00335FA5" w:rsidRPr="009A663F">
              <w:t>ую</w:t>
            </w:r>
            <w:r w:rsidRPr="009A663F">
              <w:t xml:space="preserve"> сфер</w:t>
            </w:r>
            <w:r w:rsidR="00335FA5" w:rsidRPr="009A663F">
              <w:t>у</w:t>
            </w:r>
            <w:r w:rsidRPr="009A663F">
              <w:t>).</w:t>
            </w:r>
          </w:p>
          <w:p w:rsidR="00BE57C9" w:rsidRPr="009A663F" w:rsidRDefault="00A1748B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реализации инициативного проекта «Экспозиция «</w:t>
            </w:r>
            <w:proofErr w:type="spellStart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Сургутянки</w:t>
            </w:r>
            <w:proofErr w:type="spellEnd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отражении эпох» является создание условий для всестороннего и эффективного ознакомления общественности с многогранным наследием, раскрывающим трансформацию образа женщины в различные исторические периоды.</w:t>
            </w:r>
          </w:p>
          <w:p w:rsidR="00A1748B" w:rsidRPr="009A663F" w:rsidRDefault="00A1748B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 по реализации проекта:</w:t>
            </w:r>
          </w:p>
          <w:p w:rsidR="00C0222A" w:rsidRPr="009A663F" w:rsidRDefault="00740FF5" w:rsidP="00335FA5">
            <w:pPr>
              <w:pStyle w:val="a9"/>
              <w:spacing w:before="0" w:beforeAutospacing="0" w:after="0" w:afterAutospacing="0"/>
              <w:ind w:firstLine="369"/>
              <w:jc w:val="both"/>
            </w:pPr>
            <w:r w:rsidRPr="009A663F">
              <w:t>–</w:t>
            </w:r>
            <w:r w:rsidR="00C0222A" w:rsidRPr="009A663F">
              <w:t xml:space="preserve"> проведение комплекса подготовительных работ по проектированию экспозиционного пространства, включая разработку графических макетов и де</w:t>
            </w:r>
            <w:r w:rsidR="00335FA5" w:rsidRPr="009A663F">
              <w:t>коративное оформление помещений;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изготовление (воссоздание) предметов бытового и торгового назначения, а также атрибутики праздничной обрядности, отражающей характерные особенности женского образа в разные эпохи;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создание видеоматериалов с применением технологии анимации архивных фотографических изображений </w:t>
            </w:r>
            <w:proofErr w:type="spellStart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сургутянок</w:t>
            </w:r>
            <w:proofErr w:type="spellEnd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исторических периодов;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формирование фонда аудиозаписей, содержащих образцы женского песенного творчества;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материально-техническое оснащение помещений и специализированных тематических зон, предназначенных для проведения экскурсионных программ и мастер-классов;</w:t>
            </w:r>
          </w:p>
          <w:p w:rsidR="00490191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насыщение экспозиционных пространств предметами меблировки, текстильного убранства и осветительными приборами;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оснащение экспозиции современным мультимедийным и демонстрационным оборудованием, включая экраны, проекторы, технические средства для показа диафильмов и управляющие компьютеры;</w:t>
            </w:r>
          </w:p>
          <w:p w:rsidR="00740FF5" w:rsidRPr="009A663F" w:rsidRDefault="00740FF5" w:rsidP="00335FA5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внедрение интерактивных элементов и разработка (установка) специализированного программного обеспечения, направленных на обеспечение высокого уровня вовлеченности посетителей в процесс ознакомления с экспозицией.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экспозиции «</w:t>
            </w:r>
            <w:proofErr w:type="spellStart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Сургутянки</w:t>
            </w:r>
            <w:proofErr w:type="spellEnd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отражении эпох» обеспечит: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Сохранение и популяризация историко-культурного наследия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534A1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сохранение архива: создание базы данных и оцифровка уникальных материалов, связанных с жизнью и деятельностью женщин Сургута в разные исторические периоды.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534A1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материального носителя истории: реализация постоянной или временной музейной экспозиции, иллюстрирующая эволюцию роли женщины в истории города.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Образовательные и просветительские результаты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 w:rsidR="00534A1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исторической грамотности: системные знания о вкладе </w:t>
            </w:r>
            <w:proofErr w:type="spellStart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сургутянок</w:t>
            </w:r>
            <w:proofErr w:type="spellEnd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развитие города и региона, что способствует формированию более полного и объективного взгляда на местную историю.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Вовлечение молодёжи: проект станет образовательной площадкой для школьников и студентов, где история родного края будет представлена через понятные и близкие им образы, способствуя росту интереса к краеведению.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Расширение кругозора: экспозиция продемонстрирует трансформацию социальных ролей, быта и мировоззрения женщин, отражая ключевые вехи в истории города.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Социально-культурные эффекты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Укрепление региональной идентичности: проект способствует формированию чувства гордости за свой город и его жителей, объединяя разные поколения горожан на основе общего исторического опыта.</w:t>
            </w:r>
          </w:p>
          <w:p w:rsidR="000F7A94" w:rsidRPr="009A663F" w:rsidRDefault="000F7A94" w:rsidP="00EA3545">
            <w:pPr>
              <w:spacing w:after="0" w:line="240" w:lineRule="auto"/>
              <w:ind w:left="80" w:right="126"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Вдохновляющий пример: выставка представит ролевые модели — истории успеха сильных, деятельных женщин, что может служить источником мотивации для современных жительниц Сургута.</w:t>
            </w:r>
          </w:p>
          <w:p w:rsidR="000F7A94" w:rsidRPr="009A663F" w:rsidRDefault="000F7A94" w:rsidP="00386097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FF5" w:rsidRPr="009A663F" w:rsidRDefault="00740FF5" w:rsidP="00740FF5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 проекта: жители города Сургута и туристы.</w:t>
            </w:r>
          </w:p>
          <w:p w:rsidR="00BE57C9" w:rsidRPr="009A663F" w:rsidRDefault="00BE57C9" w:rsidP="00740FF5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FF5" w:rsidRPr="009A663F" w:rsidRDefault="00740FF5" w:rsidP="00386097">
            <w:pPr>
              <w:tabs>
                <w:tab w:val="left" w:pos="492"/>
              </w:tabs>
              <w:spacing w:after="0" w:line="240" w:lineRule="auto"/>
              <w:ind w:left="80" w:right="126"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позволит:</w:t>
            </w:r>
          </w:p>
          <w:p w:rsidR="00740FF5" w:rsidRPr="009A663F" w:rsidRDefault="00740FF5" w:rsidP="00386097">
            <w:pPr>
              <w:tabs>
                <w:tab w:val="left" w:pos="492"/>
              </w:tabs>
              <w:spacing w:after="0" w:line="240" w:lineRule="auto"/>
              <w:ind w:left="80" w:right="126"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на территории Сургута уникальное музейное пространство, не имеющее аналогов в регионе;</w:t>
            </w:r>
          </w:p>
          <w:p w:rsidR="00740FF5" w:rsidRPr="009A663F" w:rsidRDefault="00740FF5" w:rsidP="00386097">
            <w:pPr>
              <w:tabs>
                <w:tab w:val="left" w:pos="492"/>
              </w:tabs>
              <w:spacing w:after="0" w:line="240" w:lineRule="auto"/>
              <w:ind w:left="80" w:right="126"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на регулярной основе проведение экскурсий и образовательных экскурсионных программ для населения города, учащихся школ и студентов с охватом не менее 1500 участников в первый год реализации;</w:t>
            </w:r>
          </w:p>
          <w:p w:rsidR="00740FF5" w:rsidRPr="009A663F" w:rsidRDefault="00740FF5" w:rsidP="00386097">
            <w:pPr>
              <w:tabs>
                <w:tab w:val="left" w:pos="492"/>
              </w:tabs>
              <w:spacing w:after="0" w:line="240" w:lineRule="auto"/>
              <w:ind w:left="80" w:right="126"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позитивный образ сургутской семьи в информационном пространстве города;</w:t>
            </w:r>
          </w:p>
          <w:p w:rsidR="00386097" w:rsidRPr="009A663F" w:rsidRDefault="00740FF5" w:rsidP="00386097">
            <w:pPr>
              <w:tabs>
                <w:tab w:val="left" w:pos="492"/>
              </w:tabs>
              <w:spacing w:after="0" w:line="240" w:lineRule="auto"/>
              <w:ind w:left="80" w:right="126"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внести вклад в реализацию государственной политики, направленной на укрепление традиционных российских духовно-нравственных ценностей.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</w:t>
            </w: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образованных в результате реализации проекта)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6097" w:rsidRPr="009A663F" w:rsidRDefault="00386097" w:rsidP="00D52B89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Дальнейшее развитие проекта предусматривает развитие культурного туризма:</w:t>
            </w:r>
            <w:r w:rsidR="0033508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08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с уникальным мультимедийным погружением (с использованием современных технологий и интерактивных средств) в историю женщин Сургута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повышая </w:t>
            </w:r>
            <w:r w:rsidR="00D52B89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привлекательность как города с богатой историей и развитой культурной средой.</w:t>
            </w:r>
            <w:r w:rsidR="0033508E" w:rsidRPr="009A663F">
              <w:t xml:space="preserve"> </w:t>
            </w:r>
            <w:r w:rsidR="0033508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будет включена в туристические маршруты города и соседних регионов. Проведение тематических </w:t>
            </w:r>
            <w:r w:rsidR="0033508E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фестивалей и продажа сувенирной продукции усилят туристический поток и популяризацию города.</w:t>
            </w:r>
          </w:p>
          <w:p w:rsidR="00D52B89" w:rsidRPr="009A663F" w:rsidRDefault="00D52B89" w:rsidP="00D52B89">
            <w:pPr>
              <w:pStyle w:val="a9"/>
              <w:spacing w:before="0" w:beforeAutospacing="0" w:after="0" w:afterAutospacing="0"/>
              <w:ind w:firstLine="427"/>
              <w:jc w:val="both"/>
            </w:pPr>
            <w:r w:rsidRPr="009A663F">
              <w:t>Внедрение интерактивных мультимедийных зон с сохранением аутентичного ретро-пространства позволит МБУ ИКЦ «Старый Сургут» перейти от формата пассивного осмотра к применению методик соучаствующего проектирования и «живой истории». В экспозиционном пространстве запланирован запуск новой линейки регулярных культурно-образовательных и экскурсионных продуктов.</w:t>
            </w:r>
          </w:p>
          <w:p w:rsidR="00D52B89" w:rsidRPr="009A663F" w:rsidRDefault="00D52B89" w:rsidP="00D52B89">
            <w:pPr>
              <w:pStyle w:val="a9"/>
              <w:spacing w:before="0" w:beforeAutospacing="0" w:after="0" w:afterAutospacing="0"/>
              <w:ind w:firstLine="427"/>
              <w:jc w:val="both"/>
            </w:pPr>
            <w:r w:rsidRPr="009A663F">
              <w:t>В качестве перспективного этапа развития проекта предусмотрено комплексное тематическое оформление входной группы (крыльца) дома № 6 в едином стиле экспозиции. Указанное пространство будет преобразовано в открытую общедоступную интерактивную фотозону. Оформление крыльца аутентичными предметами быта и декора прошлых эпох создаст привлекательный визуальный акцент для посетителей ИКЦ «Старый Сургут»</w:t>
            </w:r>
          </w:p>
          <w:p w:rsidR="00386097" w:rsidRPr="009A663F" w:rsidRDefault="00386097" w:rsidP="00D52B89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методической базы: расширение экскурсионной программы по историческим эпохам, лекций и методических материалов на основе собранных данных для дальнейшего использования в образовательных целях, а также проведение игр и мастер-классов для семей.</w:t>
            </w:r>
          </w:p>
          <w:p w:rsidR="00110B12" w:rsidRPr="009A663F" w:rsidRDefault="00386097" w:rsidP="00D52B89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партнёрских связей: в процессе реализации проекта музей может наладить сотрудничество с архивами, библиотеками, образовательными учреждениями</w:t>
            </w:r>
            <w:r w:rsidR="00EA3545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общественными организациями.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Предполагаемое количество прямых благополучателей (человек) с приложением обоснования (официальные источники (при наличии) либо расчёт благополучателей)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7B9" w:rsidRPr="009A663F" w:rsidRDefault="007666F6" w:rsidP="00605A32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Благополучатели – все жители города. </w:t>
            </w:r>
          </w:p>
          <w:p w:rsidR="00E477B9" w:rsidRPr="009A663F" w:rsidRDefault="00E477B9" w:rsidP="00605A32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в городе Сургуте по данным Росстата – 432 875 человек</w:t>
            </w:r>
          </w:p>
          <w:p w:rsidR="00D3127F" w:rsidRPr="009A663F" w:rsidRDefault="009A663F" w:rsidP="0060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A579B" w:rsidRPr="009A66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https://rosstat.gov.ru/scripts/db_inet2/passport/pass.aspx?base=munst71&amp;r=71876000</w:t>
              </w:r>
            </w:hyperlink>
            <w:r w:rsidR="00605A32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Предварительный расчёт необходимых расходов на реализацию инициативного проекта, в том числе: предполагаемая общая стоимость инициативного проекта (в рублях); 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66F6" w:rsidRPr="009A663F" w:rsidRDefault="00EE7E20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Предполагаемая стоимость инициативного проекта - </w:t>
            </w:r>
            <w:r w:rsidR="0083611B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666F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611B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7666F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  <w:r w:rsidR="0083611B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666F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руб.</w:t>
            </w:r>
          </w:p>
          <w:p w:rsidR="00EE7E20" w:rsidRPr="009A663F" w:rsidRDefault="00EE7E20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конкретных мероприятий по реализации инициативного проекта:</w:t>
            </w:r>
          </w:p>
          <w:p w:rsidR="00D3127F" w:rsidRPr="009A663F" w:rsidRDefault="007666F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3611B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работы – 760 000,00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Мебель и наполнение – 1 379 400,00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предметов (3д печати/бутафория) – 805 200,00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1. Ссыльные женщины – 691 200,00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2. Купеческий дом – 2 559 900,00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3. Купеческая лавка – 1 5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83611B" w:rsidRPr="009A663F" w:rsidRDefault="0083611B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4. Работа – 1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584F56" w:rsidRPr="009A663F" w:rsidRDefault="00584F5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5. Диафильмы – 744 000,00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584F56" w:rsidRPr="009A663F" w:rsidRDefault="00584F5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6. Завершение. Обратная связь – 524 000,00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584F56" w:rsidRPr="009A663F" w:rsidRDefault="00584F5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Зона 7. Мастер-классы – 1 376 000,00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EE7E20" w:rsidRPr="009A663F" w:rsidRDefault="00584F56" w:rsidP="007A579B">
            <w:pPr>
              <w:spacing w:after="0" w:line="240" w:lineRule="auto"/>
              <w:ind w:left="80" w:right="126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работы для комплексов – 1 520 000,00</w:t>
            </w:r>
            <w:r w:rsidR="00EE7E20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16A" w:rsidRPr="009A663F" w:rsidRDefault="003F316A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перечень и объёмы работ и (или) услуг, к выполнению (оказанию) которых планируется привлечь заинтересованных лиц (граждан, </w:t>
            </w: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66F6" w:rsidRPr="009A663F" w:rsidRDefault="007666F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ланируемый объём инициативных платежей, формируемый за счёт денежных средств инициатора проекта –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 руб.</w:t>
            </w:r>
          </w:p>
          <w:p w:rsidR="007666F6" w:rsidRPr="009A663F" w:rsidRDefault="007666F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Добровольное имущественное участие заинтересованных лиц в реализации инициативного проекта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128 Мб</w:t>
            </w:r>
            <w:r w:rsidR="00584F56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2 000,00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3A48" w:rsidRPr="009A663F" w:rsidRDefault="007666F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33F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93333F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</w:t>
            </w:r>
            <w:r w:rsidR="00173A48" w:rsidRPr="009A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заинтересованных лиц в реализации инициативного проекта планируется в привлечении жителей города в количестве 10 человек, готовых принять участие в субботнике по уборке территории перед открытием проекта, отработав по 2 часа (10 чел.*2 час. *200 руб./час=4 000,00 руб.) </w:t>
            </w:r>
          </w:p>
          <w:p w:rsidR="00D3127F" w:rsidRPr="009A663F" w:rsidRDefault="00D3127F" w:rsidP="00710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551B" w:rsidRPr="007A579B" w:rsidRDefault="0071079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7062E"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67BA"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800,00 руб</w:t>
            </w:r>
            <w:r w:rsidR="00C667BA"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  <w:p w:rsidR="00D3127F" w:rsidRPr="0095204C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Указание на территорию города Сургута &lt;*&gt;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4FF7" w:rsidRPr="007A579B" w:rsidRDefault="00E63872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города Сургута (общественная территория города Сургута)</w:t>
            </w:r>
            <w:r w:rsidR="0089551B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1306" w:rsidRPr="007A5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127F" w:rsidRPr="0095204C" w:rsidRDefault="00AC1306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ИКЦ «Старый Сургут»,</w:t>
            </w:r>
            <w:r w:rsidR="0089551B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Энергетиков, 2. </w:t>
            </w:r>
          </w:p>
        </w:tc>
      </w:tr>
      <w:tr w:rsidR="00D3127F" w:rsidRPr="00D3127F" w:rsidTr="009804D6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об инициаторе проекта: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инициативная группа граждан (количество человек);</w:t>
            </w:r>
          </w:p>
          <w:p w:rsidR="00D3127F" w:rsidRPr="00D3127F" w:rsidRDefault="00D3127F" w:rsidP="00D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12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2) территориальное общественное самоуправление (наименование)</w:t>
            </w:r>
          </w:p>
        </w:tc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27F" w:rsidRPr="0095204C" w:rsidRDefault="0093333F" w:rsidP="007A579B">
            <w:pPr>
              <w:spacing w:after="0" w:line="240" w:lineRule="auto"/>
              <w:ind w:left="80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  <w:r w:rsidR="004F334E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34E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</w:t>
            </w:r>
            <w:r w:rsidR="004F334E" w:rsidRPr="0095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ел.)</w:t>
            </w:r>
          </w:p>
        </w:tc>
      </w:tr>
    </w:tbl>
    <w:p w:rsidR="00D3127F" w:rsidRPr="00D60618" w:rsidRDefault="00D3127F" w:rsidP="00D93584">
      <w:pPr>
        <w:spacing w:after="0" w:line="240" w:lineRule="auto"/>
        <w:ind w:right="-31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Приложение:</w:t>
      </w:r>
    </w:p>
    <w:p w:rsidR="00D3127F" w:rsidRPr="00D60618" w:rsidRDefault="00D3127F" w:rsidP="007C3B4A">
      <w:p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1) согласие на обработку персональных данных граждан, входящих в состав инициативной группы (в случае, если инициатором является </w:t>
      </w:r>
      <w:r w:rsidR="007C3B4A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инициативная</w:t>
      </w: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группа)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6 л. в 1 экз.</w:t>
      </w:r>
    </w:p>
    <w:p w:rsidR="00D3127F" w:rsidRPr="00D60618" w:rsidRDefault="00D3127F" w:rsidP="00D93584">
      <w:pPr>
        <w:spacing w:after="0" w:line="240" w:lineRule="auto"/>
        <w:ind w:right="-31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2) расчёт и обоснование предполагаемой стоимости инициативного проекта и (или) проектно-сметная (сметная) документация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</w:t>
      </w:r>
      <w:r w:rsidR="007C7726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л. в 1 экз.</w:t>
      </w: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3127F" w:rsidRPr="00D60618" w:rsidRDefault="00D3127F" w:rsidP="00D93584">
      <w:p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3) гарантийное письмо, подписанное инициатором проекта (представителем инициатора), содержащее обязательства по обеспечению инициативных </w:t>
      </w:r>
      <w:r w:rsidR="00D93584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латежей и (или) добровольному имущественному участию и (или) по трудовому участию в реализации инициативного проекта инициаторами проекта</w:t>
      </w:r>
      <w:r w:rsidR="007C772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1 л. в 1 экз.</w:t>
      </w: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3127F" w:rsidRPr="00D60618" w:rsidRDefault="00D3127F" w:rsidP="00D93584">
      <w:pPr>
        <w:spacing w:after="0" w:line="240" w:lineRule="auto"/>
        <w:ind w:right="-31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4) презентационные материалы к инициативному проекту (с использованием средств визуализации инициативного проекта) 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 45 л. в 1 экз.</w:t>
      </w: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3127F" w:rsidRDefault="00D3127F" w:rsidP="00D93584">
      <w:pPr>
        <w:spacing w:after="0" w:line="240" w:lineRule="auto"/>
        <w:ind w:right="-31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5) 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 </w:t>
      </w:r>
      <w:r w:rsidR="00036C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создания </w:t>
      </w:r>
      <w:r w:rsidR="005F21E7" w:rsidRPr="00D606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инициативной группы на 5 л. в 1 экз.</w:t>
      </w:r>
    </w:p>
    <w:p w:rsidR="00036C0D" w:rsidRPr="00D60618" w:rsidRDefault="00036C0D" w:rsidP="00D93584">
      <w:pPr>
        <w:spacing w:after="0" w:line="240" w:lineRule="auto"/>
        <w:ind w:right="-31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6) протокол собрания граждан по вопросу выявления мнения граждан о поддержке инициативного проекта «Экспозиция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Сургутянки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отражении эпох», включая лист регистрации на 8 л. </w:t>
      </w:r>
      <w:r w:rsidR="009A663F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 экз.</w:t>
      </w:r>
    </w:p>
    <w:p w:rsidR="00B43A09" w:rsidRPr="00676ACC" w:rsidRDefault="00B43A09" w:rsidP="00676ACC">
      <w:p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B43A09" w:rsidRPr="00676ACC" w:rsidSect="00766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37DE"/>
    <w:multiLevelType w:val="multilevel"/>
    <w:tmpl w:val="E3E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63F1C"/>
    <w:multiLevelType w:val="multilevel"/>
    <w:tmpl w:val="A1F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48DC"/>
    <w:multiLevelType w:val="multilevel"/>
    <w:tmpl w:val="B65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B6"/>
    <w:rsid w:val="00036C0D"/>
    <w:rsid w:val="0004641E"/>
    <w:rsid w:val="00054BC8"/>
    <w:rsid w:val="0009573B"/>
    <w:rsid w:val="000B58EE"/>
    <w:rsid w:val="000F7A94"/>
    <w:rsid w:val="00110B12"/>
    <w:rsid w:val="00111D23"/>
    <w:rsid w:val="001213C8"/>
    <w:rsid w:val="00131107"/>
    <w:rsid w:val="00173A48"/>
    <w:rsid w:val="001C70A1"/>
    <w:rsid w:val="001D3009"/>
    <w:rsid w:val="0024118C"/>
    <w:rsid w:val="00254ACF"/>
    <w:rsid w:val="00270045"/>
    <w:rsid w:val="002A325B"/>
    <w:rsid w:val="002D094B"/>
    <w:rsid w:val="002E64F0"/>
    <w:rsid w:val="003259CF"/>
    <w:rsid w:val="0033508E"/>
    <w:rsid w:val="00335FA5"/>
    <w:rsid w:val="00364466"/>
    <w:rsid w:val="0037107C"/>
    <w:rsid w:val="00386097"/>
    <w:rsid w:val="003943CD"/>
    <w:rsid w:val="003D722D"/>
    <w:rsid w:val="003E1E46"/>
    <w:rsid w:val="003F1D41"/>
    <w:rsid w:val="003F316A"/>
    <w:rsid w:val="004219DB"/>
    <w:rsid w:val="00490191"/>
    <w:rsid w:val="004934B2"/>
    <w:rsid w:val="004A5106"/>
    <w:rsid w:val="004E4D79"/>
    <w:rsid w:val="004F334E"/>
    <w:rsid w:val="004F74FD"/>
    <w:rsid w:val="0050081B"/>
    <w:rsid w:val="00534A1E"/>
    <w:rsid w:val="005615D0"/>
    <w:rsid w:val="0056666A"/>
    <w:rsid w:val="00572597"/>
    <w:rsid w:val="00584F56"/>
    <w:rsid w:val="005D2F8F"/>
    <w:rsid w:val="005F21E7"/>
    <w:rsid w:val="00605A32"/>
    <w:rsid w:val="006068A8"/>
    <w:rsid w:val="00640179"/>
    <w:rsid w:val="00676ACC"/>
    <w:rsid w:val="00687C12"/>
    <w:rsid w:val="006A0D86"/>
    <w:rsid w:val="006A7AE5"/>
    <w:rsid w:val="006B4E50"/>
    <w:rsid w:val="006E5E3B"/>
    <w:rsid w:val="006F0C31"/>
    <w:rsid w:val="00710003"/>
    <w:rsid w:val="00710796"/>
    <w:rsid w:val="00740FF5"/>
    <w:rsid w:val="00745547"/>
    <w:rsid w:val="00746B10"/>
    <w:rsid w:val="007666F6"/>
    <w:rsid w:val="00786FFF"/>
    <w:rsid w:val="007A579B"/>
    <w:rsid w:val="007C3B4A"/>
    <w:rsid w:val="007C7726"/>
    <w:rsid w:val="007E098F"/>
    <w:rsid w:val="007E431D"/>
    <w:rsid w:val="008057EF"/>
    <w:rsid w:val="00812EC3"/>
    <w:rsid w:val="0083611B"/>
    <w:rsid w:val="008438EF"/>
    <w:rsid w:val="008744EC"/>
    <w:rsid w:val="0089551B"/>
    <w:rsid w:val="008E696D"/>
    <w:rsid w:val="009237AD"/>
    <w:rsid w:val="0092408F"/>
    <w:rsid w:val="0093333F"/>
    <w:rsid w:val="0095104E"/>
    <w:rsid w:val="0095204C"/>
    <w:rsid w:val="00953525"/>
    <w:rsid w:val="00955A68"/>
    <w:rsid w:val="00964DD3"/>
    <w:rsid w:val="009804D6"/>
    <w:rsid w:val="0099397C"/>
    <w:rsid w:val="009A663F"/>
    <w:rsid w:val="00A067A7"/>
    <w:rsid w:val="00A1748B"/>
    <w:rsid w:val="00A41619"/>
    <w:rsid w:val="00A43FAA"/>
    <w:rsid w:val="00A5456B"/>
    <w:rsid w:val="00AB2893"/>
    <w:rsid w:val="00AC1306"/>
    <w:rsid w:val="00AD5324"/>
    <w:rsid w:val="00B42A2A"/>
    <w:rsid w:val="00B43A09"/>
    <w:rsid w:val="00B715B1"/>
    <w:rsid w:val="00BC4FF7"/>
    <w:rsid w:val="00BE57C9"/>
    <w:rsid w:val="00C0222A"/>
    <w:rsid w:val="00C34821"/>
    <w:rsid w:val="00C4294E"/>
    <w:rsid w:val="00C555E3"/>
    <w:rsid w:val="00C667BA"/>
    <w:rsid w:val="00C7062E"/>
    <w:rsid w:val="00C72DE0"/>
    <w:rsid w:val="00CB644F"/>
    <w:rsid w:val="00CF787F"/>
    <w:rsid w:val="00D06EB8"/>
    <w:rsid w:val="00D07F90"/>
    <w:rsid w:val="00D14F29"/>
    <w:rsid w:val="00D3127F"/>
    <w:rsid w:val="00D421E8"/>
    <w:rsid w:val="00D52B89"/>
    <w:rsid w:val="00D60618"/>
    <w:rsid w:val="00D93584"/>
    <w:rsid w:val="00DA0867"/>
    <w:rsid w:val="00DC2CDA"/>
    <w:rsid w:val="00DC3A39"/>
    <w:rsid w:val="00DC60EC"/>
    <w:rsid w:val="00E25873"/>
    <w:rsid w:val="00E3508E"/>
    <w:rsid w:val="00E477B9"/>
    <w:rsid w:val="00E63872"/>
    <w:rsid w:val="00E76BB6"/>
    <w:rsid w:val="00E876B1"/>
    <w:rsid w:val="00E91DA0"/>
    <w:rsid w:val="00E93B2D"/>
    <w:rsid w:val="00EA3545"/>
    <w:rsid w:val="00EB20A4"/>
    <w:rsid w:val="00EE7E20"/>
    <w:rsid w:val="00F42888"/>
    <w:rsid w:val="00F56E36"/>
    <w:rsid w:val="00F70CC1"/>
    <w:rsid w:val="00F76B7D"/>
    <w:rsid w:val="00F80DF3"/>
    <w:rsid w:val="00F93C27"/>
    <w:rsid w:val="00F9693A"/>
    <w:rsid w:val="00FA0138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9C18"/>
  <w15:chartTrackingRefBased/>
  <w15:docId w15:val="{91D65719-5AFA-4989-95EC-4408E3B8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3127F"/>
    <w:rPr>
      <w:color w:val="0000FF"/>
      <w:u w:val="single"/>
    </w:rPr>
  </w:style>
  <w:style w:type="paragraph" w:customStyle="1" w:styleId="s3">
    <w:name w:val="s_3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3127F"/>
  </w:style>
  <w:style w:type="paragraph" w:customStyle="1" w:styleId="s91">
    <w:name w:val="s_91"/>
    <w:basedOn w:val="a"/>
    <w:rsid w:val="00D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3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A39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E4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25873"/>
    <w:rPr>
      <w:b/>
      <w:bCs/>
    </w:rPr>
  </w:style>
  <w:style w:type="paragraph" w:customStyle="1" w:styleId="z1qcye">
    <w:name w:val="z1qcye"/>
    <w:basedOn w:val="a"/>
    <w:rsid w:val="00E2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E25873"/>
  </w:style>
  <w:style w:type="character" w:styleId="a8">
    <w:name w:val="Emphasis"/>
    <w:basedOn w:val="a0"/>
    <w:uiPriority w:val="20"/>
    <w:qFormat/>
    <w:rsid w:val="00E2587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5A3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5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5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425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scripts/db_inet2/passport/pass.aspx?base=munst71&amp;r=7187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Вячеславовна</dc:creator>
  <cp:keywords/>
  <dc:description/>
  <cp:lastModifiedBy>Зузлова Наталья Владимирована</cp:lastModifiedBy>
  <cp:revision>13</cp:revision>
  <cp:lastPrinted>2026-06-17T06:06:00Z</cp:lastPrinted>
  <dcterms:created xsi:type="dcterms:W3CDTF">2026-06-26T10:27:00Z</dcterms:created>
  <dcterms:modified xsi:type="dcterms:W3CDTF">2026-06-30T07:06:00Z</dcterms:modified>
</cp:coreProperties>
</file>