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A50" w:rsidRDefault="00DA7A50" w:rsidP="00656C1A">
      <w:pPr>
        <w:spacing w:line="120" w:lineRule="atLeast"/>
        <w:jc w:val="center"/>
        <w:rPr>
          <w:sz w:val="24"/>
          <w:szCs w:val="24"/>
        </w:rPr>
      </w:pPr>
    </w:p>
    <w:p w:rsidR="00DA7A50" w:rsidRDefault="00DA7A50" w:rsidP="00656C1A">
      <w:pPr>
        <w:spacing w:line="120" w:lineRule="atLeast"/>
        <w:jc w:val="center"/>
        <w:rPr>
          <w:sz w:val="24"/>
          <w:szCs w:val="24"/>
        </w:rPr>
      </w:pPr>
    </w:p>
    <w:p w:rsidR="00DA7A50" w:rsidRPr="00852378" w:rsidRDefault="00DA7A50" w:rsidP="00656C1A">
      <w:pPr>
        <w:spacing w:line="120" w:lineRule="atLeast"/>
        <w:jc w:val="center"/>
        <w:rPr>
          <w:sz w:val="10"/>
          <w:szCs w:val="10"/>
        </w:rPr>
      </w:pPr>
    </w:p>
    <w:p w:rsidR="00DA7A50" w:rsidRDefault="00DA7A50" w:rsidP="00656C1A">
      <w:pPr>
        <w:spacing w:line="120" w:lineRule="atLeast"/>
        <w:jc w:val="center"/>
        <w:rPr>
          <w:sz w:val="10"/>
          <w:szCs w:val="24"/>
        </w:rPr>
      </w:pPr>
    </w:p>
    <w:p w:rsidR="00DA7A50" w:rsidRPr="005541F0" w:rsidRDefault="00DA7A5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A7A50" w:rsidRDefault="00DA7A5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DA7A50" w:rsidRPr="005541F0" w:rsidRDefault="00DA7A50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DA7A50" w:rsidRPr="005649E4" w:rsidRDefault="00DA7A50" w:rsidP="00656C1A">
      <w:pPr>
        <w:spacing w:line="120" w:lineRule="atLeast"/>
        <w:jc w:val="center"/>
        <w:rPr>
          <w:sz w:val="18"/>
          <w:szCs w:val="24"/>
        </w:rPr>
      </w:pPr>
    </w:p>
    <w:p w:rsidR="00DA7A50" w:rsidRPr="00656C1A" w:rsidRDefault="00DA7A5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A7A50" w:rsidRPr="005541F0" w:rsidRDefault="00DA7A50" w:rsidP="00656C1A">
      <w:pPr>
        <w:spacing w:line="120" w:lineRule="atLeast"/>
        <w:jc w:val="center"/>
        <w:rPr>
          <w:sz w:val="18"/>
          <w:szCs w:val="24"/>
        </w:rPr>
      </w:pPr>
    </w:p>
    <w:p w:rsidR="00DA7A50" w:rsidRPr="005541F0" w:rsidRDefault="00DA7A50" w:rsidP="00656C1A">
      <w:pPr>
        <w:spacing w:line="120" w:lineRule="atLeast"/>
        <w:jc w:val="center"/>
        <w:rPr>
          <w:sz w:val="20"/>
          <w:szCs w:val="24"/>
        </w:rPr>
      </w:pPr>
    </w:p>
    <w:p w:rsidR="00DA7A50" w:rsidRPr="00656C1A" w:rsidRDefault="00DA7A5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A7A50" w:rsidRDefault="00DA7A50" w:rsidP="00656C1A">
      <w:pPr>
        <w:spacing w:line="120" w:lineRule="atLeast"/>
        <w:jc w:val="center"/>
        <w:rPr>
          <w:sz w:val="30"/>
          <w:szCs w:val="24"/>
        </w:rPr>
      </w:pPr>
    </w:p>
    <w:p w:rsidR="00DA7A50" w:rsidRPr="00656C1A" w:rsidRDefault="00DA7A5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A7A5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A7A50" w:rsidRPr="00F8214F" w:rsidRDefault="00DA7A5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A7A50" w:rsidRPr="00F8214F" w:rsidRDefault="00312390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A7A50" w:rsidRPr="00F8214F" w:rsidRDefault="00DA7A5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A7A50" w:rsidRPr="00F8214F" w:rsidRDefault="00312390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DA7A50" w:rsidRPr="00A63FB0" w:rsidRDefault="00DA7A5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A7A50" w:rsidRPr="00A3761A" w:rsidRDefault="00312390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DA7A50" w:rsidRPr="00F8214F" w:rsidRDefault="00DA7A50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A7A50" w:rsidRPr="00F8214F" w:rsidRDefault="00DA7A5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A7A50" w:rsidRPr="00AB4194" w:rsidRDefault="00DA7A5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A7A50" w:rsidRPr="00F8214F" w:rsidRDefault="00312390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3260</w:t>
            </w:r>
          </w:p>
        </w:tc>
      </w:tr>
    </w:tbl>
    <w:p w:rsidR="00DA7A50" w:rsidRPr="00C725A6" w:rsidRDefault="00DA7A50" w:rsidP="00C725A6">
      <w:pPr>
        <w:rPr>
          <w:rFonts w:cs="Times New Roman"/>
          <w:szCs w:val="28"/>
        </w:rPr>
      </w:pPr>
    </w:p>
    <w:p w:rsidR="00DA7A50" w:rsidRDefault="00DA7A50" w:rsidP="00DA7A50">
      <w:pPr>
        <w:rPr>
          <w:szCs w:val="28"/>
        </w:rPr>
      </w:pPr>
      <w:r>
        <w:rPr>
          <w:color w:val="000000"/>
          <w:szCs w:val="28"/>
        </w:rPr>
        <w:t xml:space="preserve">Об утверждении </w:t>
      </w:r>
      <w:r>
        <w:rPr>
          <w:szCs w:val="28"/>
        </w:rPr>
        <w:t xml:space="preserve">внесения </w:t>
      </w:r>
    </w:p>
    <w:p w:rsidR="00DA7A50" w:rsidRDefault="00DA7A50" w:rsidP="00DA7A50">
      <w:pPr>
        <w:rPr>
          <w:rFonts w:eastAsia="Times New Roman" w:cs="Times New Roman"/>
          <w:szCs w:val="28"/>
        </w:rPr>
      </w:pPr>
      <w:r>
        <w:rPr>
          <w:szCs w:val="28"/>
        </w:rPr>
        <w:t xml:space="preserve">изменений </w:t>
      </w:r>
      <w:r>
        <w:rPr>
          <w:rFonts w:eastAsia="Times New Roman" w:cs="Times New Roman"/>
          <w:szCs w:val="28"/>
        </w:rPr>
        <w:t xml:space="preserve">в проект межевания </w:t>
      </w:r>
    </w:p>
    <w:p w:rsidR="00DA7A50" w:rsidRDefault="00DA7A50" w:rsidP="00DA7A50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территории микрорайона 19</w:t>
      </w:r>
    </w:p>
    <w:p w:rsidR="00DA7A50" w:rsidRDefault="00DA7A50" w:rsidP="00DA7A50">
      <w:pPr>
        <w:rPr>
          <w:color w:val="000000"/>
          <w:szCs w:val="28"/>
        </w:rPr>
      </w:pPr>
      <w:r>
        <w:rPr>
          <w:rFonts w:eastAsia="Times New Roman" w:cs="Times New Roman"/>
          <w:szCs w:val="28"/>
        </w:rPr>
        <w:t>города Сургута</w:t>
      </w:r>
    </w:p>
    <w:p w:rsidR="00DA7A50" w:rsidRDefault="00DA7A50" w:rsidP="00DA7A50">
      <w:pPr>
        <w:rPr>
          <w:color w:val="000000"/>
          <w:szCs w:val="28"/>
        </w:rPr>
      </w:pPr>
    </w:p>
    <w:p w:rsidR="00DA7A50" w:rsidRDefault="00DA7A50" w:rsidP="00DA7A50">
      <w:pPr>
        <w:rPr>
          <w:sz w:val="27"/>
          <w:szCs w:val="27"/>
        </w:rPr>
      </w:pPr>
    </w:p>
    <w:p w:rsidR="00DA7A50" w:rsidRDefault="00DA7A50" w:rsidP="00DA7A50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статьями 43, 45, 46 Градостроительного кодекса Российской Федерации, Уставом муниципального образования городской </w:t>
      </w:r>
      <w:r>
        <w:rPr>
          <w:szCs w:val="28"/>
        </w:rPr>
        <w:br/>
      </w:r>
      <w:r w:rsidRPr="00DA7A50">
        <w:rPr>
          <w:spacing w:val="-4"/>
          <w:szCs w:val="28"/>
        </w:rPr>
        <w:t xml:space="preserve">округ Сургут Ханты-Мансийского автономного округа – Югры, </w:t>
      </w:r>
      <w:r w:rsidRPr="00DA7A50">
        <w:rPr>
          <w:spacing w:val="-4"/>
        </w:rPr>
        <w:t>постановлениями</w:t>
      </w:r>
      <w:r>
        <w:t xml:space="preserve"> Администрации города от 24.11.2022 № 9211 «Об утверждении администра-</w:t>
      </w:r>
      <w:r>
        <w:br/>
        <w:t>тивного регламента предоставления муниципальной услуги «Подготовка</w:t>
      </w:r>
      <w:r>
        <w:br/>
        <w:t>и утверждение документации по планировке территории», от 05.02.2025 № 532 «</w:t>
      </w:r>
      <w:r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 xml:space="preserve">в проект межевания </w:t>
      </w:r>
      <w:r>
        <w:rPr>
          <w:color w:val="000000" w:themeColor="text1"/>
        </w:rPr>
        <w:t>территории микрорайона 19 города Сургута</w:t>
      </w:r>
      <w:r>
        <w:rPr>
          <w:szCs w:val="28"/>
        </w:rPr>
        <w:t>»</w:t>
      </w:r>
      <w:r>
        <w:t>,</w:t>
      </w:r>
      <w:r>
        <w:rPr>
          <w:szCs w:val="28"/>
        </w:rPr>
        <w:t xml:space="preserve"> распоряжениями Администрации города </w:t>
      </w:r>
      <w:r>
        <w:rPr>
          <w:szCs w:val="28"/>
        </w:rPr>
        <w:br/>
        <w:t xml:space="preserve">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spacing w:val="-4"/>
          <w:szCs w:val="28"/>
        </w:rPr>
        <w:br/>
      </w:r>
      <w:r>
        <w:rPr>
          <w:rFonts w:eastAsia="Times New Roman" w:cs="Times New Roman"/>
          <w:szCs w:val="28"/>
          <w:lang w:eastAsia="ru-RU"/>
        </w:rPr>
        <w:t>от 23.12.2024.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16.06.2025:</w:t>
      </w:r>
    </w:p>
    <w:p w:rsidR="00DA7A50" w:rsidRDefault="00DA7A50" w:rsidP="00DA7A50">
      <w:pPr>
        <w:ind w:firstLine="709"/>
        <w:jc w:val="both"/>
        <w:rPr>
          <w:szCs w:val="28"/>
        </w:rPr>
      </w:pPr>
      <w:r>
        <w:rPr>
          <w:szCs w:val="28"/>
        </w:rPr>
        <w:t xml:space="preserve">1. Утвердить внесение изменений </w:t>
      </w:r>
      <w:r>
        <w:rPr>
          <w:rFonts w:eastAsia="Times New Roman" w:cs="Times New Roman"/>
          <w:szCs w:val="28"/>
        </w:rPr>
        <w:t xml:space="preserve">в проект межевания территории </w:t>
      </w:r>
      <w:r w:rsidRPr="00DA7A50">
        <w:rPr>
          <w:rFonts w:eastAsia="Times New Roman" w:cs="Times New Roman"/>
          <w:spacing w:val="-6"/>
          <w:szCs w:val="28"/>
        </w:rPr>
        <w:t xml:space="preserve">микрорайона 19 города Сургута, утвержденный </w:t>
      </w:r>
      <w:r w:rsidRPr="00DA7A50">
        <w:rPr>
          <w:spacing w:val="-6"/>
          <w:szCs w:val="28"/>
        </w:rPr>
        <w:t>постановлением Администрац</w:t>
      </w:r>
      <w:r>
        <w:rPr>
          <w:szCs w:val="28"/>
        </w:rPr>
        <w:t xml:space="preserve">ии города от 29.05.2019 № 3678 (с изменениями от 05.08.2021 № 6717, 05.12.2024 </w:t>
      </w:r>
      <w:r>
        <w:rPr>
          <w:szCs w:val="28"/>
        </w:rPr>
        <w:br/>
        <w:t xml:space="preserve">№ 6437), в части </w:t>
      </w:r>
      <w:r>
        <w:t xml:space="preserve">объединения земельных участков с кадастровыми номерами: </w:t>
      </w:r>
      <w:r>
        <w:rPr>
          <w:rFonts w:eastAsia="TimesNewRomanPSMT"/>
        </w:rPr>
        <w:t>86:10:0101031:3823, 86:10:0101031:15, 86:10:0101031:2391, 86:10:0101031:3826, 86:</w:t>
      </w:r>
      <w:r w:rsidRPr="00DA7A50">
        <w:rPr>
          <w:rFonts w:eastAsia="TimesNewRomanPSMT"/>
          <w:spacing w:val="-4"/>
        </w:rPr>
        <w:t>10:0101031:3827, 86:10:0101031:3829, 86:10:0101031:3831, 86:10:0101031:383</w:t>
      </w:r>
      <w:r>
        <w:rPr>
          <w:rFonts w:eastAsia="TimesNewRomanPSMT"/>
        </w:rPr>
        <w:t>3, 86:10</w:t>
      </w:r>
      <w:r w:rsidRPr="00DA7A50">
        <w:rPr>
          <w:rFonts w:eastAsia="TimesNewRomanPSMT"/>
          <w:spacing w:val="-4"/>
        </w:rPr>
        <w:t>:0101031:3834, 86:10:0101031:3836, 86:10:0101031:3840, с видом</w:t>
      </w:r>
      <w:r w:rsidRPr="00DA7A50">
        <w:rPr>
          <w:spacing w:val="-4"/>
        </w:rPr>
        <w:t xml:space="preserve"> разреше</w:t>
      </w:r>
      <w:r>
        <w:t>н-</w:t>
      </w:r>
      <w:r>
        <w:br/>
        <w:t xml:space="preserve">ного использования дошкольное, начальное и среднее общее образование. </w:t>
      </w:r>
      <w:r>
        <w:br/>
        <w:t xml:space="preserve">Код 3.5.1, </w:t>
      </w:r>
      <w:r>
        <w:rPr>
          <w:rFonts w:eastAsia="TimesNewRomanPSMT"/>
        </w:rPr>
        <w:t xml:space="preserve">в части объединения земельных участков с кадастровыми номерами </w:t>
      </w:r>
      <w:r>
        <w:t xml:space="preserve">86:10:0101031:5, 86:10:0101031:12, 86:10:0101031:2402 с целью реализации </w:t>
      </w:r>
      <w:r>
        <w:br/>
        <w:t xml:space="preserve">на данном земельном участке монументальной скульптурной композиции «Строителям Сургута посвящается», с видом разрешенного использования земельные участки (территории) общего пользования. Код 12.0, </w:t>
      </w:r>
      <w:r>
        <w:rPr>
          <w:rFonts w:cs="Times New Roman"/>
          <w:color w:val="000000"/>
          <w:szCs w:val="28"/>
        </w:rPr>
        <w:t>согласно приложению.</w:t>
      </w:r>
    </w:p>
    <w:p w:rsidR="00DA7A50" w:rsidRDefault="00DA7A50" w:rsidP="00DA7A50">
      <w:pPr>
        <w:shd w:val="clear" w:color="auto" w:fill="FFFFFF"/>
        <w:ind w:firstLine="709"/>
        <w:jc w:val="both"/>
      </w:pPr>
      <w:r>
        <w:lastRenderedPageBreak/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DA7A50" w:rsidRDefault="00DA7A50" w:rsidP="00DA7A50">
      <w:pPr>
        <w:autoSpaceDE w:val="0"/>
        <w:autoSpaceDN w:val="0"/>
        <w:adjustRightInd w:val="0"/>
        <w:ind w:firstLine="709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DA7A50" w:rsidRDefault="00DA7A50" w:rsidP="00DA7A50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DA7A50" w:rsidRDefault="00DA7A50" w:rsidP="00DA7A50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собой.</w:t>
      </w:r>
    </w:p>
    <w:p w:rsidR="00DA7A50" w:rsidRDefault="00DA7A50" w:rsidP="00DA7A50">
      <w:pPr>
        <w:rPr>
          <w:szCs w:val="28"/>
        </w:rPr>
      </w:pPr>
    </w:p>
    <w:p w:rsidR="00DA7A50" w:rsidRDefault="00DA7A50" w:rsidP="00DA7A50">
      <w:pPr>
        <w:rPr>
          <w:szCs w:val="28"/>
        </w:rPr>
      </w:pPr>
    </w:p>
    <w:p w:rsidR="00DA7A50" w:rsidRDefault="00DA7A50" w:rsidP="00DA7A50">
      <w:pPr>
        <w:rPr>
          <w:szCs w:val="28"/>
        </w:rPr>
      </w:pPr>
    </w:p>
    <w:p w:rsidR="00DA7A50" w:rsidRDefault="00DA7A50" w:rsidP="00DA7A50">
      <w:pPr>
        <w:rPr>
          <w:szCs w:val="28"/>
        </w:rPr>
      </w:pPr>
      <w:r>
        <w:rPr>
          <w:szCs w:val="28"/>
        </w:rPr>
        <w:t>Заместитель Главы города                                                                       А.А. Фокеев</w:t>
      </w:r>
    </w:p>
    <w:p w:rsidR="00F453AA" w:rsidRPr="00DA7A50" w:rsidRDefault="00F453AA" w:rsidP="00DA7A50"/>
    <w:sectPr w:rsidR="00F453AA" w:rsidRPr="00DA7A50" w:rsidSect="00DA7A5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493" w:rsidRDefault="00AF5493" w:rsidP="00DA7A50">
      <w:r>
        <w:separator/>
      </w:r>
    </w:p>
  </w:endnote>
  <w:endnote w:type="continuationSeparator" w:id="0">
    <w:p w:rsidR="00AF5493" w:rsidRDefault="00AF5493" w:rsidP="00DA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493" w:rsidRDefault="00AF5493" w:rsidP="00DA7A50">
      <w:r>
        <w:separator/>
      </w:r>
    </w:p>
  </w:footnote>
  <w:footnote w:type="continuationSeparator" w:id="0">
    <w:p w:rsidR="00AF5493" w:rsidRDefault="00AF5493" w:rsidP="00DA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68203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C051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C051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EC051F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50"/>
    <w:rsid w:val="00097D4D"/>
    <w:rsid w:val="000C36D7"/>
    <w:rsid w:val="00312390"/>
    <w:rsid w:val="0068203B"/>
    <w:rsid w:val="00802AB7"/>
    <w:rsid w:val="0087581D"/>
    <w:rsid w:val="00AF5493"/>
    <w:rsid w:val="00D03911"/>
    <w:rsid w:val="00DA7A50"/>
    <w:rsid w:val="00EC051F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CF3986F-EB3E-4699-A73B-11798682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7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A7A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A7A50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A7A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7A5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2025-07-01T07:49:00Z</cp:lastPrinted>
  <dcterms:created xsi:type="dcterms:W3CDTF">2025-07-03T11:29:00Z</dcterms:created>
  <dcterms:modified xsi:type="dcterms:W3CDTF">2025-07-03T11:29:00Z</dcterms:modified>
</cp:coreProperties>
</file>