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E2" w:rsidRDefault="001A08E2" w:rsidP="00656C1A">
      <w:pPr>
        <w:spacing w:line="120" w:lineRule="atLeast"/>
        <w:jc w:val="center"/>
        <w:rPr>
          <w:sz w:val="24"/>
          <w:szCs w:val="24"/>
        </w:rPr>
      </w:pPr>
    </w:p>
    <w:p w:rsidR="001A08E2" w:rsidRDefault="001A08E2" w:rsidP="00656C1A">
      <w:pPr>
        <w:spacing w:line="120" w:lineRule="atLeast"/>
        <w:jc w:val="center"/>
        <w:rPr>
          <w:sz w:val="24"/>
          <w:szCs w:val="24"/>
        </w:rPr>
      </w:pPr>
    </w:p>
    <w:p w:rsidR="001A08E2" w:rsidRPr="00852378" w:rsidRDefault="001A08E2" w:rsidP="00656C1A">
      <w:pPr>
        <w:spacing w:line="120" w:lineRule="atLeast"/>
        <w:jc w:val="center"/>
        <w:rPr>
          <w:sz w:val="10"/>
          <w:szCs w:val="10"/>
        </w:rPr>
      </w:pPr>
    </w:p>
    <w:p w:rsidR="001A08E2" w:rsidRDefault="001A08E2" w:rsidP="00656C1A">
      <w:pPr>
        <w:spacing w:line="120" w:lineRule="atLeast"/>
        <w:jc w:val="center"/>
        <w:rPr>
          <w:sz w:val="10"/>
          <w:szCs w:val="24"/>
        </w:rPr>
      </w:pPr>
    </w:p>
    <w:p w:rsidR="001A08E2" w:rsidRPr="005541F0" w:rsidRDefault="001A08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A08E2" w:rsidRDefault="001A08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A08E2" w:rsidRPr="005541F0" w:rsidRDefault="001A08E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A08E2" w:rsidRPr="005649E4" w:rsidRDefault="001A08E2" w:rsidP="00656C1A">
      <w:pPr>
        <w:spacing w:line="120" w:lineRule="atLeast"/>
        <w:jc w:val="center"/>
        <w:rPr>
          <w:sz w:val="18"/>
          <w:szCs w:val="24"/>
        </w:rPr>
      </w:pPr>
    </w:p>
    <w:p w:rsidR="001A08E2" w:rsidRPr="00656C1A" w:rsidRDefault="001A08E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A08E2" w:rsidRPr="005541F0" w:rsidRDefault="001A08E2" w:rsidP="00656C1A">
      <w:pPr>
        <w:spacing w:line="120" w:lineRule="atLeast"/>
        <w:jc w:val="center"/>
        <w:rPr>
          <w:sz w:val="18"/>
          <w:szCs w:val="24"/>
        </w:rPr>
      </w:pPr>
    </w:p>
    <w:p w:rsidR="001A08E2" w:rsidRPr="005541F0" w:rsidRDefault="001A08E2" w:rsidP="00656C1A">
      <w:pPr>
        <w:spacing w:line="120" w:lineRule="atLeast"/>
        <w:jc w:val="center"/>
        <w:rPr>
          <w:sz w:val="20"/>
          <w:szCs w:val="24"/>
        </w:rPr>
      </w:pPr>
    </w:p>
    <w:p w:rsidR="001A08E2" w:rsidRPr="00656C1A" w:rsidRDefault="001A08E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A08E2" w:rsidRDefault="001A08E2" w:rsidP="00656C1A">
      <w:pPr>
        <w:spacing w:line="120" w:lineRule="atLeast"/>
        <w:jc w:val="center"/>
        <w:rPr>
          <w:sz w:val="30"/>
          <w:szCs w:val="24"/>
        </w:rPr>
      </w:pPr>
    </w:p>
    <w:p w:rsidR="001A08E2" w:rsidRPr="00656C1A" w:rsidRDefault="001A08E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A08E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A08E2" w:rsidRPr="00F8214F" w:rsidRDefault="001A08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A08E2" w:rsidRPr="00F8214F" w:rsidRDefault="00E97CE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A08E2" w:rsidRPr="00F8214F" w:rsidRDefault="001A08E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A08E2" w:rsidRPr="00F8214F" w:rsidRDefault="00E97CE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A08E2" w:rsidRPr="00A63FB0" w:rsidRDefault="001A08E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A08E2" w:rsidRPr="00A3761A" w:rsidRDefault="00E97CE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A08E2" w:rsidRPr="00F8214F" w:rsidRDefault="001A08E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A08E2" w:rsidRPr="00F8214F" w:rsidRDefault="001A08E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A08E2" w:rsidRPr="00AB4194" w:rsidRDefault="001A08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A08E2" w:rsidRPr="00F8214F" w:rsidRDefault="00E97CE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2086</w:t>
            </w:r>
          </w:p>
        </w:tc>
      </w:tr>
    </w:tbl>
    <w:p w:rsidR="001A08E2" w:rsidRDefault="001A08E2" w:rsidP="00C725A6">
      <w:pPr>
        <w:rPr>
          <w:rFonts w:cs="Times New Roman"/>
          <w:szCs w:val="28"/>
        </w:rPr>
      </w:pPr>
    </w:p>
    <w:p w:rsidR="001A08E2" w:rsidRPr="001A08E2" w:rsidRDefault="001A08E2" w:rsidP="001A08E2">
      <w:pPr>
        <w:rPr>
          <w:rFonts w:eastAsia="Times New Roman" w:cs="Times New Roman"/>
          <w:szCs w:val="28"/>
          <w:lang w:eastAsia="ru-RU"/>
        </w:rPr>
      </w:pPr>
      <w:r w:rsidRPr="001A08E2">
        <w:rPr>
          <w:rFonts w:eastAsia="Times New Roman" w:cs="Times New Roman"/>
          <w:szCs w:val="28"/>
          <w:lang w:eastAsia="ru-RU"/>
        </w:rPr>
        <w:t>О назначении публичных</w:t>
      </w:r>
    </w:p>
    <w:p w:rsidR="001A08E2" w:rsidRPr="001A08E2" w:rsidRDefault="001A08E2" w:rsidP="001A08E2">
      <w:pPr>
        <w:rPr>
          <w:rFonts w:eastAsia="Times New Roman" w:cs="Times New Roman"/>
          <w:szCs w:val="28"/>
          <w:lang w:eastAsia="ru-RU"/>
        </w:rPr>
      </w:pPr>
      <w:r w:rsidRPr="001A08E2">
        <w:rPr>
          <w:rFonts w:eastAsia="Times New Roman" w:cs="Times New Roman"/>
          <w:szCs w:val="28"/>
          <w:lang w:eastAsia="ru-RU"/>
        </w:rPr>
        <w:t>слушаний</w:t>
      </w:r>
    </w:p>
    <w:p w:rsidR="001A08E2" w:rsidRPr="001A08E2" w:rsidRDefault="001A08E2" w:rsidP="001A08E2">
      <w:pPr>
        <w:rPr>
          <w:rFonts w:eastAsia="Times New Roman" w:cs="Times New Roman"/>
          <w:szCs w:val="28"/>
          <w:lang w:eastAsia="ru-RU"/>
        </w:rPr>
      </w:pPr>
    </w:p>
    <w:p w:rsidR="001A08E2" w:rsidRPr="001A08E2" w:rsidRDefault="001A08E2" w:rsidP="001A08E2">
      <w:pPr>
        <w:rPr>
          <w:rFonts w:eastAsia="Times New Roman" w:cs="Times New Roman"/>
          <w:szCs w:val="28"/>
          <w:lang w:eastAsia="ru-RU"/>
        </w:rPr>
      </w:pPr>
    </w:p>
    <w:p w:rsidR="001A08E2" w:rsidRPr="001A08E2" w:rsidRDefault="001A08E2" w:rsidP="001A08E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8E2">
        <w:rPr>
          <w:rFonts w:eastAsia="Times New Roman" w:cs="Times New Roman"/>
          <w:szCs w:val="28"/>
          <w:lang w:eastAsia="ru-RU"/>
        </w:rPr>
        <w:t xml:space="preserve">В соответствии со статьей 5.1 Градостроительного кодекса Российской Федерации, пунктом 25 части 1 статьи 16 Федерального закона от 06.10.2003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1A08E2">
        <w:rPr>
          <w:rFonts w:eastAsia="Times New Roman" w:cs="Times New Roman"/>
          <w:szCs w:val="28"/>
          <w:lang w:eastAsia="ru-RU"/>
        </w:rPr>
        <w:t xml:space="preserve">№ 131-ФЗ «Об общих принципах организации местного самоуправления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1A08E2">
        <w:rPr>
          <w:rFonts w:eastAsia="Times New Roman" w:cs="Times New Roman"/>
          <w:szCs w:val="28"/>
          <w:lang w:eastAsia="ru-RU"/>
        </w:rPr>
        <w:t>в Российской Федерации», пунктом 25 части 1 статьи 7 Устава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1A08E2" w:rsidRPr="001A08E2" w:rsidRDefault="001A08E2" w:rsidP="001A08E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8E2">
        <w:rPr>
          <w:rFonts w:eastAsia="Times New Roman" w:cs="Times New Roman"/>
          <w:szCs w:val="28"/>
          <w:lang w:eastAsia="ru-RU"/>
        </w:rPr>
        <w:t xml:space="preserve">1. Назначить публичные слушания по вопросу рассмотрения проекта решения Думы города «О внесении изменений в решение Думы города </w:t>
      </w:r>
      <w:r w:rsidRPr="001A08E2">
        <w:rPr>
          <w:rFonts w:eastAsia="Times New Roman" w:cs="Times New Roman"/>
          <w:szCs w:val="28"/>
          <w:lang w:eastAsia="ru-RU"/>
        </w:rPr>
        <w:br/>
        <w:t>от 26.12.2017 № 206-VI ДГ «О Правилах благоустройства территории города Сургута» (далее – проект).</w:t>
      </w:r>
    </w:p>
    <w:p w:rsidR="001A08E2" w:rsidRPr="001A08E2" w:rsidRDefault="001A08E2" w:rsidP="001A08E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8E2">
        <w:rPr>
          <w:rFonts w:eastAsia="Times New Roman" w:cs="Times New Roman"/>
          <w:szCs w:val="28"/>
          <w:lang w:eastAsia="ru-RU"/>
        </w:rPr>
        <w:t>2. Провести публичные слушания по проекту с 29.04.2025 по 03.06.2025.</w:t>
      </w:r>
    </w:p>
    <w:p w:rsidR="001A08E2" w:rsidRPr="001A08E2" w:rsidRDefault="001A08E2" w:rsidP="001A08E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8E2">
        <w:rPr>
          <w:rFonts w:eastAsia="Times New Roman" w:cs="Times New Roman"/>
          <w:szCs w:val="28"/>
          <w:lang w:eastAsia="ru-RU"/>
        </w:rPr>
        <w:t>3. Провести собрание участников публичных слушаний 14.05.2025 в 18.00 часов. Место проведения собрания участников публичных слушаний – зал заседаний Думы города, расположенный на первом этаже административного здания по адресу: город Сургут, улица Восход, дом 4.</w:t>
      </w:r>
    </w:p>
    <w:p w:rsidR="001A08E2" w:rsidRPr="001A08E2" w:rsidRDefault="001A08E2" w:rsidP="001A08E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8E2">
        <w:rPr>
          <w:rFonts w:eastAsia="Times New Roman" w:cs="Times New Roman"/>
          <w:szCs w:val="28"/>
          <w:lang w:eastAsia="ru-RU"/>
        </w:rPr>
        <w:t>4. Определить уполномоченным органом по проведению публичных слушаний департамент городского хозяйства Администрации города.</w:t>
      </w:r>
    </w:p>
    <w:p w:rsidR="001A08E2" w:rsidRPr="001A08E2" w:rsidRDefault="001A08E2" w:rsidP="001A08E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8E2">
        <w:rPr>
          <w:rFonts w:eastAsia="Times New Roman" w:cs="Times New Roman"/>
          <w:szCs w:val="28"/>
          <w:lang w:eastAsia="ru-RU"/>
        </w:rPr>
        <w:t xml:space="preserve">5. Экспозиция проекта открывается с 29.04.2025 и проводится </w:t>
      </w:r>
      <w:r w:rsidRPr="001A08E2">
        <w:rPr>
          <w:rFonts w:eastAsia="Times New Roman" w:cs="Times New Roman"/>
          <w:szCs w:val="28"/>
          <w:lang w:eastAsia="ru-RU"/>
        </w:rPr>
        <w:br/>
        <w:t>по 14.05.2025 включительно.</w:t>
      </w:r>
    </w:p>
    <w:p w:rsidR="001A08E2" w:rsidRPr="001A08E2" w:rsidRDefault="001A08E2" w:rsidP="001A08E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Calibri" w:cs="Times New Roman"/>
          <w:color w:val="000000"/>
          <w:szCs w:val="28"/>
        </w:rPr>
        <w:t xml:space="preserve">Экспозиция проекта проводится по адресу: город Сургут, улица Гагарина, дом 11, кабинет 420. </w:t>
      </w:r>
    </w:p>
    <w:p w:rsidR="001A08E2" w:rsidRPr="001A08E2" w:rsidRDefault="001A08E2" w:rsidP="001A08E2">
      <w:pPr>
        <w:ind w:firstLine="709"/>
        <w:jc w:val="both"/>
        <w:rPr>
          <w:rFonts w:eastAsia="Calibri" w:cs="Times New Roman"/>
          <w:szCs w:val="28"/>
        </w:rPr>
      </w:pPr>
      <w:r w:rsidRPr="001A08E2">
        <w:rPr>
          <w:rFonts w:eastAsia="Calibri" w:cs="Times New Roman"/>
          <w:szCs w:val="28"/>
        </w:rPr>
        <w:t>Ознакомление с материалами осуществляется в сопровождении представи</w:t>
      </w:r>
      <w:r>
        <w:rPr>
          <w:rFonts w:eastAsia="Calibri" w:cs="Times New Roman"/>
          <w:szCs w:val="28"/>
        </w:rPr>
        <w:t>-</w:t>
      </w:r>
      <w:r w:rsidRPr="001A08E2">
        <w:rPr>
          <w:rFonts w:eastAsia="Calibri" w:cs="Times New Roman"/>
          <w:szCs w:val="28"/>
        </w:rPr>
        <w:t xml:space="preserve">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t xml:space="preserve">                     </w:t>
      </w:r>
      <w:r w:rsidRPr="001A08E2">
        <w:rPr>
          <w:rFonts w:eastAsia="Calibri" w:cs="Times New Roman"/>
          <w:szCs w:val="28"/>
        </w:rPr>
        <w:lastRenderedPageBreak/>
        <w:t xml:space="preserve">к компетенции которых относятся соответствующие вопросы, в том числе посредством телефонной и иной связи. </w:t>
      </w:r>
    </w:p>
    <w:p w:rsidR="001A08E2" w:rsidRPr="001A08E2" w:rsidRDefault="001A08E2" w:rsidP="001A08E2">
      <w:pPr>
        <w:ind w:firstLine="709"/>
        <w:jc w:val="both"/>
        <w:rPr>
          <w:rFonts w:eastAsia="Calibri" w:cs="Times New Roman"/>
          <w:szCs w:val="28"/>
        </w:rPr>
      </w:pPr>
      <w:r w:rsidRPr="001A08E2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</w:t>
      </w:r>
      <w:r w:rsidRPr="001A08E2">
        <w:rPr>
          <w:rFonts w:eastAsia="Calibri" w:cs="Times New Roman"/>
          <w:szCs w:val="28"/>
        </w:rPr>
        <w:br/>
        <w:t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</w:t>
      </w:r>
    </w:p>
    <w:p w:rsidR="001A08E2" w:rsidRPr="001A08E2" w:rsidRDefault="001A08E2" w:rsidP="001A08E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возможно по адресу: </w:t>
      </w:r>
      <w:r w:rsidRPr="001A08E2">
        <w:rPr>
          <w:rFonts w:eastAsia="Calibri" w:cs="Times New Roman"/>
          <w:color w:val="000000"/>
          <w:szCs w:val="28"/>
        </w:rPr>
        <w:t xml:space="preserve">город Сургут, улица Гагарина, дом 11, кабинет 420, </w:t>
      </w:r>
      <w:r w:rsidRPr="001A08E2">
        <w:rPr>
          <w:rFonts w:eastAsia="Calibri" w:cs="Times New Roman"/>
          <w:color w:val="000000"/>
          <w:szCs w:val="28"/>
        </w:rPr>
        <w:br/>
        <w:t xml:space="preserve">в рабочие дни с 09.00 по 17.00, обеденный перерыв с 13.00 до 14.00, телефоны: </w:t>
      </w:r>
      <w:r w:rsidRPr="001A08E2">
        <w:rPr>
          <w:rFonts w:eastAsia="Calibri" w:cs="Times New Roman"/>
          <w:color w:val="000000"/>
          <w:szCs w:val="28"/>
        </w:rPr>
        <w:br/>
        <w:t>8(3462)52-45-04, 52-45-17 или на официальном портале Администрации города (</w:t>
      </w:r>
      <w:hyperlink r:id="rId6" w:history="1">
        <w:r w:rsidRPr="001A08E2">
          <w:rPr>
            <w:rFonts w:eastAsia="Calibri" w:cs="Times New Roman"/>
            <w:szCs w:val="28"/>
          </w:rPr>
          <w:t>www.admsurgut.ru</w:t>
        </w:r>
      </w:hyperlink>
      <w:r w:rsidRPr="001A08E2">
        <w:rPr>
          <w:rFonts w:eastAsia="Calibri" w:cs="Times New Roman"/>
          <w:szCs w:val="28"/>
        </w:rPr>
        <w:t>)</w:t>
      </w:r>
      <w:r w:rsidRPr="001A08E2">
        <w:rPr>
          <w:rFonts w:eastAsia="Calibri" w:cs="Times New Roman"/>
          <w:color w:val="000000"/>
          <w:szCs w:val="28"/>
        </w:rPr>
        <w:t>.</w:t>
      </w:r>
    </w:p>
    <w:p w:rsidR="001A08E2" w:rsidRPr="001A08E2" w:rsidRDefault="001A08E2" w:rsidP="001A08E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Calibri" w:cs="Times New Roman"/>
          <w:color w:val="000000"/>
          <w:szCs w:val="28"/>
        </w:rPr>
        <w:t>8. Участники публичных слушаний с даты размещения на официальном портале Администрации города (</w:t>
      </w:r>
      <w:hyperlink r:id="rId7" w:history="1">
        <w:r w:rsidRPr="001A08E2">
          <w:rPr>
            <w:rFonts w:eastAsia="Calibri" w:cs="Times New Roman"/>
            <w:szCs w:val="28"/>
          </w:rPr>
          <w:t>www.admsurgut.ru</w:t>
        </w:r>
      </w:hyperlink>
      <w:r w:rsidRPr="001A08E2">
        <w:rPr>
          <w:rFonts w:eastAsia="Calibri" w:cs="Times New Roman"/>
          <w:szCs w:val="28"/>
        </w:rPr>
        <w:t>)</w:t>
      </w:r>
      <w:r w:rsidRPr="001A08E2">
        <w:rPr>
          <w:rFonts w:eastAsia="Calibri" w:cs="Times New Roman"/>
          <w:color w:val="000000"/>
          <w:szCs w:val="28"/>
        </w:rPr>
        <w:t xml:space="preserve"> настоящего постановления имеют право вносить предложения и замечания, касающиеся проекта:</w:t>
      </w:r>
    </w:p>
    <w:p w:rsidR="001A08E2" w:rsidRPr="001A08E2" w:rsidRDefault="001A08E2" w:rsidP="001A08E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zCs w:val="28"/>
        </w:rPr>
        <w:t>- в</w:t>
      </w:r>
      <w:r w:rsidRPr="001A08E2">
        <w:rPr>
          <w:rFonts w:eastAsia="Calibri" w:cs="Times New Roman"/>
          <w:szCs w:val="28"/>
        </w:rPr>
        <w:t xml:space="preserve"> письменной, устной форме или в форме электронного документа </w:t>
      </w:r>
      <w:r w:rsidRPr="001A08E2">
        <w:rPr>
          <w:rFonts w:eastAsia="Calibri" w:cs="Times New Roman"/>
          <w:szCs w:val="28"/>
        </w:rPr>
        <w:br/>
        <w:t>в адрес оргкомитета или уполномоченного органа</w:t>
      </w:r>
      <w:r>
        <w:rPr>
          <w:rFonts w:eastAsia="Calibri" w:cs="Times New Roman"/>
          <w:szCs w:val="28"/>
        </w:rPr>
        <w:t>;</w:t>
      </w:r>
    </w:p>
    <w:p w:rsidR="001A08E2" w:rsidRPr="001A08E2" w:rsidRDefault="001A08E2" w:rsidP="001A08E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в</w:t>
      </w:r>
      <w:r w:rsidRPr="001A08E2">
        <w:rPr>
          <w:rFonts w:eastAsia="Calibri" w:cs="Times New Roman"/>
          <w:szCs w:val="28"/>
        </w:rPr>
        <w:t xml:space="preserve"> письменной форме </w:t>
      </w:r>
      <w:r w:rsidRPr="001A08E2">
        <w:rPr>
          <w:rFonts w:eastAsia="Calibri" w:cs="Times New Roman"/>
          <w:color w:val="000000"/>
          <w:szCs w:val="28"/>
        </w:rPr>
        <w:t>в адрес уполномоченного органа, указанного</w:t>
      </w:r>
      <w:r w:rsidRPr="001A08E2">
        <w:rPr>
          <w:rFonts w:eastAsia="Calibri" w:cs="Times New Roman"/>
          <w:color w:val="000000"/>
          <w:szCs w:val="28"/>
        </w:rPr>
        <w:br/>
        <w:t xml:space="preserve">в пункте 4 (город Сургут, улица Гагарина, дом 11, кабинет 420, в рабочие дни </w:t>
      </w:r>
      <w:r w:rsidRPr="001A08E2">
        <w:rPr>
          <w:rFonts w:eastAsia="Calibri" w:cs="Times New Roman"/>
          <w:color w:val="000000"/>
          <w:szCs w:val="28"/>
        </w:rPr>
        <w:br/>
        <w:t xml:space="preserve">с 09.00 по 17.00, обеденный перерыв с 13.00 до 14.00, телефоны: (3462)52-45-04, 52-45-17), или по адресу </w:t>
      </w:r>
      <w:r w:rsidRPr="001A08E2">
        <w:rPr>
          <w:rFonts w:eastAsia="Calibri" w:cs="Times New Roman"/>
          <w:szCs w:val="28"/>
        </w:rPr>
        <w:t xml:space="preserve">электронной почты: </w:t>
      </w:r>
      <w:r w:rsidRPr="001A08E2">
        <w:rPr>
          <w:rFonts w:eastAsia="Calibri" w:cs="Times New Roman"/>
          <w:szCs w:val="28"/>
          <w:lang w:val="en-US"/>
        </w:rPr>
        <w:t>saf</w:t>
      </w:r>
      <w:r w:rsidRPr="001A08E2">
        <w:rPr>
          <w:rFonts w:eastAsia="Calibri" w:cs="Times New Roman"/>
          <w:szCs w:val="28"/>
        </w:rPr>
        <w:t>@</w:t>
      </w:r>
      <w:r w:rsidRPr="001A08E2">
        <w:rPr>
          <w:rFonts w:eastAsia="Calibri" w:cs="Times New Roman"/>
          <w:szCs w:val="28"/>
          <w:lang w:val="en-US"/>
        </w:rPr>
        <w:t>admsurgut</w:t>
      </w:r>
      <w:r w:rsidRPr="001A08E2">
        <w:rPr>
          <w:rFonts w:eastAsia="Calibri" w:cs="Times New Roman"/>
          <w:szCs w:val="28"/>
        </w:rPr>
        <w:t>.</w:t>
      </w:r>
      <w:r w:rsidRPr="001A08E2">
        <w:rPr>
          <w:rFonts w:eastAsia="Calibri" w:cs="Times New Roman"/>
          <w:szCs w:val="28"/>
          <w:lang w:val="en-US"/>
        </w:rPr>
        <w:t>ru</w:t>
      </w:r>
      <w:r w:rsidRPr="001A08E2">
        <w:rPr>
          <w:rFonts w:eastAsia="Calibri" w:cs="Times New Roman"/>
          <w:szCs w:val="28"/>
        </w:rPr>
        <w:t>.</w:t>
      </w:r>
    </w:p>
    <w:p w:rsidR="001A08E2" w:rsidRPr="001A08E2" w:rsidRDefault="001A08E2" w:rsidP="001A08E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Calibri" w:cs="Times New Roman"/>
          <w:szCs w:val="28"/>
        </w:rPr>
        <w:t xml:space="preserve">9. Комитету информационной политики обнародовать (разместить) </w:t>
      </w:r>
      <w:r w:rsidRPr="001A08E2">
        <w:rPr>
          <w:rFonts w:eastAsia="Calibri" w:cs="Times New Roman"/>
          <w:szCs w:val="28"/>
        </w:rPr>
        <w:br/>
        <w:t xml:space="preserve">на официальном портале Администрации города </w:t>
      </w:r>
      <w:r w:rsidRPr="001A08E2">
        <w:rPr>
          <w:rFonts w:eastAsia="Calibri" w:cs="Times New Roman"/>
          <w:color w:val="000000"/>
          <w:szCs w:val="28"/>
        </w:rPr>
        <w:t>(</w:t>
      </w:r>
      <w:r w:rsidRPr="001A08E2">
        <w:rPr>
          <w:rFonts w:eastAsia="Calibri" w:cs="Times New Roman"/>
          <w:szCs w:val="28"/>
        </w:rPr>
        <w:t>www.</w:t>
      </w:r>
      <w:r w:rsidRPr="001A08E2">
        <w:rPr>
          <w:rFonts w:eastAsia="Calibri" w:cs="Times New Roman"/>
          <w:szCs w:val="28"/>
          <w:lang w:val="en-US"/>
        </w:rPr>
        <w:t>admsurgut</w:t>
      </w:r>
      <w:r w:rsidRPr="001A08E2">
        <w:rPr>
          <w:rFonts w:eastAsia="Calibri" w:cs="Times New Roman"/>
          <w:szCs w:val="28"/>
        </w:rPr>
        <w:t>.</w:t>
      </w:r>
      <w:r w:rsidRPr="001A08E2">
        <w:rPr>
          <w:rFonts w:eastAsia="Calibri" w:cs="Times New Roman"/>
          <w:szCs w:val="28"/>
          <w:lang w:val="en-US"/>
        </w:rPr>
        <w:t>ru</w:t>
      </w:r>
      <w:r w:rsidRPr="001A08E2">
        <w:rPr>
          <w:rFonts w:eastAsia="Calibri" w:cs="Times New Roman"/>
          <w:color w:val="000000"/>
          <w:szCs w:val="28"/>
        </w:rPr>
        <w:t>):</w:t>
      </w:r>
    </w:p>
    <w:p w:rsidR="001A08E2" w:rsidRPr="001A08E2" w:rsidRDefault="001A08E2" w:rsidP="001A08E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Times New Roman" w:cs="Times New Roman"/>
          <w:szCs w:val="28"/>
          <w:lang w:eastAsia="ru-RU"/>
        </w:rPr>
        <w:t>9.1. Настоящее постановление, информационное сообщение (оповещение) о проведении публичных слушаний н</w:t>
      </w:r>
      <w:r w:rsidRPr="001A08E2">
        <w:rPr>
          <w:rFonts w:eastAsia="Calibri" w:cs="Times New Roman"/>
          <w:color w:val="000000"/>
          <w:szCs w:val="28"/>
        </w:rPr>
        <w:t xml:space="preserve">е позднее </w:t>
      </w:r>
      <w:r w:rsidRPr="001A08E2">
        <w:rPr>
          <w:rFonts w:eastAsia="Calibri" w:cs="Times New Roman"/>
          <w:szCs w:val="28"/>
        </w:rPr>
        <w:t>29.04.2025</w:t>
      </w:r>
      <w:r>
        <w:rPr>
          <w:rFonts w:eastAsia="Calibri" w:cs="Times New Roman"/>
          <w:szCs w:val="28"/>
        </w:rPr>
        <w:t>.</w:t>
      </w:r>
    </w:p>
    <w:p w:rsidR="001A08E2" w:rsidRPr="001A08E2" w:rsidRDefault="001A08E2" w:rsidP="001A08E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8E2">
        <w:rPr>
          <w:rFonts w:eastAsia="Calibri" w:cs="Times New Roman"/>
          <w:color w:val="000000"/>
          <w:szCs w:val="28"/>
        </w:rPr>
        <w:t xml:space="preserve">9.2. Заключение о </w:t>
      </w:r>
      <w:r w:rsidRPr="001A08E2">
        <w:rPr>
          <w:rFonts w:eastAsia="Times New Roman" w:cs="Times New Roman"/>
          <w:szCs w:val="28"/>
          <w:lang w:eastAsia="ru-RU"/>
        </w:rPr>
        <w:t>результатах публичных слушаний в течение 10 дней после его подписания, но не позднее 03.06.2025.</w:t>
      </w:r>
    </w:p>
    <w:p w:rsidR="001A08E2" w:rsidRPr="001A08E2" w:rsidRDefault="001A08E2" w:rsidP="001A08E2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Calibri" w:cs="Times New Roman"/>
          <w:color w:val="000000"/>
          <w:szCs w:val="28"/>
        </w:rPr>
        <w:t>10. Муниципальному казенному учреждению «Наш город»:</w:t>
      </w:r>
    </w:p>
    <w:p w:rsidR="001A08E2" w:rsidRPr="001A08E2" w:rsidRDefault="001A08E2" w:rsidP="001A08E2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Calibri" w:cs="Times New Roman"/>
          <w:color w:val="000000"/>
          <w:szCs w:val="28"/>
        </w:rPr>
        <w:t xml:space="preserve">10.1. Обнародовать (разместить) не позднее </w:t>
      </w:r>
      <w:r w:rsidRPr="001A08E2">
        <w:rPr>
          <w:rFonts w:eastAsia="Calibri" w:cs="Times New Roman"/>
          <w:szCs w:val="28"/>
        </w:rPr>
        <w:t xml:space="preserve">29.04.2025 </w:t>
      </w:r>
      <w:r w:rsidRPr="001A08E2">
        <w:rPr>
          <w:rFonts w:eastAsia="Calibri" w:cs="Times New Roman"/>
          <w:color w:val="000000"/>
          <w:szCs w:val="28"/>
        </w:rPr>
        <w:t xml:space="preserve">настоящее постановление в сетевом издании «Официальные документы города Сургута»: </w:t>
      </w:r>
      <w:r w:rsidRPr="001A08E2">
        <w:rPr>
          <w:rFonts w:eastAsia="Calibri" w:cs="Times New Roman"/>
          <w:color w:val="000000"/>
          <w:szCs w:val="28"/>
          <w:lang w:val="en-US"/>
        </w:rPr>
        <w:t>DOCSURGUT</w:t>
      </w:r>
      <w:r w:rsidRPr="001A08E2">
        <w:rPr>
          <w:rFonts w:eastAsia="Calibri" w:cs="Times New Roman"/>
          <w:color w:val="000000"/>
          <w:szCs w:val="28"/>
        </w:rPr>
        <w:t>.</w:t>
      </w:r>
      <w:r w:rsidRPr="001A08E2">
        <w:rPr>
          <w:rFonts w:eastAsia="Calibri" w:cs="Times New Roman"/>
          <w:color w:val="000000"/>
          <w:szCs w:val="28"/>
          <w:lang w:val="en-US"/>
        </w:rPr>
        <w:t>RU</w:t>
      </w:r>
      <w:r>
        <w:rPr>
          <w:rFonts w:eastAsia="Calibri" w:cs="Times New Roman"/>
          <w:color w:val="000000"/>
          <w:szCs w:val="28"/>
        </w:rPr>
        <w:t>.</w:t>
      </w:r>
    </w:p>
    <w:p w:rsidR="001A08E2" w:rsidRPr="001A08E2" w:rsidRDefault="001A08E2" w:rsidP="001A08E2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Calibri" w:cs="Times New Roman"/>
          <w:color w:val="000000"/>
          <w:szCs w:val="28"/>
        </w:rPr>
        <w:t xml:space="preserve">10.2. Опубликовать (разместить) не позднее </w:t>
      </w:r>
      <w:r w:rsidRPr="001A08E2">
        <w:rPr>
          <w:rFonts w:eastAsia="Calibri" w:cs="Times New Roman"/>
          <w:szCs w:val="28"/>
        </w:rPr>
        <w:t xml:space="preserve">29.04.2025 </w:t>
      </w:r>
      <w:r w:rsidRPr="001A08E2">
        <w:rPr>
          <w:rFonts w:eastAsia="Calibri" w:cs="Times New Roman"/>
          <w:color w:val="000000"/>
          <w:szCs w:val="28"/>
        </w:rPr>
        <w:t xml:space="preserve">информационное сообщение (оповещение) о проведении публичных слушаний в сетевом издании «Официальные документы города Сургута»: </w:t>
      </w:r>
      <w:r w:rsidRPr="001A08E2">
        <w:rPr>
          <w:rFonts w:eastAsia="Calibri" w:cs="Times New Roman"/>
          <w:color w:val="000000"/>
          <w:szCs w:val="28"/>
          <w:lang w:val="en-US"/>
        </w:rPr>
        <w:t>DOCSURGUT</w:t>
      </w:r>
      <w:r w:rsidRPr="001A08E2">
        <w:rPr>
          <w:rFonts w:eastAsia="Calibri" w:cs="Times New Roman"/>
          <w:color w:val="000000"/>
          <w:szCs w:val="28"/>
        </w:rPr>
        <w:t>.</w:t>
      </w:r>
      <w:r w:rsidRPr="001A08E2">
        <w:rPr>
          <w:rFonts w:eastAsia="Calibri" w:cs="Times New Roman"/>
          <w:color w:val="000000"/>
          <w:szCs w:val="28"/>
          <w:lang w:val="en-US"/>
        </w:rPr>
        <w:t>RU</w:t>
      </w:r>
      <w:r>
        <w:rPr>
          <w:rFonts w:eastAsia="Calibri" w:cs="Times New Roman"/>
          <w:color w:val="000000"/>
          <w:szCs w:val="28"/>
        </w:rPr>
        <w:t>.</w:t>
      </w:r>
    </w:p>
    <w:p w:rsidR="001A08E2" w:rsidRPr="001A08E2" w:rsidRDefault="001A08E2" w:rsidP="001A08E2">
      <w:pPr>
        <w:tabs>
          <w:tab w:val="left" w:pos="851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Calibri" w:cs="Times New Roman"/>
          <w:color w:val="000000"/>
          <w:szCs w:val="28"/>
        </w:rPr>
        <w:t xml:space="preserve">10.3. Опубликовать (разместить) в течение 10 дней после его подписания, но не </w:t>
      </w:r>
      <w:r w:rsidRPr="001A08E2">
        <w:rPr>
          <w:rFonts w:eastAsia="Calibri" w:cs="Times New Roman"/>
          <w:szCs w:val="28"/>
        </w:rPr>
        <w:t xml:space="preserve">позднее 03.06.2025, </w:t>
      </w:r>
      <w:r w:rsidRPr="001A08E2">
        <w:rPr>
          <w:rFonts w:eastAsia="Calibri" w:cs="Times New Roman"/>
          <w:color w:val="000000"/>
          <w:szCs w:val="28"/>
        </w:rPr>
        <w:t xml:space="preserve">заключение о результатах публичных слушаний </w:t>
      </w:r>
      <w:r w:rsidRPr="001A08E2">
        <w:rPr>
          <w:rFonts w:eastAsia="Calibri" w:cs="Times New Roman"/>
          <w:color w:val="000000"/>
          <w:szCs w:val="28"/>
        </w:rPr>
        <w:br/>
        <w:t xml:space="preserve">в сетевом издании «Официальные документы города Сургута»: </w:t>
      </w:r>
      <w:r w:rsidRPr="001A08E2">
        <w:rPr>
          <w:rFonts w:eastAsia="Calibri" w:cs="Times New Roman"/>
          <w:color w:val="000000"/>
          <w:szCs w:val="28"/>
          <w:lang w:val="en-US"/>
        </w:rPr>
        <w:t>DOCSURGUT</w:t>
      </w:r>
      <w:r w:rsidRPr="001A08E2">
        <w:rPr>
          <w:rFonts w:eastAsia="Calibri" w:cs="Times New Roman"/>
          <w:color w:val="000000"/>
          <w:szCs w:val="28"/>
        </w:rPr>
        <w:t>.</w:t>
      </w:r>
      <w:r w:rsidRPr="001A08E2">
        <w:rPr>
          <w:rFonts w:eastAsia="Calibri" w:cs="Times New Roman"/>
          <w:color w:val="000000"/>
          <w:szCs w:val="28"/>
          <w:lang w:val="en-US"/>
        </w:rPr>
        <w:t>RU</w:t>
      </w:r>
      <w:r w:rsidRPr="001A08E2">
        <w:rPr>
          <w:rFonts w:eastAsia="Calibri" w:cs="Times New Roman"/>
          <w:color w:val="000000"/>
          <w:szCs w:val="28"/>
        </w:rPr>
        <w:t>.</w:t>
      </w:r>
    </w:p>
    <w:p w:rsidR="001A08E2" w:rsidRPr="001A08E2" w:rsidRDefault="001A08E2" w:rsidP="001A08E2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1A08E2">
        <w:rPr>
          <w:rFonts w:eastAsia="Calibri" w:cs="Times New Roman"/>
          <w:color w:val="000000"/>
          <w:szCs w:val="28"/>
        </w:rPr>
        <w:t>11. Настоящее постановление вступает в силу с момента его издания.</w:t>
      </w:r>
    </w:p>
    <w:p w:rsidR="001A08E2" w:rsidRPr="001A08E2" w:rsidRDefault="001A08E2" w:rsidP="001A08E2">
      <w:pPr>
        <w:ind w:firstLine="709"/>
        <w:jc w:val="both"/>
        <w:rPr>
          <w:rFonts w:eastAsia="Calibri" w:cs="Times New Roman"/>
          <w:color w:val="000000"/>
        </w:rPr>
      </w:pPr>
      <w:r w:rsidRPr="001A08E2">
        <w:rPr>
          <w:rFonts w:eastAsia="Calibri" w:cs="Times New Roman"/>
          <w:color w:val="000000"/>
          <w:szCs w:val="28"/>
        </w:rPr>
        <w:t xml:space="preserve">12. </w:t>
      </w:r>
      <w:r w:rsidRPr="001A08E2">
        <w:rPr>
          <w:rFonts w:eastAsia="Times New Roman" w:cs="Times New Roman"/>
          <w:color w:val="000000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1A08E2">
        <w:rPr>
          <w:rFonts w:eastAsia="Times New Roman" w:cs="Times New Roman"/>
          <w:color w:val="000000"/>
          <w:szCs w:val="28"/>
          <w:lang w:eastAsia="ru-RU"/>
        </w:rPr>
        <w:br/>
      </w:r>
      <w:r w:rsidRPr="001A08E2">
        <w:rPr>
          <w:rFonts w:eastAsia="Times New Roman" w:cs="Times New Roman"/>
          <w:color w:val="000000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1A08E2">
        <w:rPr>
          <w:rFonts w:eastAsia="Times New Roman" w:cs="Times New Roman"/>
          <w:color w:val="000000"/>
          <w:szCs w:val="28"/>
          <w:lang w:eastAsia="ru-RU"/>
        </w:rPr>
        <w:t xml:space="preserve"> находящимися в муниципальной собственности.</w:t>
      </w:r>
    </w:p>
    <w:p w:rsidR="001A08E2" w:rsidRDefault="001A08E2" w:rsidP="001A08E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1A08E2" w:rsidRPr="001A08E2" w:rsidRDefault="001A08E2" w:rsidP="001A08E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1A08E2" w:rsidRPr="001A08E2" w:rsidRDefault="001A08E2" w:rsidP="001A08E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1A08E2" w:rsidRPr="001A08E2" w:rsidRDefault="001A08E2" w:rsidP="001A08E2">
      <w:pPr>
        <w:jc w:val="both"/>
        <w:rPr>
          <w:rFonts w:eastAsia="Times New Roman" w:cs="Times New Roman"/>
          <w:szCs w:val="28"/>
          <w:lang w:eastAsia="ru-RU"/>
        </w:rPr>
      </w:pPr>
      <w:r w:rsidRPr="001A08E2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1A08E2">
        <w:rPr>
          <w:rFonts w:eastAsia="Times New Roman" w:cs="Times New Roman"/>
          <w:szCs w:val="28"/>
          <w:lang w:eastAsia="ru-RU"/>
        </w:rPr>
        <w:t xml:space="preserve">                 А.А. Фокеев</w:t>
      </w:r>
    </w:p>
    <w:sectPr w:rsidR="001A08E2" w:rsidRPr="001A08E2" w:rsidSect="001A08E2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E97" w:rsidRDefault="00FD1E97" w:rsidP="001A08E2">
      <w:r>
        <w:separator/>
      </w:r>
    </w:p>
  </w:endnote>
  <w:endnote w:type="continuationSeparator" w:id="0">
    <w:p w:rsidR="00FD1E97" w:rsidRDefault="00FD1E97" w:rsidP="001A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E97" w:rsidRDefault="00FD1E97" w:rsidP="001A08E2">
      <w:r>
        <w:separator/>
      </w:r>
    </w:p>
  </w:footnote>
  <w:footnote w:type="continuationSeparator" w:id="0">
    <w:p w:rsidR="00FD1E97" w:rsidRDefault="00FD1E97" w:rsidP="001A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4229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A08E2" w:rsidRPr="001A08E2" w:rsidRDefault="001A08E2">
        <w:pPr>
          <w:pStyle w:val="a4"/>
          <w:jc w:val="center"/>
          <w:rPr>
            <w:sz w:val="20"/>
            <w:szCs w:val="20"/>
          </w:rPr>
        </w:pPr>
        <w:r w:rsidRPr="001A08E2">
          <w:rPr>
            <w:sz w:val="20"/>
            <w:szCs w:val="20"/>
          </w:rPr>
          <w:fldChar w:fldCharType="begin"/>
        </w:r>
        <w:r w:rsidRPr="001A08E2">
          <w:rPr>
            <w:sz w:val="20"/>
            <w:szCs w:val="20"/>
          </w:rPr>
          <w:instrText>PAGE   \* MERGEFORMAT</w:instrText>
        </w:r>
        <w:r w:rsidRPr="001A08E2">
          <w:rPr>
            <w:sz w:val="20"/>
            <w:szCs w:val="20"/>
          </w:rPr>
          <w:fldChar w:fldCharType="separate"/>
        </w:r>
        <w:r w:rsidR="00E97CEE">
          <w:rPr>
            <w:noProof/>
            <w:sz w:val="20"/>
            <w:szCs w:val="20"/>
          </w:rPr>
          <w:t>2</w:t>
        </w:r>
        <w:r w:rsidRPr="001A08E2">
          <w:rPr>
            <w:sz w:val="20"/>
            <w:szCs w:val="20"/>
          </w:rPr>
          <w:fldChar w:fldCharType="end"/>
        </w:r>
      </w:p>
    </w:sdtContent>
  </w:sdt>
  <w:p w:rsidR="001E6248" w:rsidRPr="001E6248" w:rsidRDefault="00E97CEE" w:rsidP="001E6248">
    <w:pPr>
      <w:pStyle w:val="a4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E2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E2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6DE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1D6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27DDE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97CEE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1E97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4C1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BC7D8D-7338-4FE8-AF47-4C179AE8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0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8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08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A08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08E2"/>
    <w:rPr>
      <w:rFonts w:ascii="Times New Roman" w:hAnsi="Times New Roman"/>
      <w:sz w:val="28"/>
    </w:rPr>
  </w:style>
  <w:style w:type="character" w:styleId="a8">
    <w:name w:val="page number"/>
    <w:basedOn w:val="a0"/>
    <w:rsid w:val="001A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surgu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2025-04-28T10:59:00Z</cp:lastPrinted>
  <dcterms:created xsi:type="dcterms:W3CDTF">2025-04-30T07:07:00Z</dcterms:created>
  <dcterms:modified xsi:type="dcterms:W3CDTF">2025-04-30T07:07:00Z</dcterms:modified>
</cp:coreProperties>
</file>