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5F" w:rsidRDefault="00E27E5F" w:rsidP="00656C1A">
      <w:pPr>
        <w:spacing w:line="120" w:lineRule="atLeast"/>
        <w:jc w:val="center"/>
        <w:rPr>
          <w:sz w:val="24"/>
          <w:szCs w:val="24"/>
        </w:rPr>
      </w:pPr>
    </w:p>
    <w:p w:rsidR="00E27E5F" w:rsidRDefault="00E27E5F" w:rsidP="00656C1A">
      <w:pPr>
        <w:spacing w:line="120" w:lineRule="atLeast"/>
        <w:jc w:val="center"/>
        <w:rPr>
          <w:sz w:val="24"/>
          <w:szCs w:val="24"/>
        </w:rPr>
      </w:pPr>
    </w:p>
    <w:p w:rsidR="00E27E5F" w:rsidRPr="00852378" w:rsidRDefault="00E27E5F" w:rsidP="00656C1A">
      <w:pPr>
        <w:spacing w:line="120" w:lineRule="atLeast"/>
        <w:jc w:val="center"/>
        <w:rPr>
          <w:sz w:val="10"/>
          <w:szCs w:val="10"/>
        </w:rPr>
      </w:pPr>
    </w:p>
    <w:p w:rsidR="00E27E5F" w:rsidRDefault="00E27E5F" w:rsidP="00656C1A">
      <w:pPr>
        <w:spacing w:line="120" w:lineRule="atLeast"/>
        <w:jc w:val="center"/>
        <w:rPr>
          <w:sz w:val="10"/>
          <w:szCs w:val="24"/>
        </w:rPr>
      </w:pPr>
    </w:p>
    <w:p w:rsidR="00E27E5F" w:rsidRPr="005541F0" w:rsidRDefault="00E27E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7E5F" w:rsidRDefault="00E27E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7E5F" w:rsidRPr="005541F0" w:rsidRDefault="00E27E5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7E5F" w:rsidRPr="005649E4" w:rsidRDefault="00E27E5F" w:rsidP="00656C1A">
      <w:pPr>
        <w:spacing w:line="120" w:lineRule="atLeast"/>
        <w:jc w:val="center"/>
        <w:rPr>
          <w:sz w:val="18"/>
          <w:szCs w:val="24"/>
        </w:rPr>
      </w:pPr>
    </w:p>
    <w:p w:rsidR="00E27E5F" w:rsidRPr="00656C1A" w:rsidRDefault="00E27E5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7E5F" w:rsidRPr="005541F0" w:rsidRDefault="00E27E5F" w:rsidP="00656C1A">
      <w:pPr>
        <w:spacing w:line="120" w:lineRule="atLeast"/>
        <w:jc w:val="center"/>
        <w:rPr>
          <w:sz w:val="18"/>
          <w:szCs w:val="24"/>
        </w:rPr>
      </w:pPr>
    </w:p>
    <w:p w:rsidR="00E27E5F" w:rsidRPr="005541F0" w:rsidRDefault="00E27E5F" w:rsidP="00656C1A">
      <w:pPr>
        <w:spacing w:line="120" w:lineRule="atLeast"/>
        <w:jc w:val="center"/>
        <w:rPr>
          <w:sz w:val="20"/>
          <w:szCs w:val="24"/>
        </w:rPr>
      </w:pPr>
    </w:p>
    <w:p w:rsidR="00E27E5F" w:rsidRPr="00656C1A" w:rsidRDefault="00E27E5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27E5F" w:rsidRDefault="00E27E5F" w:rsidP="00656C1A">
      <w:pPr>
        <w:spacing w:line="120" w:lineRule="atLeast"/>
        <w:jc w:val="center"/>
        <w:rPr>
          <w:sz w:val="30"/>
          <w:szCs w:val="24"/>
        </w:rPr>
      </w:pPr>
    </w:p>
    <w:p w:rsidR="00E27E5F" w:rsidRPr="00656C1A" w:rsidRDefault="00E27E5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27E5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7E5F" w:rsidRPr="00F8214F" w:rsidRDefault="00E27E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7E5F" w:rsidRPr="00F8214F" w:rsidRDefault="007910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7E5F" w:rsidRPr="00F8214F" w:rsidRDefault="00E27E5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7E5F" w:rsidRPr="00F8214F" w:rsidRDefault="007910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27E5F" w:rsidRPr="00A63FB0" w:rsidRDefault="00E27E5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7E5F" w:rsidRPr="00A3761A" w:rsidRDefault="007910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7E5F" w:rsidRPr="00F8214F" w:rsidRDefault="00E27E5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27E5F" w:rsidRPr="00F8214F" w:rsidRDefault="00E27E5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27E5F" w:rsidRPr="00AB4194" w:rsidRDefault="00E27E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27E5F" w:rsidRPr="00F8214F" w:rsidRDefault="007910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3945</w:t>
            </w:r>
          </w:p>
        </w:tc>
      </w:tr>
    </w:tbl>
    <w:p w:rsidR="00E27E5F" w:rsidRPr="000C4AB5" w:rsidRDefault="00E27E5F" w:rsidP="00C725A6">
      <w:pPr>
        <w:rPr>
          <w:rFonts w:cs="Times New Roman"/>
          <w:szCs w:val="28"/>
          <w:lang w:val="en-US"/>
        </w:rPr>
      </w:pP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E27E5F">
        <w:rPr>
          <w:rFonts w:eastAsia="Times New Roman" w:cs="Times New Roman"/>
          <w:bCs/>
          <w:sz w:val="27"/>
          <w:szCs w:val="27"/>
          <w:lang w:eastAsia="ru-RU"/>
        </w:rPr>
        <w:t xml:space="preserve">О внесении изменений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E27E5F">
        <w:rPr>
          <w:rFonts w:eastAsia="Times New Roman" w:cs="Times New Roman"/>
          <w:bCs/>
          <w:sz w:val="27"/>
          <w:szCs w:val="27"/>
          <w:lang w:eastAsia="ru-RU"/>
        </w:rPr>
        <w:t xml:space="preserve">в распоряжение Администрации 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E27E5F">
        <w:rPr>
          <w:rFonts w:eastAsia="Times New Roman" w:cs="Times New Roman"/>
          <w:bCs/>
          <w:sz w:val="27"/>
          <w:szCs w:val="27"/>
          <w:lang w:eastAsia="ru-RU"/>
        </w:rPr>
        <w:t xml:space="preserve">города от 19.12.2022 № 2672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bCs/>
          <w:sz w:val="27"/>
          <w:szCs w:val="27"/>
          <w:lang w:eastAsia="ru-RU"/>
        </w:rPr>
        <w:t xml:space="preserve">«Об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утверждении порядка ведения </w:t>
      </w:r>
      <w:r w:rsidRPr="00E27E5F">
        <w:rPr>
          <w:rFonts w:eastAsia="Times New Roman" w:cs="Times New Roman"/>
          <w:sz w:val="27"/>
          <w:szCs w:val="27"/>
          <w:lang w:eastAsia="ru-RU"/>
        </w:rPr>
        <w:br/>
        <w:t xml:space="preserve">претензионно-исковой работы </w:t>
      </w:r>
      <w:r w:rsidRPr="00E27E5F">
        <w:rPr>
          <w:rFonts w:eastAsia="Times New Roman" w:cs="Times New Roman"/>
          <w:sz w:val="27"/>
          <w:szCs w:val="27"/>
          <w:lang w:eastAsia="ru-RU"/>
        </w:rPr>
        <w:br/>
        <w:t xml:space="preserve">по договорам аренды земельных участков, по договорам аренды 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муниципального имущества, </w:t>
      </w:r>
      <w:r w:rsidRPr="00E27E5F">
        <w:rPr>
          <w:rFonts w:eastAsia="Times New Roman" w:cs="Times New Roman"/>
          <w:sz w:val="27"/>
          <w:szCs w:val="27"/>
          <w:lang w:eastAsia="ru-RU"/>
        </w:rPr>
        <w:br/>
        <w:t>по договорам купли-продажи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жилых помещений c рассрочкой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платежа, предоставленных 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гражданам при реализации 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целевой окружной программы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«Улучшение жилищных условий 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лиц, проживающих в ветхом жилье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на территории Ханты-Мансийского автономного округа, в 2000 –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2009 годах», по договорам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купли-продажи имущества </w:t>
      </w:r>
    </w:p>
    <w:p w:rsid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с рассрочкой платежа»</w:t>
      </w:r>
    </w:p>
    <w:p w:rsidR="00E27E5F" w:rsidRPr="00E27E5F" w:rsidRDefault="00E27E5F" w:rsidP="00E27E5F">
      <w:pPr>
        <w:ind w:right="5243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E27E5F" w:rsidRPr="00E27E5F" w:rsidRDefault="00E27E5F" w:rsidP="00E27E5F">
      <w:pPr>
        <w:ind w:right="-1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В соответствии с Федеральным законом от 16.09.2003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отдельных полномочий Главы города между высшими должностными лицами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Администрации города», от 06.06.2025 № 3416 «О разграничении представления интересов Администрации города в судебных органах»: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1. Внести в распоряжение Администрации города от 19.12.2022 № 2672                   «Об утверждении порядка ведения претензионно-исковой работы по договорам аренды земельных участков, по договорам аренды муниципального имущества,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по договорам купли-продажи жилых помещений c рассрочкой платежа, предоставленных гражданам при реализации целевой окружной программы «Улучшение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жилищных условий лиц, проживающих в ветхом жилье на территории Ханты-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Мансийского автономного округа, в 2000 – 2009 годах», по договорам купли-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продажи имущества с рассрочкой платежа» (с изменениями от 09.11.2023 № 3294) следующие изменения: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1.1. В тексте распоряжения: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слова «2. Настоящее распоряжение вступает в силу с момента его издания      и распространяется на правоотношения, возникшие с 01.10.2021» заменить словами «3. Настоящее распоряжение вступает в силу с момента его издания и распространяется на правоотношения, возникшие с 01.10.2021»;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- слова «3. Контроль за выполнением распоряжения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и экологии, управления земельными ресурсами городского округа и имуществом, находящим</w:t>
      </w:r>
      <w:r>
        <w:rPr>
          <w:rFonts w:eastAsia="Times New Roman" w:cs="Times New Roman"/>
          <w:sz w:val="27"/>
          <w:szCs w:val="27"/>
          <w:lang w:eastAsia="ru-RU"/>
        </w:rPr>
        <w:t>и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ся в муниципальной собственности» заменить словами «4. Контроль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за выполнением распоряжения возложить на заместителя Главы города, куриру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E27E5F">
        <w:rPr>
          <w:rFonts w:eastAsia="Times New Roman" w:cs="Times New Roman"/>
          <w:sz w:val="27"/>
          <w:szCs w:val="27"/>
          <w:lang w:eastAsia="ru-RU"/>
        </w:rPr>
        <w:t>ющего сферу городского хозяйства, природопользования и экологии, управления земельными ресурсами городского округа и имуществом, находящим</w:t>
      </w:r>
      <w:r>
        <w:rPr>
          <w:rFonts w:eastAsia="Times New Roman" w:cs="Times New Roman"/>
          <w:sz w:val="27"/>
          <w:szCs w:val="27"/>
          <w:lang w:eastAsia="ru-RU"/>
        </w:rPr>
        <w:t>и</w:t>
      </w:r>
      <w:r w:rsidRPr="00E27E5F">
        <w:rPr>
          <w:rFonts w:eastAsia="Times New Roman" w:cs="Times New Roman"/>
          <w:sz w:val="27"/>
          <w:szCs w:val="27"/>
          <w:lang w:eastAsia="ru-RU"/>
        </w:rPr>
        <w:t>ся в муниципальной собственности».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 В приложении к распоряжению: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1.2.1. Пункты 1, 2 изложить в следующей редакции: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«1. Настоящий порядок ведения претензионно-исковой работы (далее порядок)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определяет сроки и последовательность действий (далее – административные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процедуры) Администрации города и муниципального казенного учреждения «Казна городского хозяйства</w:t>
      </w:r>
      <w:r>
        <w:rPr>
          <w:rFonts w:eastAsia="Times New Roman" w:cs="Times New Roman"/>
          <w:sz w:val="27"/>
          <w:szCs w:val="27"/>
          <w:lang w:eastAsia="ru-RU"/>
        </w:rPr>
        <w:t>» (</w:t>
      </w:r>
      <w:r w:rsidRPr="00E27E5F">
        <w:rPr>
          <w:rFonts w:eastAsia="Times New Roman" w:cs="Times New Roman"/>
          <w:sz w:val="27"/>
          <w:szCs w:val="27"/>
          <w:lang w:eastAsia="ru-RU"/>
        </w:rPr>
        <w:t>далее – МКУ «КГХ»).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2. Ведение претензионно-исковой работы осуществляется департаментом имущественных и земельных отношений (далее – ДИЗО), правовым управлением Администрации города (далее – ПУ):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по договорам аренды земельных участков;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по дополнительным соглашениям и соглашениям о присоединении                       к договорам аренды земельных участков, в том числе со множественностью лиц                   со стороны арендатора (далее – соглашения);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по договорам аренды муниципального имущества;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- по договорам купли-продажи жилых помещений с рассрочкой платежа, предоставленных гражданам при реализации целевой окружной программы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«Улучшение жилищных условий лиц, проживающих в ветхом жилье на территории Ханты-Мансийского автономного округа, в 2000 – 2009 годах» и по договорам </w:t>
      </w: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купли-продажи муниципального имущества с рассрочкой платежа (далее – договоры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купли-продажи).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Ведение претензионно-исковой работы по возмещению расходов бюджета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города на оплату коммунальных услуг и содержание общедомового имущества, </w:t>
      </w: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предусмотренных договорами аренды и безвозмездного пользования муниципальны</w:t>
      </w:r>
      <w:r w:rsidRPr="00E27E5F">
        <w:rPr>
          <w:rFonts w:eastAsia="Times New Roman" w:cs="Times New Roman"/>
          <w:sz w:val="27"/>
          <w:szCs w:val="27"/>
          <w:lang w:eastAsia="ru-RU"/>
        </w:rPr>
        <w:t>м имуществом, осуществляется специалистами МКУ «КГХ»».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1.2.2. В пункте 3 слова «ДИЗО и ПУ» заменить словами «ДИЗО, ПУ 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lastRenderedPageBreak/>
        <w:t>1.2.3. Абзац первый подпункта 4.1.1 пункта 4</w:t>
      </w:r>
      <w:r>
        <w:rPr>
          <w:rFonts w:eastAsia="Times New Roman" w:cs="Times New Roman"/>
          <w:sz w:val="27"/>
          <w:szCs w:val="27"/>
          <w:lang w:eastAsia="ru-RU"/>
        </w:rPr>
        <w:t>.1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слова «ДИЗО» дополнить словами «и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1.2.4. Абзац первый подпункта 4.2.1 пункта 4</w:t>
      </w:r>
      <w:r>
        <w:rPr>
          <w:rFonts w:eastAsia="Times New Roman" w:cs="Times New Roman"/>
          <w:sz w:val="27"/>
          <w:szCs w:val="27"/>
          <w:lang w:eastAsia="ru-RU"/>
        </w:rPr>
        <w:t>.2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слова «ДИЗО» дополнить словами «и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1.2.5. Подпункт 4.2.2 пункта 4</w:t>
      </w:r>
      <w:r>
        <w:rPr>
          <w:rFonts w:eastAsia="Times New Roman" w:cs="Times New Roman"/>
          <w:sz w:val="27"/>
          <w:szCs w:val="27"/>
          <w:lang w:eastAsia="ru-RU"/>
        </w:rPr>
        <w:t>.2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слова «ДИЗО» дополнить словами              «и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1.2.6. В абзаце втором подпункта 4.2.5 пункта 4</w:t>
      </w:r>
      <w:r>
        <w:rPr>
          <w:rFonts w:eastAsia="Times New Roman" w:cs="Times New Roman"/>
          <w:sz w:val="27"/>
          <w:szCs w:val="27"/>
          <w:lang w:eastAsia="ru-RU"/>
        </w:rPr>
        <w:t>.2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слова «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по возмещению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расходов бюджета города на оплату коммунальных услуг и содержание </w:t>
      </w: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общедомового имущества, предусмотренных договорами аренды и безвозмездного пользования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муниципальным имуществом» исключить.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1.2.7. Подпункт 4.2.5 пункта 4</w:t>
      </w:r>
      <w:r>
        <w:rPr>
          <w:rFonts w:eastAsia="Times New Roman" w:cs="Times New Roman"/>
          <w:sz w:val="27"/>
          <w:szCs w:val="27"/>
          <w:lang w:eastAsia="ru-RU"/>
        </w:rPr>
        <w:t>.2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дополнить абзацем третьим следующего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содержания: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«Претензии по возмещению расходов бюджета города на оплату коммунальны</w:t>
      </w:r>
      <w:r w:rsidRPr="00E27E5F">
        <w:rPr>
          <w:rFonts w:eastAsia="Times New Roman" w:cs="Times New Roman"/>
          <w:sz w:val="27"/>
          <w:szCs w:val="27"/>
          <w:lang w:eastAsia="ru-RU"/>
        </w:rPr>
        <w:t>х услуг и содержание общедомового имущества, предусмотренных договорами аренды и безвозмездного пользования муниципальным имуществом</w:t>
      </w:r>
      <w:r>
        <w:rPr>
          <w:rFonts w:eastAsia="Times New Roman" w:cs="Times New Roman"/>
          <w:sz w:val="27"/>
          <w:szCs w:val="27"/>
          <w:lang w:eastAsia="ru-RU"/>
        </w:rPr>
        <w:t>,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оформляются на бланке МКУ «КГХ» и регистрируются в системе автоматизации делопроизводства и электронного документооборота специалистами, ответственными за ведение данной системы, в течение трех дней с момента подписания претензии».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1.2.8. В подпункте 4.2.8 пункта 4</w:t>
      </w:r>
      <w:r>
        <w:rPr>
          <w:rFonts w:eastAsia="Times New Roman" w:cs="Times New Roman"/>
          <w:sz w:val="27"/>
          <w:szCs w:val="27"/>
          <w:lang w:eastAsia="ru-RU"/>
        </w:rPr>
        <w:t>.2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 «специалист ДИЗО предлагает должнику получить ее в ДИЗО» дополнить словами «, специалист МКУ «КГХ» предлагает должнику получить ее в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1.2.9. Подпункт 4.3.3 пункта 4</w:t>
      </w:r>
      <w:r>
        <w:rPr>
          <w:rFonts w:eastAsia="Times New Roman" w:cs="Times New Roman"/>
          <w:sz w:val="27"/>
          <w:szCs w:val="27"/>
          <w:lang w:eastAsia="ru-RU"/>
        </w:rPr>
        <w:t>.3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слова «ДИЗО» дополнить словами                   «и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1.2.10. Подпункт 4.3.4 пункта 4</w:t>
      </w:r>
      <w:r>
        <w:rPr>
          <w:rFonts w:eastAsia="Times New Roman" w:cs="Times New Roman"/>
          <w:sz w:val="27"/>
          <w:szCs w:val="27"/>
          <w:lang w:eastAsia="ru-RU"/>
        </w:rPr>
        <w:t>.3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слова «ДИЗО» дополнить словами                   «и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1.2.11. В абзаце первом подпункта 4.4.1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>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слова «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E27E5F">
        <w:rPr>
          <w:rFonts w:eastAsia="Times New Roman" w:cs="Times New Roman"/>
          <w:sz w:val="27"/>
          <w:szCs w:val="27"/>
          <w:lang w:eastAsia="ru-RU"/>
        </w:rPr>
        <w:t>по возмещению расходов бюджета города на оплату коммунальных услуг и содержание общедомового имущества, предусмотренных договорами аренды и безвозмездного пользования муниципальным имуществом,» исключить;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слова «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E27E5F">
        <w:rPr>
          <w:rFonts w:eastAsia="Times New Roman" w:cs="Times New Roman"/>
          <w:sz w:val="27"/>
          <w:szCs w:val="27"/>
          <w:lang w:eastAsia="ru-RU"/>
        </w:rPr>
        <w:t>безвозмездного пользования» исключить;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- слова «, договоров безвозмездного пользования муниципальным имуществом» исключить.</w:t>
      </w:r>
    </w:p>
    <w:p w:rsid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1.2.12. В подпункте 4.4.3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слова «управления планирования, учёта                  и отчётности» исключить.</w:t>
      </w:r>
      <w:r w:rsidR="0036361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363611" w:rsidRPr="00E27E5F" w:rsidRDefault="00363611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B18E9">
        <w:rPr>
          <w:rFonts w:eastAsia="Times New Roman" w:cs="Times New Roman"/>
          <w:sz w:val="27"/>
          <w:szCs w:val="27"/>
          <w:lang w:eastAsia="ru-RU"/>
        </w:rPr>
        <w:t>1.2.13. В подпунктах 4.4.4, 4.4.5, абзаце первом подпункта 4.4.6 пункта 4.4 слова «пункта 4» заменить словами «пункта 4.4».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</w:t>
      </w:r>
      <w:r w:rsidR="00363611">
        <w:rPr>
          <w:rFonts w:eastAsia="Times New Roman" w:cs="Times New Roman"/>
          <w:sz w:val="27"/>
          <w:szCs w:val="27"/>
          <w:lang w:eastAsia="ru-RU"/>
        </w:rPr>
        <w:t>4</w:t>
      </w:r>
      <w:r w:rsidRPr="00E27E5F">
        <w:rPr>
          <w:rFonts w:eastAsia="Times New Roman" w:cs="Times New Roman"/>
          <w:sz w:val="27"/>
          <w:szCs w:val="27"/>
          <w:lang w:eastAsia="ru-RU"/>
        </w:rPr>
        <w:t>. В абзаце третьем подпункта 4.4.6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слова «по возмещению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расходов бюджета города на оплату коммунальных услуг и содержание </w:t>
      </w:r>
      <w:r w:rsidRPr="00E27E5F">
        <w:rPr>
          <w:rFonts w:eastAsia="Times New Roman" w:cs="Times New Roman"/>
          <w:spacing w:val="-4"/>
          <w:sz w:val="27"/>
          <w:szCs w:val="27"/>
          <w:lang w:eastAsia="ru-RU"/>
        </w:rPr>
        <w:t>общедомового имущества, предусмотренных договорами аренды и безвозмездного пользования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муниципальным имуществом,» исключить.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</w:t>
      </w:r>
      <w:r w:rsidR="00363611">
        <w:rPr>
          <w:rFonts w:eastAsia="Times New Roman" w:cs="Times New Roman"/>
          <w:sz w:val="27"/>
          <w:szCs w:val="27"/>
          <w:lang w:eastAsia="ru-RU"/>
        </w:rPr>
        <w:t>5</w:t>
      </w:r>
      <w:r w:rsidRPr="00E27E5F">
        <w:rPr>
          <w:rFonts w:eastAsia="Times New Roman" w:cs="Times New Roman"/>
          <w:sz w:val="27"/>
          <w:szCs w:val="27"/>
          <w:lang w:eastAsia="ru-RU"/>
        </w:rPr>
        <w:t>. Подпункт 4.4.6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дополнить абзацем четвертым следующего содержания: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«В случае непоступления средств или отказа от оплаты задолженности                 по возмещению расходов бюджета города на оплату коммунальных услуг и содержание общедомового имущества, предусмотренных договорами аренды и безвозмездного пользования муниципальным имуществом в течение 15 календарных дней с момента получения претензии, специалист МКУ «КГХ» в течение 30 рабочих дней готовит исковое заявление (заявление о выдаче судебного приказа) в соответствии с требованиями процессуального законодательства».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6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</w:t>
      </w:r>
      <w:r w:rsidR="00363611">
        <w:rPr>
          <w:rFonts w:eastAsia="Times New Roman" w:cs="Times New Roman"/>
          <w:sz w:val="27"/>
          <w:szCs w:val="27"/>
          <w:lang w:eastAsia="ru-RU"/>
        </w:rPr>
        <w:t>6</w:t>
      </w:r>
      <w:r w:rsidRPr="00E27E5F">
        <w:rPr>
          <w:rFonts w:eastAsia="Times New Roman" w:cs="Times New Roman"/>
          <w:sz w:val="27"/>
          <w:szCs w:val="27"/>
          <w:lang w:eastAsia="ru-RU"/>
        </w:rPr>
        <w:t>. Подпункт 4.4.7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 «начальника отдела» дополнить </w:t>
      </w:r>
      <w:r w:rsidRPr="00E27E5F">
        <w:rPr>
          <w:rFonts w:eastAsia="Times New Roman" w:cs="Times New Roman"/>
          <w:spacing w:val="-6"/>
          <w:sz w:val="27"/>
          <w:szCs w:val="27"/>
          <w:lang w:eastAsia="ru-RU"/>
        </w:rPr>
        <w:t>словами «, или лицо, наделенное соответствующими полномочиями от МКУ «КГХ».</w:t>
      </w:r>
    </w:p>
    <w:p w:rsidR="00E27E5F" w:rsidRPr="006B18E9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</w:t>
      </w:r>
      <w:r w:rsidR="00363611">
        <w:rPr>
          <w:rFonts w:eastAsia="Times New Roman" w:cs="Times New Roman"/>
          <w:sz w:val="27"/>
          <w:szCs w:val="27"/>
          <w:lang w:eastAsia="ru-RU"/>
        </w:rPr>
        <w:t>7</w:t>
      </w:r>
      <w:r w:rsidRPr="00E27E5F">
        <w:rPr>
          <w:rFonts w:eastAsia="Times New Roman" w:cs="Times New Roman"/>
          <w:sz w:val="27"/>
          <w:szCs w:val="27"/>
          <w:lang w:eastAsia="ru-RU"/>
        </w:rPr>
        <w:t>. Абзац первый подпункта 4.4.8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 «ПУ» дополнить </w:t>
      </w:r>
      <w:r w:rsidRPr="006B18E9">
        <w:rPr>
          <w:rFonts w:eastAsia="Times New Roman" w:cs="Times New Roman"/>
          <w:sz w:val="27"/>
          <w:szCs w:val="27"/>
          <w:lang w:eastAsia="ru-RU"/>
        </w:rPr>
        <w:t>словами «или МКУ «КГХ».</w:t>
      </w:r>
    </w:p>
    <w:p w:rsidR="00363611" w:rsidRPr="006B18E9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>1.2.1</w:t>
      </w:r>
      <w:r w:rsidR="00363611" w:rsidRPr="006B18E9">
        <w:rPr>
          <w:rFonts w:eastAsia="Times New Roman" w:cs="Times New Roman"/>
          <w:spacing w:val="-4"/>
          <w:sz w:val="27"/>
          <w:szCs w:val="27"/>
          <w:lang w:eastAsia="ru-RU"/>
        </w:rPr>
        <w:t>8</w:t>
      </w: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 xml:space="preserve">. </w:t>
      </w:r>
      <w:r w:rsidR="00363611" w:rsidRPr="006B18E9">
        <w:rPr>
          <w:rFonts w:eastAsia="Times New Roman" w:cs="Times New Roman"/>
          <w:spacing w:val="-4"/>
          <w:sz w:val="27"/>
          <w:szCs w:val="27"/>
          <w:lang w:eastAsia="ru-RU"/>
        </w:rPr>
        <w:t>В а</w:t>
      </w: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>бзац</w:t>
      </w:r>
      <w:r w:rsidR="00363611" w:rsidRPr="006B18E9">
        <w:rPr>
          <w:rFonts w:eastAsia="Times New Roman" w:cs="Times New Roman"/>
          <w:spacing w:val="-4"/>
          <w:sz w:val="27"/>
          <w:szCs w:val="27"/>
          <w:lang w:eastAsia="ru-RU"/>
        </w:rPr>
        <w:t>е</w:t>
      </w: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 xml:space="preserve"> четверт</w:t>
      </w:r>
      <w:r w:rsidR="00363611" w:rsidRPr="006B18E9">
        <w:rPr>
          <w:rFonts w:eastAsia="Times New Roman" w:cs="Times New Roman"/>
          <w:spacing w:val="-4"/>
          <w:sz w:val="27"/>
          <w:szCs w:val="27"/>
          <w:lang w:eastAsia="ru-RU"/>
        </w:rPr>
        <w:t>ом</w:t>
      </w: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 xml:space="preserve"> подпункта 4.4.8 пункта 4.4</w:t>
      </w:r>
      <w:r w:rsidR="00363611" w:rsidRPr="006B18E9">
        <w:rPr>
          <w:rFonts w:eastAsia="Times New Roman" w:cs="Times New Roman"/>
          <w:spacing w:val="-4"/>
          <w:sz w:val="27"/>
          <w:szCs w:val="27"/>
          <w:lang w:eastAsia="ru-RU"/>
        </w:rPr>
        <w:t>:</w:t>
      </w: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363611" w:rsidRPr="006B18E9" w:rsidRDefault="00363611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B18E9">
        <w:rPr>
          <w:rFonts w:eastAsia="Times New Roman" w:cs="Times New Roman"/>
          <w:spacing w:val="-4"/>
          <w:sz w:val="27"/>
          <w:szCs w:val="27"/>
          <w:lang w:eastAsia="ru-RU"/>
        </w:rPr>
        <w:t xml:space="preserve">- </w:t>
      </w:r>
      <w:r w:rsidR="00E27E5F" w:rsidRPr="006B18E9">
        <w:rPr>
          <w:rFonts w:eastAsia="Times New Roman" w:cs="Times New Roman"/>
          <w:spacing w:val="-4"/>
          <w:sz w:val="27"/>
          <w:szCs w:val="27"/>
          <w:lang w:eastAsia="ru-RU"/>
        </w:rPr>
        <w:t>после слов «ПУ» дополнить</w:t>
      </w:r>
      <w:r w:rsidRPr="006B18E9">
        <w:rPr>
          <w:rFonts w:eastAsia="Times New Roman" w:cs="Times New Roman"/>
          <w:sz w:val="27"/>
          <w:szCs w:val="27"/>
          <w:lang w:eastAsia="ru-RU"/>
        </w:rPr>
        <w:t xml:space="preserve"> словами «или МКУ «КГХ»;</w:t>
      </w:r>
    </w:p>
    <w:p w:rsidR="00E27E5F" w:rsidRPr="00E27E5F" w:rsidRDefault="00363611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6B18E9">
        <w:rPr>
          <w:rFonts w:eastAsia="Times New Roman" w:cs="Times New Roman"/>
          <w:sz w:val="27"/>
          <w:szCs w:val="27"/>
          <w:lang w:eastAsia="ru-RU"/>
        </w:rPr>
        <w:t>- слова «пункта 4» заменить словами «пункта 4.4».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1.2.1</w:t>
      </w:r>
      <w:r w:rsidR="00363611">
        <w:rPr>
          <w:rFonts w:eastAsia="Times New Roman" w:cs="Times New Roman"/>
          <w:sz w:val="27"/>
          <w:szCs w:val="27"/>
          <w:lang w:eastAsia="ru-RU"/>
        </w:rPr>
        <w:t>9</w:t>
      </w:r>
      <w:r w:rsidRPr="00E27E5F">
        <w:rPr>
          <w:rFonts w:eastAsia="Times New Roman" w:cs="Times New Roman"/>
          <w:sz w:val="27"/>
          <w:szCs w:val="27"/>
          <w:lang w:eastAsia="ru-RU"/>
        </w:rPr>
        <w:t>. Абзац первый подпункта 4.4.9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 «ПУ» дополнить словами «или МКУ «КГХ».</w:t>
      </w:r>
      <w:r w:rsidR="0036361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</w:t>
      </w:r>
      <w:r w:rsidR="00363611">
        <w:rPr>
          <w:rFonts w:eastAsia="Times New Roman" w:cs="Times New Roman"/>
          <w:sz w:val="27"/>
          <w:szCs w:val="27"/>
          <w:lang w:eastAsia="ru-RU"/>
        </w:rPr>
        <w:t>20</w:t>
      </w:r>
      <w:r w:rsidRPr="00E27E5F">
        <w:rPr>
          <w:rFonts w:eastAsia="Times New Roman" w:cs="Times New Roman"/>
          <w:sz w:val="27"/>
          <w:szCs w:val="27"/>
          <w:lang w:eastAsia="ru-RU"/>
        </w:rPr>
        <w:t>. Абзац второй подпункта 4.4.9 пункта 4</w:t>
      </w:r>
      <w:r>
        <w:rPr>
          <w:rFonts w:eastAsia="Times New Roman" w:cs="Times New Roman"/>
          <w:sz w:val="27"/>
          <w:szCs w:val="27"/>
          <w:lang w:eastAsia="ru-RU"/>
        </w:rPr>
        <w:t>.4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после слов «ПУ» дополнить словами «или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1.2.2</w:t>
      </w:r>
      <w:r w:rsidR="00363611">
        <w:rPr>
          <w:rFonts w:eastAsia="Times New Roman" w:cs="Times New Roman"/>
          <w:sz w:val="27"/>
          <w:szCs w:val="27"/>
          <w:lang w:eastAsia="ru-RU"/>
        </w:rPr>
        <w:t>1</w:t>
      </w:r>
      <w:r w:rsidRPr="00E27E5F">
        <w:rPr>
          <w:rFonts w:eastAsia="Times New Roman" w:cs="Times New Roman"/>
          <w:sz w:val="27"/>
          <w:szCs w:val="27"/>
          <w:lang w:eastAsia="ru-RU"/>
        </w:rPr>
        <w:t>. В подпункте 4.5 пункта 4 слова «ДИЗО и ПУ» заменить словами «ДИЗО, ПУ и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1.2.2</w:t>
      </w:r>
      <w:r w:rsidR="00363611">
        <w:rPr>
          <w:rFonts w:eastAsia="Times New Roman" w:cs="Times New Roman"/>
          <w:sz w:val="27"/>
          <w:szCs w:val="27"/>
          <w:lang w:eastAsia="ru-RU"/>
        </w:rPr>
        <w:t>2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. Подпункт 4.5 пункта 4 дополнить абзацем вторым следующего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содержания: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«МКУ «КГХ» ежемесячно не позднее 25 числа месяца, следующего                         за отчетным, предоставляет в ДИЗО отчет о проделанной работе по взысканию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>задолженности по форме согласно приложению к настоящему порядку».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1.2.2</w:t>
      </w:r>
      <w:r w:rsidR="00363611">
        <w:rPr>
          <w:rFonts w:eastAsia="Times New Roman" w:cs="Times New Roman"/>
          <w:sz w:val="27"/>
          <w:szCs w:val="27"/>
          <w:lang w:eastAsia="ru-RU"/>
        </w:rPr>
        <w:t>3</w:t>
      </w:r>
      <w:r w:rsidRPr="00E27E5F">
        <w:rPr>
          <w:rFonts w:eastAsia="Times New Roman" w:cs="Times New Roman"/>
          <w:sz w:val="27"/>
          <w:szCs w:val="27"/>
          <w:lang w:eastAsia="ru-RU"/>
        </w:rPr>
        <w:t>. Пункт 5 после слов «директором ДИЗО» дополнить словами                            «, директором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1.2.2</w:t>
      </w:r>
      <w:r w:rsidR="00363611">
        <w:rPr>
          <w:rFonts w:eastAsia="Times New Roman" w:cs="Times New Roman"/>
          <w:sz w:val="27"/>
          <w:szCs w:val="27"/>
          <w:lang w:eastAsia="ru-RU"/>
        </w:rPr>
        <w:t>4</w:t>
      </w:r>
      <w:r w:rsidRPr="00E27E5F">
        <w:rPr>
          <w:rFonts w:eastAsia="Times New Roman" w:cs="Times New Roman"/>
          <w:sz w:val="27"/>
          <w:szCs w:val="27"/>
          <w:lang w:eastAsia="ru-RU"/>
        </w:rPr>
        <w:t>. Пункт 6 после слова «ДИЗО» дополнить словами «, МКУ «КГХ».</w:t>
      </w:r>
    </w:p>
    <w:p w:rsidR="00E27E5F" w:rsidRPr="00E27E5F" w:rsidRDefault="00E27E5F" w:rsidP="00E27E5F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1.3. </w:t>
      </w:r>
      <w:r>
        <w:rPr>
          <w:rFonts w:eastAsia="Times New Roman" w:cs="Times New Roman"/>
          <w:sz w:val="27"/>
          <w:szCs w:val="27"/>
          <w:lang w:eastAsia="ru-RU"/>
        </w:rPr>
        <w:t>Приложение к распоряжению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дополнить приложением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E27E5F">
        <w:rPr>
          <w:rFonts w:eastAsia="Times New Roman" w:cs="Times New Roman"/>
          <w:sz w:val="27"/>
          <w:szCs w:val="27"/>
          <w:lang w:eastAsia="ru-RU"/>
        </w:rPr>
        <w:t>к порядку ведения претензионно-исковой работы согласно приложению к настоящему распоряжению.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E27E5F" w:rsidRPr="00E27E5F" w:rsidRDefault="00E27E5F" w:rsidP="00E27E5F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2. Комитету информационной политики обнародовать (разместить)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настоящее распоряжение на официальном портале Администрации города: www.admsurgut.ru.</w:t>
      </w:r>
    </w:p>
    <w:p w:rsidR="00E27E5F" w:rsidRPr="00E27E5F" w:rsidRDefault="00E27E5F" w:rsidP="00E27E5F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обнародовать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E27E5F">
        <w:rPr>
          <w:rFonts w:eastAsia="Times New Roman" w:cs="Times New Roman"/>
          <w:spacing w:val="-6"/>
          <w:sz w:val="27"/>
          <w:szCs w:val="27"/>
          <w:lang w:eastAsia="ru-RU"/>
        </w:rPr>
        <w:t>(разместить) настоящее распоряжение в сетевом издании «Официальные документы</w:t>
      </w:r>
      <w:r>
        <w:rPr>
          <w:rFonts w:eastAsia="Times New Roman" w:cs="Times New Roman"/>
          <w:spacing w:val="-6"/>
          <w:sz w:val="27"/>
          <w:szCs w:val="27"/>
          <w:lang w:eastAsia="ru-RU"/>
        </w:rPr>
        <w:t xml:space="preserve">     </w:t>
      </w:r>
      <w:r w:rsidRPr="00E27E5F">
        <w:rPr>
          <w:rFonts w:eastAsia="Times New Roman" w:cs="Times New Roman"/>
          <w:sz w:val="27"/>
          <w:szCs w:val="27"/>
          <w:lang w:eastAsia="ru-RU"/>
        </w:rPr>
        <w:t xml:space="preserve"> города Сургута»: DOCSURGUT.RU.</w:t>
      </w:r>
    </w:p>
    <w:p w:rsidR="00E27E5F" w:rsidRPr="00E27E5F" w:rsidRDefault="00E27E5F" w:rsidP="00E27E5F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момента его издания.</w:t>
      </w:r>
    </w:p>
    <w:p w:rsidR="00E27E5F" w:rsidRPr="00E27E5F" w:rsidRDefault="00E27E5F" w:rsidP="00E27E5F">
      <w:pPr>
        <w:tabs>
          <w:tab w:val="left" w:pos="993"/>
        </w:tabs>
        <w:suppressAutoHyphens/>
        <w:ind w:firstLine="709"/>
        <w:rPr>
          <w:spacing w:val="-6"/>
          <w:sz w:val="27"/>
          <w:szCs w:val="27"/>
        </w:rPr>
      </w:pPr>
      <w:r w:rsidRPr="00E27E5F">
        <w:rPr>
          <w:rFonts w:eastAsia="Times New Roman" w:cs="Times New Roman"/>
          <w:sz w:val="27"/>
          <w:szCs w:val="27"/>
          <w:lang w:eastAsia="ru-RU"/>
        </w:rPr>
        <w:t xml:space="preserve">5. </w:t>
      </w:r>
      <w:r w:rsidRPr="00E27E5F">
        <w:rPr>
          <w:spacing w:val="-6"/>
          <w:sz w:val="27"/>
          <w:szCs w:val="27"/>
        </w:rPr>
        <w:t xml:space="preserve">Контроль за выполнением </w:t>
      </w:r>
      <w:r w:rsidRPr="00E27E5F">
        <w:rPr>
          <w:color w:val="000000"/>
          <w:spacing w:val="-4"/>
          <w:sz w:val="27"/>
          <w:szCs w:val="27"/>
        </w:rPr>
        <w:t>постановления</w:t>
      </w:r>
      <w:r w:rsidRPr="00E27E5F">
        <w:rPr>
          <w:spacing w:val="-6"/>
          <w:sz w:val="27"/>
          <w:szCs w:val="27"/>
        </w:rPr>
        <w:t xml:space="preserve"> возложить на заместителя Главы города, курирующего сферу городского хозяйства, природопользования и экологии, </w:t>
      </w:r>
      <w:r w:rsidRPr="00E27E5F">
        <w:rPr>
          <w:color w:val="000000"/>
          <w:spacing w:val="-4"/>
          <w:sz w:val="27"/>
          <w:szCs w:val="27"/>
        </w:rPr>
        <w:t>управления земельными ресурсами городского округа</w:t>
      </w:r>
      <w:r w:rsidRPr="00E27E5F">
        <w:rPr>
          <w:spacing w:val="-6"/>
          <w:sz w:val="27"/>
          <w:szCs w:val="27"/>
        </w:rPr>
        <w:t xml:space="preserve"> и имуществом, находящимися </w:t>
      </w:r>
      <w:r>
        <w:rPr>
          <w:spacing w:val="-6"/>
          <w:sz w:val="27"/>
          <w:szCs w:val="27"/>
        </w:rPr>
        <w:t xml:space="preserve">               </w:t>
      </w:r>
      <w:r w:rsidRPr="00E27E5F">
        <w:rPr>
          <w:spacing w:val="-6"/>
          <w:sz w:val="27"/>
          <w:szCs w:val="27"/>
        </w:rPr>
        <w:t xml:space="preserve">в муниципальной собственности. </w:t>
      </w:r>
    </w:p>
    <w:p w:rsidR="00E27E5F" w:rsidRPr="00E27E5F" w:rsidRDefault="00E27E5F" w:rsidP="00E27E5F">
      <w:pPr>
        <w:ind w:right="-1"/>
        <w:rPr>
          <w:rFonts w:eastAsia="Times New Roman" w:cs="Times New Roman"/>
          <w:sz w:val="27"/>
          <w:szCs w:val="27"/>
          <w:lang w:eastAsia="ru-RU"/>
        </w:rPr>
      </w:pPr>
    </w:p>
    <w:p w:rsidR="00E27E5F" w:rsidRPr="00E27E5F" w:rsidRDefault="00E27E5F" w:rsidP="00E27E5F">
      <w:pPr>
        <w:ind w:right="-1"/>
        <w:rPr>
          <w:rFonts w:eastAsia="Times New Roman" w:cs="Times New Roman"/>
          <w:sz w:val="27"/>
          <w:szCs w:val="27"/>
          <w:lang w:eastAsia="ru-RU"/>
        </w:rPr>
      </w:pPr>
    </w:p>
    <w:p w:rsidR="00E27E5F" w:rsidRPr="00E27E5F" w:rsidRDefault="00E27E5F" w:rsidP="00E27E5F">
      <w:pPr>
        <w:ind w:right="-1"/>
        <w:rPr>
          <w:rFonts w:eastAsia="Times New Roman" w:cs="Times New Roman"/>
          <w:sz w:val="27"/>
          <w:szCs w:val="27"/>
          <w:lang w:eastAsia="ru-RU"/>
        </w:rPr>
      </w:pPr>
    </w:p>
    <w:p w:rsidR="00E27E5F" w:rsidRPr="00E27E5F" w:rsidRDefault="00E27E5F" w:rsidP="00E27E5F">
      <w:pPr>
        <w:rPr>
          <w:sz w:val="27"/>
          <w:szCs w:val="27"/>
        </w:rPr>
      </w:pPr>
      <w:r w:rsidRPr="00E27E5F">
        <w:rPr>
          <w:sz w:val="27"/>
          <w:szCs w:val="27"/>
        </w:rPr>
        <w:t xml:space="preserve">Заместитель Главы </w:t>
      </w:r>
      <w:r w:rsidRPr="00E27E5F">
        <w:rPr>
          <w:rFonts w:eastAsia="Calibri" w:cs="Times New Roman"/>
          <w:sz w:val="27"/>
          <w:szCs w:val="27"/>
        </w:rPr>
        <w:t xml:space="preserve">города              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 </w:t>
      </w:r>
      <w:r w:rsidRPr="00E27E5F">
        <w:rPr>
          <w:rFonts w:eastAsia="Calibri" w:cs="Times New Roman"/>
          <w:sz w:val="27"/>
          <w:szCs w:val="27"/>
        </w:rPr>
        <w:t xml:space="preserve">      А.А. Фокеев</w:t>
      </w:r>
    </w:p>
    <w:p w:rsidR="00E27E5F" w:rsidRPr="00E27E5F" w:rsidRDefault="00E27E5F" w:rsidP="00E27E5F">
      <w:pPr>
        <w:tabs>
          <w:tab w:val="right" w:pos="10206"/>
        </w:tabs>
        <w:ind w:right="-1"/>
        <w:rPr>
          <w:rFonts w:eastAsia="Times New Roman" w:cs="Times New Roman"/>
          <w:sz w:val="27"/>
          <w:szCs w:val="27"/>
          <w:lang w:eastAsia="ru-RU"/>
        </w:rPr>
      </w:pPr>
    </w:p>
    <w:p w:rsidR="00E27E5F" w:rsidRDefault="00E27E5F" w:rsidP="00E27E5F"/>
    <w:p w:rsidR="00E27E5F" w:rsidRDefault="00E27E5F" w:rsidP="00E27E5F">
      <w:pPr>
        <w:sectPr w:rsidR="00E27E5F" w:rsidSect="00E27E5F">
          <w:headerReference w:type="default" r:id="rId6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E27E5F" w:rsidRP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 w:rsidRPr="00E27E5F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 w:rsidRPr="00E27E5F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распоряжению</w:t>
      </w: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</w:p>
    <w:p w:rsidR="00E27E5F" w:rsidRP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 w:rsidRPr="00E27E5F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 w:rsidRPr="00E27E5F">
        <w:rPr>
          <w:rFonts w:eastAsia="Times New Roman" w:cs="Times New Roman"/>
          <w:szCs w:val="28"/>
          <w:lang w:eastAsia="ru-RU"/>
        </w:rPr>
        <w:t xml:space="preserve">к порядку ведения </w:t>
      </w:r>
    </w:p>
    <w:p w:rsidR="00E27E5F" w:rsidRPr="00E27E5F" w:rsidRDefault="00E27E5F" w:rsidP="00E27E5F">
      <w:pPr>
        <w:ind w:left="11624"/>
        <w:jc w:val="left"/>
        <w:rPr>
          <w:rFonts w:eastAsia="Times New Roman" w:cs="Times New Roman"/>
          <w:szCs w:val="28"/>
          <w:lang w:eastAsia="ru-RU"/>
        </w:rPr>
      </w:pPr>
      <w:r w:rsidRPr="00E27E5F">
        <w:rPr>
          <w:rFonts w:eastAsia="Times New Roman" w:cs="Times New Roman"/>
          <w:szCs w:val="28"/>
          <w:lang w:eastAsia="ru-RU"/>
        </w:rPr>
        <w:t>претензионно-исковой работы</w:t>
      </w:r>
    </w:p>
    <w:p w:rsidR="00E27E5F" w:rsidRDefault="00E27E5F" w:rsidP="00E27E5F">
      <w:pPr>
        <w:tabs>
          <w:tab w:val="right" w:pos="10206"/>
        </w:tabs>
        <w:ind w:left="10915" w:right="-1"/>
        <w:jc w:val="left"/>
        <w:rPr>
          <w:rFonts w:eastAsia="Times New Roman" w:cs="Times New Roman"/>
          <w:szCs w:val="20"/>
          <w:lang w:eastAsia="ru-RU"/>
        </w:rPr>
      </w:pPr>
    </w:p>
    <w:p w:rsidR="00E27E5F" w:rsidRPr="00E27E5F" w:rsidRDefault="00E27E5F" w:rsidP="00E27E5F">
      <w:pPr>
        <w:tabs>
          <w:tab w:val="right" w:pos="10206"/>
        </w:tabs>
        <w:ind w:left="10915" w:right="-1"/>
        <w:jc w:val="left"/>
        <w:rPr>
          <w:rFonts w:eastAsia="Times New Roman" w:cs="Times New Roman"/>
          <w:szCs w:val="20"/>
          <w:lang w:eastAsia="ru-RU"/>
        </w:rPr>
      </w:pPr>
    </w:p>
    <w:p w:rsidR="00E27E5F" w:rsidRDefault="00E27E5F" w:rsidP="00E27E5F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27E5F">
        <w:rPr>
          <w:rFonts w:eastAsia="Times New Roman" w:cs="Times New Roman"/>
          <w:bCs/>
          <w:szCs w:val="28"/>
          <w:lang w:eastAsia="ru-RU"/>
        </w:rPr>
        <w:t xml:space="preserve">Отчет </w:t>
      </w:r>
    </w:p>
    <w:p w:rsidR="00E27E5F" w:rsidRPr="00E27E5F" w:rsidRDefault="00E27E5F" w:rsidP="00E27E5F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27E5F">
        <w:rPr>
          <w:rFonts w:eastAsia="Times New Roman" w:cs="Times New Roman"/>
          <w:bCs/>
          <w:szCs w:val="28"/>
          <w:lang w:eastAsia="ru-RU"/>
        </w:rPr>
        <w:t>о проделанной работе по взысканию задолженности</w:t>
      </w:r>
    </w:p>
    <w:p w:rsidR="00E27E5F" w:rsidRPr="00E27E5F" w:rsidRDefault="00E27E5F" w:rsidP="00E27E5F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1"/>
        <w:tblW w:w="156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928"/>
        <w:gridCol w:w="543"/>
        <w:gridCol w:w="773"/>
        <w:gridCol w:w="1111"/>
        <w:gridCol w:w="1159"/>
        <w:gridCol w:w="985"/>
        <w:gridCol w:w="751"/>
        <w:gridCol w:w="752"/>
        <w:gridCol w:w="807"/>
        <w:gridCol w:w="696"/>
        <w:gridCol w:w="721"/>
        <w:gridCol w:w="782"/>
        <w:gridCol w:w="778"/>
        <w:gridCol w:w="725"/>
        <w:gridCol w:w="692"/>
        <w:gridCol w:w="811"/>
        <w:gridCol w:w="1136"/>
        <w:gridCol w:w="1136"/>
      </w:tblGrid>
      <w:tr w:rsidR="00E27E5F" w:rsidRPr="00E27E5F" w:rsidTr="00450DAE">
        <w:trPr>
          <w:trHeight w:val="566"/>
        </w:trPr>
        <w:tc>
          <w:tcPr>
            <w:tcW w:w="413" w:type="dxa"/>
            <w:vMerge w:val="restart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№ п/п</w:t>
            </w:r>
          </w:p>
        </w:tc>
        <w:tc>
          <w:tcPr>
            <w:tcW w:w="928" w:type="dxa"/>
            <w:vMerge w:val="restart"/>
          </w:tcPr>
          <w:p w:rsidR="00E27E5F" w:rsidRPr="00E27E5F" w:rsidRDefault="00E27E5F" w:rsidP="00E27E5F">
            <w:pPr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Контрагент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vMerge w:val="restart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№ дого-вора</w:t>
            </w:r>
          </w:p>
        </w:tc>
        <w:tc>
          <w:tcPr>
            <w:tcW w:w="773" w:type="dxa"/>
            <w:vMerge w:val="restart"/>
          </w:tcPr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Дата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договора</w:t>
            </w:r>
          </w:p>
        </w:tc>
        <w:tc>
          <w:tcPr>
            <w:tcW w:w="1111" w:type="dxa"/>
            <w:vMerge w:val="restart"/>
          </w:tcPr>
          <w:p w:rsidR="00E27E5F" w:rsidRDefault="00E27E5F" w:rsidP="00E27E5F">
            <w:pPr>
              <w:tabs>
                <w:tab w:val="right" w:pos="10206"/>
              </w:tabs>
              <w:ind w:left="-72"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Вид </w:t>
            </w:r>
          </w:p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пользования (аренда /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безвозмездное пользование)</w:t>
            </w:r>
          </w:p>
        </w:tc>
        <w:tc>
          <w:tcPr>
            <w:tcW w:w="1159" w:type="dxa"/>
            <w:vMerge w:val="restart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Задолженность на __.__.____</w:t>
            </w:r>
          </w:p>
        </w:tc>
        <w:tc>
          <w:tcPr>
            <w:tcW w:w="985" w:type="dxa"/>
            <w:vMerge w:val="restart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Примечание</w:t>
            </w:r>
          </w:p>
        </w:tc>
        <w:tc>
          <w:tcPr>
            <w:tcW w:w="1503" w:type="dxa"/>
            <w:gridSpan w:val="2"/>
          </w:tcPr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Направлены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претензии</w:t>
            </w:r>
          </w:p>
        </w:tc>
        <w:tc>
          <w:tcPr>
            <w:tcW w:w="1503" w:type="dxa"/>
            <w:gridSpan w:val="2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Направлено в ПУ</w:t>
            </w:r>
          </w:p>
        </w:tc>
        <w:tc>
          <w:tcPr>
            <w:tcW w:w="1503" w:type="dxa"/>
            <w:gridSpan w:val="2"/>
          </w:tcPr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Направлено в суд (принято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к рассмотрению)</w:t>
            </w:r>
          </w:p>
        </w:tc>
        <w:tc>
          <w:tcPr>
            <w:tcW w:w="1503" w:type="dxa"/>
            <w:gridSpan w:val="2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Решения суда</w:t>
            </w:r>
          </w:p>
        </w:tc>
        <w:tc>
          <w:tcPr>
            <w:tcW w:w="3775" w:type="dxa"/>
            <w:gridSpan w:val="4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Передано судебным приставам</w:t>
            </w:r>
          </w:p>
        </w:tc>
      </w:tr>
      <w:tr w:rsidR="00E27E5F" w:rsidRPr="00E27E5F" w:rsidTr="00450DAE">
        <w:trPr>
          <w:trHeight w:val="574"/>
        </w:trPr>
        <w:tc>
          <w:tcPr>
            <w:tcW w:w="413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28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73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1111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1159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vMerge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сумма (руб.)</w:t>
            </w:r>
          </w:p>
        </w:tc>
        <w:tc>
          <w:tcPr>
            <w:tcW w:w="752" w:type="dxa"/>
          </w:tcPr>
          <w:p w:rsidR="00E27E5F" w:rsidRDefault="00E27E5F" w:rsidP="00E27E5F">
            <w:pPr>
              <w:tabs>
                <w:tab w:val="right" w:pos="10206"/>
              </w:tabs>
              <w:ind w:left="-106" w:right="-210" w:hanging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E27E5F">
              <w:rPr>
                <w:sz w:val="14"/>
                <w:szCs w:val="14"/>
              </w:rPr>
              <w:t xml:space="preserve">реквизиты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left="-106" w:right="-68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претензии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сумма (руб.)</w:t>
            </w: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рекви-зиты дела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сумма (руб.)</w:t>
            </w: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рекви-зиты дела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сумма (руб.)</w:t>
            </w: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рекви-зиты дела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сумма (руб.)</w:t>
            </w: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рекви-зиты ИЛ</w:t>
            </w:r>
          </w:p>
        </w:tc>
        <w:tc>
          <w:tcPr>
            <w:tcW w:w="1136" w:type="dxa"/>
          </w:tcPr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реквизиты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постановления о возбуждении ИП</w:t>
            </w:r>
          </w:p>
        </w:tc>
        <w:tc>
          <w:tcPr>
            <w:tcW w:w="1136" w:type="dxa"/>
          </w:tcPr>
          <w:p w:rsid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 xml:space="preserve">реквизиты </w:t>
            </w:r>
          </w:p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постановления об окончании ИП</w:t>
            </w:r>
          </w:p>
        </w:tc>
      </w:tr>
      <w:tr w:rsidR="00E27E5F" w:rsidRPr="00E27E5F" w:rsidTr="00450DAE">
        <w:trPr>
          <w:trHeight w:val="191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Действующие договоры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34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1. Текущая задолженность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07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82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184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2. Отрабатывается в претензионном порядке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29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104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78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3. Вынесены решения суда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23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98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214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4. Ведется исполнительное производство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31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92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80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Недействующие договоры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25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1. Отрабатывается в претензионном порядке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00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74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….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176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2. Вынесены решения суда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35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96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</w:tbl>
    <w:p w:rsidR="00E27E5F" w:rsidRDefault="00E27E5F"/>
    <w:tbl>
      <w:tblPr>
        <w:tblStyle w:val="1"/>
        <w:tblW w:w="156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928"/>
        <w:gridCol w:w="543"/>
        <w:gridCol w:w="773"/>
        <w:gridCol w:w="1111"/>
        <w:gridCol w:w="1159"/>
        <w:gridCol w:w="985"/>
        <w:gridCol w:w="751"/>
        <w:gridCol w:w="752"/>
        <w:gridCol w:w="807"/>
        <w:gridCol w:w="696"/>
        <w:gridCol w:w="721"/>
        <w:gridCol w:w="782"/>
        <w:gridCol w:w="778"/>
        <w:gridCol w:w="725"/>
        <w:gridCol w:w="692"/>
        <w:gridCol w:w="811"/>
        <w:gridCol w:w="1136"/>
        <w:gridCol w:w="1136"/>
      </w:tblGrid>
      <w:tr w:rsidR="00E27E5F" w:rsidRPr="00E27E5F" w:rsidTr="00450DAE">
        <w:trPr>
          <w:trHeight w:val="212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3. Ведется исполнительное производство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29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118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219"/>
        </w:trPr>
        <w:tc>
          <w:tcPr>
            <w:tcW w:w="3768" w:type="dxa"/>
            <w:gridSpan w:val="5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4. Задолженность пользователей, находящихся в процессе банкротства либо ликвидированных (руб.)</w:t>
            </w: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-</w:t>
            </w:r>
          </w:p>
        </w:tc>
      </w:tr>
      <w:tr w:rsidR="00E27E5F" w:rsidRPr="00E27E5F" w:rsidTr="00450DAE">
        <w:trPr>
          <w:trHeight w:val="168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1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  <w:tr w:rsidR="00E27E5F" w:rsidRPr="00E27E5F" w:rsidTr="00450DAE">
        <w:trPr>
          <w:trHeight w:val="128"/>
        </w:trPr>
        <w:tc>
          <w:tcPr>
            <w:tcW w:w="41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center"/>
              <w:rPr>
                <w:sz w:val="14"/>
                <w:szCs w:val="14"/>
              </w:rPr>
            </w:pPr>
            <w:r w:rsidRPr="00E27E5F">
              <w:rPr>
                <w:sz w:val="14"/>
                <w:szCs w:val="14"/>
              </w:rPr>
              <w:t>…</w:t>
            </w:r>
          </w:p>
        </w:tc>
        <w:tc>
          <w:tcPr>
            <w:tcW w:w="92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54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3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59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98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5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07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8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725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692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811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  <w:tc>
          <w:tcPr>
            <w:tcW w:w="1136" w:type="dxa"/>
          </w:tcPr>
          <w:p w:rsidR="00E27E5F" w:rsidRPr="00E27E5F" w:rsidRDefault="00E27E5F" w:rsidP="00E27E5F">
            <w:pPr>
              <w:tabs>
                <w:tab w:val="right" w:pos="10206"/>
              </w:tabs>
              <w:ind w:right="-1"/>
              <w:jc w:val="left"/>
              <w:rPr>
                <w:sz w:val="14"/>
                <w:szCs w:val="14"/>
              </w:rPr>
            </w:pPr>
          </w:p>
        </w:tc>
      </w:tr>
    </w:tbl>
    <w:p w:rsidR="00E27E5F" w:rsidRPr="00E27E5F" w:rsidRDefault="00E27E5F" w:rsidP="00E27E5F"/>
    <w:sectPr w:rsidR="00E27E5F" w:rsidRPr="00E27E5F" w:rsidSect="00E27E5F">
      <w:headerReference w:type="first" r:id="rId7"/>
      <w:pgSz w:w="16838" w:h="11906" w:orient="landscape" w:code="9"/>
      <w:pgMar w:top="1701" w:right="567" w:bottom="567" w:left="567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D3" w:rsidRDefault="002260D3" w:rsidP="00E27E5F">
      <w:r>
        <w:separator/>
      </w:r>
    </w:p>
  </w:endnote>
  <w:endnote w:type="continuationSeparator" w:id="0">
    <w:p w:rsidR="002260D3" w:rsidRDefault="002260D3" w:rsidP="00E2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D3" w:rsidRDefault="002260D3" w:rsidP="00E27E5F">
      <w:r>
        <w:separator/>
      </w:r>
    </w:p>
  </w:footnote>
  <w:footnote w:type="continuationSeparator" w:id="0">
    <w:p w:rsidR="002260D3" w:rsidRDefault="002260D3" w:rsidP="00E2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5135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10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10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10F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0B" w:rsidRPr="00E27E5F" w:rsidRDefault="00C51350">
    <w:pPr>
      <w:pStyle w:val="a4"/>
      <w:jc w:val="center"/>
      <w:rPr>
        <w:sz w:val="20"/>
        <w:szCs w:val="20"/>
      </w:rPr>
    </w:pPr>
    <w:r w:rsidRPr="00E27E5F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5F"/>
    <w:rsid w:val="002260D3"/>
    <w:rsid w:val="0024764A"/>
    <w:rsid w:val="00363611"/>
    <w:rsid w:val="006B18E9"/>
    <w:rsid w:val="007910FF"/>
    <w:rsid w:val="007C6D34"/>
    <w:rsid w:val="0083485F"/>
    <w:rsid w:val="00974D7D"/>
    <w:rsid w:val="00AD7238"/>
    <w:rsid w:val="00C03913"/>
    <w:rsid w:val="00C47124"/>
    <w:rsid w:val="00C51350"/>
    <w:rsid w:val="00D23C40"/>
    <w:rsid w:val="00DA2C96"/>
    <w:rsid w:val="00E27E5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FFAE43-EC10-44C7-AC2B-9646862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27E5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E27E5F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E27E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27E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E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2025-09-16T07:11:00Z</cp:lastPrinted>
  <dcterms:created xsi:type="dcterms:W3CDTF">2025-09-18T09:20:00Z</dcterms:created>
  <dcterms:modified xsi:type="dcterms:W3CDTF">2025-09-18T09:20:00Z</dcterms:modified>
</cp:coreProperties>
</file>