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134" w:rsidRDefault="004E6134" w:rsidP="00656C1A">
      <w:pPr>
        <w:spacing w:line="120" w:lineRule="atLeast"/>
        <w:jc w:val="center"/>
        <w:rPr>
          <w:sz w:val="24"/>
          <w:szCs w:val="24"/>
        </w:rPr>
      </w:pPr>
    </w:p>
    <w:p w:rsidR="004E6134" w:rsidRDefault="004E6134" w:rsidP="00656C1A">
      <w:pPr>
        <w:spacing w:line="120" w:lineRule="atLeast"/>
        <w:jc w:val="center"/>
        <w:rPr>
          <w:sz w:val="24"/>
          <w:szCs w:val="24"/>
        </w:rPr>
      </w:pPr>
    </w:p>
    <w:p w:rsidR="004E6134" w:rsidRPr="00852378" w:rsidRDefault="004E6134" w:rsidP="00656C1A">
      <w:pPr>
        <w:spacing w:line="120" w:lineRule="atLeast"/>
        <w:jc w:val="center"/>
        <w:rPr>
          <w:sz w:val="10"/>
          <w:szCs w:val="10"/>
        </w:rPr>
      </w:pPr>
    </w:p>
    <w:p w:rsidR="004E6134" w:rsidRDefault="004E6134" w:rsidP="00656C1A">
      <w:pPr>
        <w:spacing w:line="120" w:lineRule="atLeast"/>
        <w:jc w:val="center"/>
        <w:rPr>
          <w:sz w:val="10"/>
          <w:szCs w:val="24"/>
        </w:rPr>
      </w:pPr>
    </w:p>
    <w:p w:rsidR="004E6134" w:rsidRPr="005541F0" w:rsidRDefault="004E613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E6134" w:rsidRDefault="004E613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E6134" w:rsidRPr="005541F0" w:rsidRDefault="004E613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E6134" w:rsidRPr="005649E4" w:rsidRDefault="004E6134" w:rsidP="00656C1A">
      <w:pPr>
        <w:spacing w:line="120" w:lineRule="atLeast"/>
        <w:jc w:val="center"/>
        <w:rPr>
          <w:sz w:val="18"/>
          <w:szCs w:val="24"/>
        </w:rPr>
      </w:pPr>
    </w:p>
    <w:p w:rsidR="004E6134" w:rsidRPr="00656C1A" w:rsidRDefault="004E613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E6134" w:rsidRPr="005541F0" w:rsidRDefault="004E6134" w:rsidP="00656C1A">
      <w:pPr>
        <w:spacing w:line="120" w:lineRule="atLeast"/>
        <w:jc w:val="center"/>
        <w:rPr>
          <w:sz w:val="18"/>
          <w:szCs w:val="24"/>
        </w:rPr>
      </w:pPr>
    </w:p>
    <w:p w:rsidR="004E6134" w:rsidRPr="005541F0" w:rsidRDefault="004E6134" w:rsidP="00656C1A">
      <w:pPr>
        <w:spacing w:line="120" w:lineRule="atLeast"/>
        <w:jc w:val="center"/>
        <w:rPr>
          <w:sz w:val="20"/>
          <w:szCs w:val="24"/>
        </w:rPr>
      </w:pPr>
    </w:p>
    <w:p w:rsidR="004E6134" w:rsidRPr="00656C1A" w:rsidRDefault="004E613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E6134" w:rsidRDefault="004E6134" w:rsidP="00656C1A">
      <w:pPr>
        <w:spacing w:line="120" w:lineRule="atLeast"/>
        <w:jc w:val="center"/>
        <w:rPr>
          <w:sz w:val="30"/>
          <w:szCs w:val="24"/>
        </w:rPr>
      </w:pPr>
    </w:p>
    <w:p w:rsidR="004E6134" w:rsidRPr="00656C1A" w:rsidRDefault="004E6134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E613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E6134" w:rsidRPr="00F8214F" w:rsidRDefault="004E613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E6134" w:rsidRPr="00F8214F" w:rsidRDefault="00DA632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E6134" w:rsidRPr="00F8214F" w:rsidRDefault="004E613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E6134" w:rsidRPr="00F8214F" w:rsidRDefault="00DA632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4E6134" w:rsidRPr="00A63FB0" w:rsidRDefault="004E613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E6134" w:rsidRPr="00A3761A" w:rsidRDefault="00DA632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E6134" w:rsidRPr="00F8214F" w:rsidRDefault="004E613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E6134" w:rsidRPr="00F8214F" w:rsidRDefault="004E613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E6134" w:rsidRPr="00AB4194" w:rsidRDefault="004E613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E6134" w:rsidRPr="00F8214F" w:rsidRDefault="00DA632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3148</w:t>
            </w:r>
          </w:p>
        </w:tc>
      </w:tr>
    </w:tbl>
    <w:p w:rsidR="004E6134" w:rsidRPr="00C725A6" w:rsidRDefault="004E6134" w:rsidP="00C725A6">
      <w:pPr>
        <w:rPr>
          <w:rFonts w:cs="Times New Roman"/>
          <w:szCs w:val="28"/>
        </w:rPr>
      </w:pPr>
    </w:p>
    <w:p w:rsidR="004E6134" w:rsidRPr="001D7F0A" w:rsidRDefault="004E6134" w:rsidP="004E6134">
      <w:pPr>
        <w:rPr>
          <w:lang w:eastAsia="ru-RU"/>
        </w:rPr>
      </w:pPr>
      <w:r w:rsidRPr="001D7F0A">
        <w:rPr>
          <w:lang w:eastAsia="ru-RU"/>
        </w:rPr>
        <w:t>О награждении</w:t>
      </w:r>
    </w:p>
    <w:p w:rsidR="004E6134" w:rsidRPr="001D7F0A" w:rsidRDefault="004E6134" w:rsidP="004E6134">
      <w:pPr>
        <w:rPr>
          <w:lang w:eastAsia="ru-RU"/>
        </w:rPr>
      </w:pPr>
      <w:r w:rsidRPr="001D7F0A">
        <w:rPr>
          <w:lang w:eastAsia="ru-RU"/>
        </w:rPr>
        <w:t xml:space="preserve">Благодарственным письмом </w:t>
      </w:r>
    </w:p>
    <w:p w:rsidR="004E6134" w:rsidRDefault="004E6134" w:rsidP="004E6134">
      <w:pPr>
        <w:rPr>
          <w:lang w:eastAsia="ru-RU"/>
        </w:rPr>
      </w:pPr>
      <w:r w:rsidRPr="001D7F0A">
        <w:rPr>
          <w:lang w:eastAsia="ru-RU"/>
        </w:rPr>
        <w:t>Администрации города Сургута</w:t>
      </w:r>
    </w:p>
    <w:p w:rsidR="004E6134" w:rsidRPr="001D7F0A" w:rsidRDefault="004E6134" w:rsidP="004E6134">
      <w:pPr>
        <w:jc w:val="both"/>
        <w:rPr>
          <w:rFonts w:eastAsia="Times New Roman" w:cs="Times New Roman"/>
          <w:szCs w:val="28"/>
          <w:lang w:eastAsia="ru-RU"/>
        </w:rPr>
      </w:pPr>
    </w:p>
    <w:p w:rsidR="004E6134" w:rsidRPr="001D7F0A" w:rsidRDefault="004E6134" w:rsidP="004E6134">
      <w:pPr>
        <w:jc w:val="both"/>
        <w:rPr>
          <w:rFonts w:eastAsia="Times New Roman" w:cs="Times New Roman"/>
          <w:szCs w:val="28"/>
          <w:lang w:eastAsia="ru-RU"/>
        </w:rPr>
      </w:pPr>
    </w:p>
    <w:p w:rsidR="004E6134" w:rsidRPr="001D7F0A" w:rsidRDefault="004E6134" w:rsidP="004E6134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муниципального образования городской округ Сургут </w:t>
      </w:r>
      <w:r w:rsidRPr="001D7F0A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Pr="001D7F0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решениями Сургутской городской Думы от 28.12.2005 № 549-</w:t>
      </w:r>
      <w:r w:rsidRPr="001D7F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1D7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 «Об утверждении Положения о наградах и почетных званиях городского округа Сургут </w:t>
      </w:r>
      <w:r w:rsidRPr="001D7F0A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Pr="001D7F0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от 28.02.2006 № 567-</w:t>
      </w:r>
      <w:r w:rsidRPr="001D7F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1D7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 «Об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1D7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 звании «Почетный гражданин города Сургута» и положений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1D7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отдельных видах наград городского округа Сургут </w:t>
      </w:r>
      <w:r w:rsidRPr="001D7F0A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Pr="001D7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рассмотрев наградные </w:t>
      </w:r>
      <w:r w:rsidRPr="001D7F0A">
        <w:rPr>
          <w:rFonts w:ascii="Times New Roman" w:hAnsi="Times New Roman" w:cs="Times New Roman"/>
          <w:sz w:val="28"/>
          <w:szCs w:val="28"/>
        </w:rPr>
        <w:t xml:space="preserve">документы и ходатайства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E6134">
        <w:rPr>
          <w:rFonts w:ascii="Times New Roman" w:hAnsi="Times New Roman" w:cs="Times New Roman"/>
          <w:spacing w:val="-4"/>
          <w:sz w:val="28"/>
          <w:szCs w:val="28"/>
        </w:rPr>
        <w:t>филиала Федерального бюджетного учреждения здравоохранения «Центр гигиены</w:t>
      </w:r>
      <w:r w:rsidRPr="00E24434">
        <w:rPr>
          <w:rFonts w:ascii="Times New Roman" w:hAnsi="Times New Roman" w:cs="Times New Roman"/>
          <w:sz w:val="28"/>
          <w:szCs w:val="28"/>
        </w:rPr>
        <w:t xml:space="preserve"> и эпидемиологии в </w:t>
      </w:r>
      <w:r w:rsidRPr="001D7F0A">
        <w:rPr>
          <w:rFonts w:ascii="Times New Roman" w:hAnsi="Times New Roman" w:cs="Times New Roman"/>
          <w:sz w:val="28"/>
          <w:szCs w:val="28"/>
        </w:rPr>
        <w:t>Ханты-Мансийско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D7F0A">
        <w:rPr>
          <w:rFonts w:ascii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D7F0A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24434">
        <w:rPr>
          <w:rFonts w:ascii="Times New Roman" w:hAnsi="Times New Roman" w:cs="Times New Roman"/>
          <w:sz w:val="28"/>
          <w:szCs w:val="28"/>
        </w:rPr>
        <w:t xml:space="preserve"> – Югре в городе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24434">
        <w:rPr>
          <w:rFonts w:ascii="Times New Roman" w:hAnsi="Times New Roman" w:cs="Times New Roman"/>
          <w:sz w:val="28"/>
          <w:szCs w:val="28"/>
        </w:rPr>
        <w:t>Сургуте и в Сургутском районе, в городе Когалыме», общества с ограниченной ответственностью «Сибпромстрой № 18», общества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434">
        <w:rPr>
          <w:rFonts w:ascii="Times New Roman" w:hAnsi="Times New Roman" w:cs="Times New Roman"/>
          <w:sz w:val="28"/>
          <w:szCs w:val="28"/>
        </w:rPr>
        <w:t xml:space="preserve">с ограниченной ответственностью «Сибпромстрой № 1», Акционерного общества Специализированный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24434">
        <w:rPr>
          <w:rFonts w:ascii="Times New Roman" w:hAnsi="Times New Roman" w:cs="Times New Roman"/>
          <w:sz w:val="28"/>
          <w:szCs w:val="28"/>
        </w:rPr>
        <w:t xml:space="preserve">застройщик «Домостроительный комбинат-1», контрольно-ревизионного управления Администрации города, Югорского отделения № 5940 Филиал Публичного акционерного общества «Сбербанк России», акционерного общества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24434">
        <w:rPr>
          <w:rFonts w:ascii="Times New Roman" w:hAnsi="Times New Roman" w:cs="Times New Roman"/>
          <w:sz w:val="28"/>
          <w:szCs w:val="28"/>
        </w:rPr>
        <w:t>«Газпром энергосбыт Тюмень», акционерного общества «Сургутское судо</w:t>
      </w:r>
      <w:r>
        <w:rPr>
          <w:rFonts w:ascii="Times New Roman" w:hAnsi="Times New Roman" w:cs="Times New Roman"/>
          <w:sz w:val="28"/>
          <w:szCs w:val="28"/>
        </w:rPr>
        <w:t xml:space="preserve">-                  </w:t>
      </w:r>
      <w:r w:rsidRPr="00E24434">
        <w:rPr>
          <w:rFonts w:ascii="Times New Roman" w:hAnsi="Times New Roman" w:cs="Times New Roman"/>
          <w:sz w:val="28"/>
          <w:szCs w:val="28"/>
        </w:rPr>
        <w:t>ремонтное предприятие»</w:t>
      </w:r>
      <w:r w:rsidRPr="001D7F0A">
        <w:rPr>
          <w:rFonts w:ascii="Times New Roman" w:hAnsi="Times New Roman" w:cs="Times New Roman"/>
          <w:sz w:val="28"/>
          <w:szCs w:val="28"/>
        </w:rPr>
        <w:t xml:space="preserve">, </w:t>
      </w:r>
      <w:r w:rsidRPr="001D7F0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заключение комиссии по наградам при Главе города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</w:t>
      </w:r>
      <w:r w:rsidRPr="001D7F0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D7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D7F0A">
        <w:rPr>
          <w:rFonts w:ascii="Times New Roman" w:eastAsia="Times New Roman" w:hAnsi="Times New Roman" w:cs="Times New Roman"/>
          <w:sz w:val="28"/>
          <w:szCs w:val="28"/>
          <w:lang w:eastAsia="ru-RU"/>
        </w:rPr>
        <w:t>/зг</w:t>
      </w:r>
      <w:r w:rsidRPr="001D7F0A">
        <w:rPr>
          <w:rFonts w:ascii="Times New Roman" w:hAnsi="Times New Roman" w:cs="Times New Roman"/>
          <w:sz w:val="28"/>
          <w:szCs w:val="28"/>
        </w:rPr>
        <w:t>:</w:t>
      </w:r>
    </w:p>
    <w:p w:rsidR="004E6134" w:rsidRPr="001D7F0A" w:rsidRDefault="004E6134" w:rsidP="004E6134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Наградить Благодарственным письмом Администрации города Сургута:                                  </w:t>
      </w:r>
    </w:p>
    <w:p w:rsidR="004E6134" w:rsidRDefault="004E6134" w:rsidP="004E6134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1D7F0A">
        <w:rPr>
          <w:rFonts w:ascii="Times New Roman" w:hAnsi="Times New Roman" w:cs="Times New Roman"/>
          <w:sz w:val="28"/>
          <w:szCs w:val="28"/>
        </w:rPr>
        <w:t>За добросовестную работу:</w:t>
      </w:r>
    </w:p>
    <w:p w:rsidR="004E6134" w:rsidRPr="00E24434" w:rsidRDefault="004E6134" w:rsidP="004E6134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4434">
        <w:rPr>
          <w:rFonts w:ascii="Times New Roman" w:hAnsi="Times New Roman" w:cs="Times New Roman"/>
          <w:sz w:val="28"/>
          <w:szCs w:val="28"/>
        </w:rPr>
        <w:t>Авхадеев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24434">
        <w:rPr>
          <w:rFonts w:ascii="Times New Roman" w:hAnsi="Times New Roman" w:cs="Times New Roman"/>
          <w:sz w:val="28"/>
          <w:szCs w:val="28"/>
        </w:rPr>
        <w:t xml:space="preserve"> Ольг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24434">
        <w:rPr>
          <w:rFonts w:ascii="Times New Roman" w:hAnsi="Times New Roman" w:cs="Times New Roman"/>
          <w:sz w:val="28"/>
          <w:szCs w:val="28"/>
        </w:rPr>
        <w:t xml:space="preserve"> Алексеевн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24434">
        <w:rPr>
          <w:rFonts w:ascii="Times New Roman" w:hAnsi="Times New Roman" w:cs="Times New Roman"/>
          <w:sz w:val="28"/>
          <w:szCs w:val="28"/>
        </w:rPr>
        <w:t>, менеджера по сервису отдела зарплатных проектов Управления прямых продаж Югорского отделения № 5940 Филиал Публичного акционерного общества «Сбербанк России»;</w:t>
      </w:r>
    </w:p>
    <w:p w:rsidR="004E6134" w:rsidRPr="00E24434" w:rsidRDefault="004E6134" w:rsidP="004E6134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4434">
        <w:rPr>
          <w:rFonts w:ascii="Times New Roman" w:hAnsi="Times New Roman" w:cs="Times New Roman"/>
          <w:sz w:val="28"/>
          <w:szCs w:val="28"/>
        </w:rPr>
        <w:t>Баткова Александра Владимировича, мастера контрольного ремонтно-механических мастерских акционерного общества «Сургутское судоремонтное предприятие»;</w:t>
      </w:r>
    </w:p>
    <w:p w:rsidR="004E6134" w:rsidRPr="00E24434" w:rsidRDefault="004E6134" w:rsidP="004E6134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24434">
        <w:rPr>
          <w:rFonts w:ascii="Times New Roman" w:hAnsi="Times New Roman" w:cs="Times New Roman"/>
          <w:sz w:val="28"/>
          <w:szCs w:val="28"/>
        </w:rPr>
        <w:t xml:space="preserve">Бачурина Игоря Михайловича, начальника судоподъемного участка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24434">
        <w:rPr>
          <w:rFonts w:ascii="Times New Roman" w:hAnsi="Times New Roman" w:cs="Times New Roman"/>
          <w:sz w:val="28"/>
          <w:szCs w:val="28"/>
        </w:rPr>
        <w:t>акционерного общества «Сургутское судоремонтное предприятие»;</w:t>
      </w:r>
    </w:p>
    <w:p w:rsidR="004E6134" w:rsidRPr="00E24434" w:rsidRDefault="004E6134" w:rsidP="004E6134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443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асильеву Анастасию Сергеевну, </w:t>
      </w:r>
      <w:r w:rsidRPr="00E24434">
        <w:rPr>
          <w:rFonts w:ascii="Times New Roman" w:hAnsi="Times New Roman" w:cs="Times New Roman"/>
          <w:sz w:val="28"/>
          <w:szCs w:val="28"/>
        </w:rPr>
        <w:t xml:space="preserve">главного клиентского менеджера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о</w:t>
      </w:r>
      <w:r w:rsidRPr="00E24434">
        <w:rPr>
          <w:rFonts w:ascii="Times New Roman" w:hAnsi="Times New Roman" w:cs="Times New Roman"/>
          <w:sz w:val="28"/>
          <w:szCs w:val="28"/>
        </w:rPr>
        <w:t xml:space="preserve">тдела клиентских менеджеров РГС Югорского отделения № 5940 Филиал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24434">
        <w:rPr>
          <w:rFonts w:ascii="Times New Roman" w:hAnsi="Times New Roman" w:cs="Times New Roman"/>
          <w:sz w:val="28"/>
          <w:szCs w:val="28"/>
        </w:rPr>
        <w:t>Публичного акционерного общества «Сбербанк России»;</w:t>
      </w:r>
    </w:p>
    <w:p w:rsidR="004E6134" w:rsidRPr="00E24434" w:rsidRDefault="004E6134" w:rsidP="004E6134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4434">
        <w:rPr>
          <w:rFonts w:ascii="Times New Roman" w:hAnsi="Times New Roman" w:cs="Times New Roman"/>
          <w:sz w:val="28"/>
          <w:szCs w:val="28"/>
        </w:rPr>
        <w:t>Димитров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24434">
        <w:rPr>
          <w:rFonts w:ascii="Times New Roman" w:hAnsi="Times New Roman" w:cs="Times New Roman"/>
          <w:sz w:val="28"/>
          <w:szCs w:val="28"/>
        </w:rPr>
        <w:t xml:space="preserve"> Лили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24434">
        <w:rPr>
          <w:rFonts w:ascii="Times New Roman" w:hAnsi="Times New Roman" w:cs="Times New Roman"/>
          <w:sz w:val="28"/>
          <w:szCs w:val="28"/>
        </w:rPr>
        <w:t xml:space="preserve"> Георгиевн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24434">
        <w:rPr>
          <w:rFonts w:ascii="Times New Roman" w:hAnsi="Times New Roman" w:cs="Times New Roman"/>
          <w:sz w:val="28"/>
          <w:szCs w:val="28"/>
        </w:rPr>
        <w:t xml:space="preserve">, специалиста-эксперта отдела контроля бюджетной сферы контрольно-ревизионного управления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24434">
        <w:rPr>
          <w:rFonts w:ascii="Times New Roman" w:hAnsi="Times New Roman" w:cs="Times New Roman"/>
          <w:sz w:val="28"/>
          <w:szCs w:val="28"/>
        </w:rPr>
        <w:t>города;</w:t>
      </w:r>
    </w:p>
    <w:p w:rsidR="004E6134" w:rsidRPr="00E24434" w:rsidRDefault="004E6134" w:rsidP="004E6134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4434">
        <w:rPr>
          <w:rFonts w:ascii="Times New Roman" w:hAnsi="Times New Roman" w:cs="Times New Roman"/>
          <w:sz w:val="28"/>
          <w:szCs w:val="28"/>
        </w:rPr>
        <w:t>Жаворонков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24434">
        <w:rPr>
          <w:rFonts w:ascii="Times New Roman" w:hAnsi="Times New Roman" w:cs="Times New Roman"/>
          <w:sz w:val="28"/>
          <w:szCs w:val="28"/>
        </w:rPr>
        <w:t xml:space="preserve"> Анн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24434">
        <w:rPr>
          <w:rFonts w:ascii="Times New Roman" w:hAnsi="Times New Roman" w:cs="Times New Roman"/>
          <w:sz w:val="28"/>
          <w:szCs w:val="28"/>
        </w:rPr>
        <w:t xml:space="preserve"> Анатольевн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24434">
        <w:rPr>
          <w:rFonts w:ascii="Times New Roman" w:hAnsi="Times New Roman" w:cs="Times New Roman"/>
          <w:sz w:val="28"/>
          <w:szCs w:val="28"/>
        </w:rPr>
        <w:t xml:space="preserve">, специалиста (ведущего) финансово-экономического управления акционерного общества «Газпром энергосбыт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24434">
        <w:rPr>
          <w:rFonts w:ascii="Times New Roman" w:hAnsi="Times New Roman" w:cs="Times New Roman"/>
          <w:sz w:val="28"/>
          <w:szCs w:val="28"/>
        </w:rPr>
        <w:t>Тюмень»;</w:t>
      </w:r>
    </w:p>
    <w:p w:rsidR="004E6134" w:rsidRPr="00E24434" w:rsidRDefault="004E6134" w:rsidP="004E6134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4434">
        <w:rPr>
          <w:rFonts w:ascii="Times New Roman" w:hAnsi="Times New Roman" w:cs="Times New Roman"/>
          <w:sz w:val="28"/>
          <w:szCs w:val="28"/>
        </w:rPr>
        <w:t>Лисин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24434">
        <w:rPr>
          <w:rFonts w:ascii="Times New Roman" w:hAnsi="Times New Roman" w:cs="Times New Roman"/>
          <w:sz w:val="28"/>
          <w:szCs w:val="28"/>
        </w:rPr>
        <w:t xml:space="preserve"> Анастаси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24434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24434">
        <w:rPr>
          <w:rFonts w:ascii="Times New Roman" w:hAnsi="Times New Roman" w:cs="Times New Roman"/>
          <w:sz w:val="28"/>
          <w:szCs w:val="28"/>
        </w:rPr>
        <w:t>, инженера (1 категории) отдела методологии управления методологического обеспечения юридических лиц акционерного общества «Газпром энергосбыт Тюмень»;</w:t>
      </w:r>
    </w:p>
    <w:p w:rsidR="004E6134" w:rsidRPr="00E24434" w:rsidRDefault="004E6134" w:rsidP="004E6134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4434">
        <w:rPr>
          <w:rFonts w:ascii="Times New Roman" w:hAnsi="Times New Roman" w:cs="Times New Roman"/>
          <w:sz w:val="28"/>
          <w:szCs w:val="28"/>
        </w:rPr>
        <w:t>Токарева Сергея Валерьевича, заместителя генерального директора акционерного общества «Сургутское судоремонтное предприятие»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6134" w:rsidRDefault="004E6134" w:rsidP="004E6134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0A">
        <w:rPr>
          <w:rFonts w:ascii="Times New Roman" w:hAnsi="Times New Roman" w:cs="Times New Roman"/>
          <w:sz w:val="28"/>
          <w:szCs w:val="28"/>
        </w:rPr>
        <w:t xml:space="preserve">1.2. За значительный вклад в развитие строительства и добросовестную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D7F0A">
        <w:rPr>
          <w:rFonts w:ascii="Times New Roman" w:hAnsi="Times New Roman" w:cs="Times New Roman"/>
          <w:sz w:val="28"/>
          <w:szCs w:val="28"/>
        </w:rPr>
        <w:t>работу:</w:t>
      </w:r>
    </w:p>
    <w:p w:rsidR="004E6134" w:rsidRPr="00E24434" w:rsidRDefault="004E6134" w:rsidP="004E6134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4434">
        <w:rPr>
          <w:rFonts w:ascii="Times New Roman" w:hAnsi="Times New Roman" w:cs="Times New Roman"/>
          <w:sz w:val="28"/>
          <w:szCs w:val="28"/>
        </w:rPr>
        <w:t>Илькива Назария Романовича, главного инженера общества с ограни</w:t>
      </w:r>
      <w:r>
        <w:rPr>
          <w:rFonts w:ascii="Times New Roman" w:hAnsi="Times New Roman" w:cs="Times New Roman"/>
          <w:sz w:val="28"/>
          <w:szCs w:val="28"/>
        </w:rPr>
        <w:t xml:space="preserve">-      </w:t>
      </w:r>
      <w:r w:rsidRPr="00E24434">
        <w:rPr>
          <w:rFonts w:ascii="Times New Roman" w:hAnsi="Times New Roman" w:cs="Times New Roman"/>
          <w:sz w:val="28"/>
          <w:szCs w:val="28"/>
        </w:rPr>
        <w:t>ченной ответственностью «Сибпромстрой № 1»;</w:t>
      </w:r>
    </w:p>
    <w:p w:rsidR="004E6134" w:rsidRPr="00E24434" w:rsidRDefault="004E6134" w:rsidP="004E6134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4434">
        <w:rPr>
          <w:rFonts w:ascii="Times New Roman" w:hAnsi="Times New Roman" w:cs="Times New Roman"/>
          <w:sz w:val="28"/>
          <w:szCs w:val="28"/>
        </w:rPr>
        <w:t>Стоцк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E24434">
        <w:rPr>
          <w:rFonts w:ascii="Times New Roman" w:hAnsi="Times New Roman" w:cs="Times New Roman"/>
          <w:sz w:val="28"/>
          <w:szCs w:val="28"/>
        </w:rPr>
        <w:t xml:space="preserve"> Ксени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24434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24434">
        <w:rPr>
          <w:rFonts w:ascii="Times New Roman" w:hAnsi="Times New Roman" w:cs="Times New Roman"/>
          <w:sz w:val="28"/>
          <w:szCs w:val="28"/>
        </w:rPr>
        <w:t xml:space="preserve">, директора по персоналу Акционерного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24434">
        <w:rPr>
          <w:rFonts w:ascii="Times New Roman" w:hAnsi="Times New Roman" w:cs="Times New Roman"/>
          <w:sz w:val="28"/>
          <w:szCs w:val="28"/>
        </w:rPr>
        <w:t>общества Специализированный застройщик «Домостроительный комбинат-1»;</w:t>
      </w:r>
    </w:p>
    <w:p w:rsidR="004E6134" w:rsidRPr="004E6134" w:rsidRDefault="004E6134" w:rsidP="004E6134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E6134">
        <w:rPr>
          <w:rFonts w:ascii="Times New Roman" w:hAnsi="Times New Roman" w:cs="Times New Roman"/>
          <w:spacing w:val="-4"/>
          <w:sz w:val="28"/>
          <w:szCs w:val="28"/>
        </w:rPr>
        <w:t xml:space="preserve">- Токмаджана Богдана Валерьевича, генерального директора Акционерного общества Специализированный застройщик «Домостроительный комбинат-1»; </w:t>
      </w:r>
    </w:p>
    <w:p w:rsidR="004E6134" w:rsidRPr="00E24434" w:rsidRDefault="004E6134" w:rsidP="004E6134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4434">
        <w:rPr>
          <w:rFonts w:ascii="Times New Roman" w:hAnsi="Times New Roman" w:cs="Times New Roman"/>
          <w:sz w:val="28"/>
          <w:szCs w:val="28"/>
        </w:rPr>
        <w:t>Федоров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24434">
        <w:rPr>
          <w:rFonts w:ascii="Times New Roman" w:hAnsi="Times New Roman" w:cs="Times New Roman"/>
          <w:sz w:val="28"/>
          <w:szCs w:val="28"/>
        </w:rPr>
        <w:t xml:space="preserve"> Юли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24434">
        <w:rPr>
          <w:rFonts w:ascii="Times New Roman" w:hAnsi="Times New Roman" w:cs="Times New Roman"/>
          <w:sz w:val="28"/>
          <w:szCs w:val="28"/>
        </w:rPr>
        <w:t xml:space="preserve"> Валерьевн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24434">
        <w:rPr>
          <w:rFonts w:ascii="Times New Roman" w:hAnsi="Times New Roman" w:cs="Times New Roman"/>
          <w:sz w:val="28"/>
          <w:szCs w:val="28"/>
        </w:rPr>
        <w:t>, бухгалтера общества с ограниченной ответственностью «Сибпромстрой № 1»;</w:t>
      </w:r>
    </w:p>
    <w:p w:rsidR="004E6134" w:rsidRPr="001D7F0A" w:rsidRDefault="004E6134" w:rsidP="004E6134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4434">
        <w:rPr>
          <w:rFonts w:ascii="Times New Roman" w:hAnsi="Times New Roman" w:cs="Times New Roman"/>
          <w:sz w:val="28"/>
          <w:szCs w:val="28"/>
        </w:rPr>
        <w:t>Шаймарданова Ильнура Рамилевича, электромонтера по ремонту                                       и обслуживанию электрооборудования общества с ограниченной ответственностью «Сибпромстрой № 18»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6134" w:rsidRDefault="004E6134" w:rsidP="004E6134">
      <w:pPr>
        <w:tabs>
          <w:tab w:val="left" w:pos="0"/>
        </w:tabs>
        <w:ind w:firstLine="709"/>
        <w:jc w:val="both"/>
        <w:rPr>
          <w:rFonts w:cs="Times New Roman"/>
          <w:szCs w:val="28"/>
        </w:rPr>
      </w:pPr>
      <w:r w:rsidRPr="001D7F0A">
        <w:rPr>
          <w:rFonts w:cs="Times New Roman"/>
          <w:szCs w:val="28"/>
        </w:rPr>
        <w:t>1.</w:t>
      </w:r>
      <w:r>
        <w:rPr>
          <w:rFonts w:cs="Times New Roman"/>
          <w:szCs w:val="28"/>
        </w:rPr>
        <w:t>3</w:t>
      </w:r>
      <w:r w:rsidRPr="001D7F0A">
        <w:rPr>
          <w:rFonts w:cs="Times New Roman"/>
          <w:szCs w:val="28"/>
        </w:rPr>
        <w:t>. За значительный вклад в развитие здравоохранения и охраны здоровья и добросовестную работу:</w:t>
      </w:r>
    </w:p>
    <w:p w:rsidR="004E6134" w:rsidRDefault="004E6134" w:rsidP="004E6134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Гулагаеву Бурлият Нуцалхановну, врача-эпидемиолога филиала                          Федерального бюджетного учреждения здравоохранения «Центр гигиены                          и эпидемиологии в </w:t>
      </w:r>
      <w:r w:rsidRPr="001D7F0A">
        <w:rPr>
          <w:rFonts w:ascii="Times New Roman" w:hAnsi="Times New Roman" w:cs="Times New Roman"/>
          <w:sz w:val="28"/>
          <w:szCs w:val="28"/>
        </w:rPr>
        <w:t>Ханты-Мансийско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D7F0A">
        <w:rPr>
          <w:rFonts w:ascii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D7F0A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е – Югре в городе           Сургуте и в Сургутском районе, в городе Когалыме»;</w:t>
      </w:r>
    </w:p>
    <w:p w:rsidR="004E6134" w:rsidRDefault="004E6134" w:rsidP="004E6134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Рамазанову Альфиру Маулидиновну, врача по общей гигиене филиала </w:t>
      </w:r>
      <w:r w:rsidRPr="004E6134">
        <w:rPr>
          <w:rFonts w:ascii="Times New Roman" w:hAnsi="Times New Roman" w:cs="Times New Roman"/>
          <w:spacing w:val="-4"/>
          <w:sz w:val="28"/>
          <w:szCs w:val="28"/>
        </w:rPr>
        <w:t>Федерального бюджетного учреждения здравоохранения «Центр гигиены и эпидеми</w:t>
      </w:r>
      <w:r>
        <w:rPr>
          <w:rFonts w:ascii="Times New Roman" w:hAnsi="Times New Roman" w:cs="Times New Roman"/>
          <w:sz w:val="28"/>
          <w:szCs w:val="28"/>
        </w:rPr>
        <w:t xml:space="preserve">ологии в </w:t>
      </w:r>
      <w:r w:rsidRPr="001D7F0A">
        <w:rPr>
          <w:rFonts w:ascii="Times New Roman" w:hAnsi="Times New Roman" w:cs="Times New Roman"/>
          <w:sz w:val="28"/>
          <w:szCs w:val="28"/>
        </w:rPr>
        <w:t>Ханты-Мансийско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D7F0A">
        <w:rPr>
          <w:rFonts w:ascii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D7F0A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е – Югре в городе Сургуте                        и в Сургутском районе, в городе Когалыме».</w:t>
      </w:r>
    </w:p>
    <w:p w:rsidR="004E6134" w:rsidRPr="001D7F0A" w:rsidRDefault="004E6134" w:rsidP="004E6134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0A">
        <w:rPr>
          <w:rFonts w:ascii="Times New Roman" w:hAnsi="Times New Roman" w:cs="Times New Roman"/>
          <w:sz w:val="28"/>
          <w:szCs w:val="28"/>
        </w:rPr>
        <w:t xml:space="preserve">2. Комитету информационной политики обнародовать (разместить)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D7F0A">
        <w:rPr>
          <w:rFonts w:ascii="Times New Roman" w:hAnsi="Times New Roman" w:cs="Times New Roman"/>
          <w:sz w:val="28"/>
          <w:szCs w:val="28"/>
        </w:rPr>
        <w:t>настоящее постановление на официальном портале Администрации города: www.admsurgut.ru.</w:t>
      </w:r>
    </w:p>
    <w:p w:rsidR="004E6134" w:rsidRPr="001D7F0A" w:rsidRDefault="004E6134" w:rsidP="004E6134">
      <w:pPr>
        <w:tabs>
          <w:tab w:val="left" w:pos="0"/>
        </w:tabs>
        <w:ind w:firstLine="709"/>
        <w:jc w:val="both"/>
        <w:rPr>
          <w:rFonts w:cs="Times New Roman"/>
          <w:szCs w:val="28"/>
        </w:rPr>
      </w:pPr>
      <w:r w:rsidRPr="001D7F0A">
        <w:rPr>
          <w:rFonts w:cs="Times New Roman"/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</w:t>
      </w:r>
      <w:r>
        <w:rPr>
          <w:rFonts w:cs="Times New Roman"/>
          <w:szCs w:val="28"/>
        </w:rPr>
        <w:t xml:space="preserve">                         </w:t>
      </w:r>
      <w:r w:rsidRPr="001D7F0A">
        <w:rPr>
          <w:rFonts w:cs="Times New Roman"/>
          <w:szCs w:val="28"/>
        </w:rPr>
        <w:t>документы города Сургута»: DOCSURGUT.RU.</w:t>
      </w:r>
    </w:p>
    <w:p w:rsidR="004E6134" w:rsidRPr="001D7F0A" w:rsidRDefault="004E6134" w:rsidP="004E6134">
      <w:pPr>
        <w:tabs>
          <w:tab w:val="left" w:pos="0"/>
        </w:tabs>
        <w:ind w:firstLine="709"/>
        <w:jc w:val="both"/>
        <w:rPr>
          <w:rFonts w:cs="Times New Roman"/>
          <w:szCs w:val="28"/>
        </w:rPr>
      </w:pPr>
      <w:r w:rsidRPr="001D7F0A">
        <w:rPr>
          <w:rFonts w:cs="Times New Roman"/>
          <w:szCs w:val="28"/>
        </w:rPr>
        <w:t>4. Настоящее постановление вступает в силу с момента его издания.</w:t>
      </w:r>
    </w:p>
    <w:p w:rsidR="004E6134" w:rsidRPr="001D7F0A" w:rsidRDefault="004E6134" w:rsidP="004E6134">
      <w:pPr>
        <w:tabs>
          <w:tab w:val="left" w:pos="0"/>
        </w:tabs>
        <w:ind w:firstLine="709"/>
        <w:jc w:val="both"/>
        <w:rPr>
          <w:rFonts w:cs="Times New Roman"/>
          <w:szCs w:val="28"/>
        </w:rPr>
      </w:pPr>
      <w:r w:rsidRPr="001D7F0A">
        <w:rPr>
          <w:rFonts w:cs="Times New Roman"/>
          <w:szCs w:val="28"/>
        </w:rPr>
        <w:t>5. Контроль за выполнением постановления оставляю за собой.</w:t>
      </w:r>
    </w:p>
    <w:p w:rsidR="004E6134" w:rsidRPr="001D7F0A" w:rsidRDefault="004E6134" w:rsidP="004E6134">
      <w:pPr>
        <w:ind w:firstLine="709"/>
        <w:jc w:val="both"/>
        <w:rPr>
          <w:rFonts w:cs="Times New Roman"/>
          <w:szCs w:val="28"/>
        </w:rPr>
      </w:pPr>
    </w:p>
    <w:p w:rsidR="004E6134" w:rsidRPr="001D7F0A" w:rsidRDefault="004E6134" w:rsidP="004E6134">
      <w:pPr>
        <w:ind w:firstLine="709"/>
        <w:jc w:val="both"/>
        <w:rPr>
          <w:rFonts w:cs="Times New Roman"/>
          <w:szCs w:val="28"/>
        </w:rPr>
      </w:pPr>
    </w:p>
    <w:p w:rsidR="004E6134" w:rsidRPr="001D7F0A" w:rsidRDefault="004E6134" w:rsidP="004E6134">
      <w:pPr>
        <w:ind w:firstLine="709"/>
        <w:jc w:val="both"/>
        <w:rPr>
          <w:rFonts w:cs="Times New Roman"/>
          <w:szCs w:val="28"/>
        </w:rPr>
      </w:pPr>
    </w:p>
    <w:p w:rsidR="004E6134" w:rsidRPr="001D7F0A" w:rsidRDefault="004E6134" w:rsidP="004E6134">
      <w:pPr>
        <w:jc w:val="both"/>
        <w:rPr>
          <w:rFonts w:cs="Times New Roman"/>
          <w:szCs w:val="28"/>
        </w:rPr>
      </w:pPr>
      <w:r w:rsidRPr="001D7F0A">
        <w:rPr>
          <w:rFonts w:cs="Times New Roman"/>
          <w:szCs w:val="28"/>
        </w:rPr>
        <w:t>Глава города</w:t>
      </w:r>
      <w:r>
        <w:rPr>
          <w:rFonts w:cs="Times New Roman"/>
          <w:szCs w:val="28"/>
        </w:rPr>
        <w:t xml:space="preserve">                                                                                               </w:t>
      </w:r>
      <w:r w:rsidRPr="001D7F0A">
        <w:rPr>
          <w:rFonts w:cs="Times New Roman"/>
          <w:szCs w:val="28"/>
        </w:rPr>
        <w:t>М.Н. Слепов</w:t>
      </w:r>
    </w:p>
    <w:p w:rsidR="000D7F2F" w:rsidRPr="004E6134" w:rsidRDefault="000D7F2F" w:rsidP="004E6134"/>
    <w:sectPr w:rsidR="000D7F2F" w:rsidRPr="004E6134" w:rsidSect="004E6134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7DC" w:rsidRDefault="009D47DC" w:rsidP="00EE4D5B">
      <w:r>
        <w:separator/>
      </w:r>
    </w:p>
  </w:endnote>
  <w:endnote w:type="continuationSeparator" w:id="0">
    <w:p w:rsidR="009D47DC" w:rsidRDefault="009D47DC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7DC" w:rsidRDefault="009D47DC" w:rsidP="00EE4D5B">
      <w:r>
        <w:separator/>
      </w:r>
    </w:p>
  </w:footnote>
  <w:footnote w:type="continuationSeparator" w:id="0">
    <w:p w:rsidR="009D47DC" w:rsidRDefault="009D47DC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C795A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66F5D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66F5D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66F5D">
          <w:rPr>
            <w:noProof/>
            <w:sz w:val="20"/>
            <w:lang w:val="en-US"/>
          </w:rPr>
          <w:t>3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134"/>
    <w:rsid w:val="000D7F2F"/>
    <w:rsid w:val="00231D06"/>
    <w:rsid w:val="004E6134"/>
    <w:rsid w:val="005148BF"/>
    <w:rsid w:val="007C47BC"/>
    <w:rsid w:val="00855BBA"/>
    <w:rsid w:val="009C795A"/>
    <w:rsid w:val="009D47DC"/>
    <w:rsid w:val="009E1ABF"/>
    <w:rsid w:val="00A225B9"/>
    <w:rsid w:val="00DA632D"/>
    <w:rsid w:val="00E66F5D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8C2C451-2E30-43C3-9CEC-84783EB0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4E6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4E6134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20">
    <w:name w:val="Основной текст 2 Знак"/>
    <w:basedOn w:val="a0"/>
    <w:link w:val="2"/>
    <w:uiPriority w:val="99"/>
    <w:rsid w:val="004E6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5969-DF0C-43DD-AEEF-5A3A5139F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2025-06-30T12:42:00Z</cp:lastPrinted>
  <dcterms:created xsi:type="dcterms:W3CDTF">2025-07-02T10:57:00Z</dcterms:created>
  <dcterms:modified xsi:type="dcterms:W3CDTF">2025-07-02T10:57:00Z</dcterms:modified>
</cp:coreProperties>
</file>