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6A" w:rsidRDefault="001C606A" w:rsidP="00656C1A">
      <w:pPr>
        <w:spacing w:line="120" w:lineRule="atLeast"/>
        <w:jc w:val="center"/>
        <w:rPr>
          <w:sz w:val="24"/>
          <w:szCs w:val="24"/>
        </w:rPr>
      </w:pPr>
    </w:p>
    <w:p w:rsidR="001C606A" w:rsidRDefault="001C606A" w:rsidP="00656C1A">
      <w:pPr>
        <w:spacing w:line="120" w:lineRule="atLeast"/>
        <w:jc w:val="center"/>
        <w:rPr>
          <w:sz w:val="24"/>
          <w:szCs w:val="24"/>
        </w:rPr>
      </w:pPr>
    </w:p>
    <w:p w:rsidR="001C606A" w:rsidRPr="00852378" w:rsidRDefault="001C606A" w:rsidP="00656C1A">
      <w:pPr>
        <w:spacing w:line="120" w:lineRule="atLeast"/>
        <w:jc w:val="center"/>
        <w:rPr>
          <w:sz w:val="10"/>
          <w:szCs w:val="10"/>
        </w:rPr>
      </w:pPr>
    </w:p>
    <w:p w:rsidR="001C606A" w:rsidRDefault="001C606A" w:rsidP="00656C1A">
      <w:pPr>
        <w:spacing w:line="120" w:lineRule="atLeast"/>
        <w:jc w:val="center"/>
        <w:rPr>
          <w:sz w:val="10"/>
          <w:szCs w:val="24"/>
        </w:rPr>
      </w:pPr>
    </w:p>
    <w:p w:rsidR="001C606A" w:rsidRPr="005541F0" w:rsidRDefault="001C60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606A" w:rsidRDefault="001C60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C606A" w:rsidRPr="005541F0" w:rsidRDefault="001C60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C606A" w:rsidRPr="005649E4" w:rsidRDefault="001C606A" w:rsidP="00656C1A">
      <w:pPr>
        <w:spacing w:line="120" w:lineRule="atLeast"/>
        <w:jc w:val="center"/>
        <w:rPr>
          <w:sz w:val="18"/>
          <w:szCs w:val="24"/>
        </w:rPr>
      </w:pPr>
    </w:p>
    <w:p w:rsidR="001C606A" w:rsidRPr="001D25B0" w:rsidRDefault="001C606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C606A" w:rsidRPr="005541F0" w:rsidRDefault="001C606A" w:rsidP="00656C1A">
      <w:pPr>
        <w:spacing w:line="120" w:lineRule="atLeast"/>
        <w:jc w:val="center"/>
        <w:rPr>
          <w:sz w:val="18"/>
          <w:szCs w:val="24"/>
        </w:rPr>
      </w:pPr>
    </w:p>
    <w:p w:rsidR="001C606A" w:rsidRPr="005541F0" w:rsidRDefault="001C606A" w:rsidP="00656C1A">
      <w:pPr>
        <w:spacing w:line="120" w:lineRule="atLeast"/>
        <w:jc w:val="center"/>
        <w:rPr>
          <w:sz w:val="20"/>
          <w:szCs w:val="24"/>
        </w:rPr>
      </w:pPr>
    </w:p>
    <w:p w:rsidR="001C606A" w:rsidRPr="001D25B0" w:rsidRDefault="001C606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C606A" w:rsidRDefault="001C606A" w:rsidP="00656C1A">
      <w:pPr>
        <w:spacing w:line="120" w:lineRule="atLeast"/>
        <w:jc w:val="center"/>
        <w:rPr>
          <w:sz w:val="30"/>
          <w:szCs w:val="24"/>
        </w:rPr>
      </w:pPr>
    </w:p>
    <w:p w:rsidR="001C606A" w:rsidRPr="00656C1A" w:rsidRDefault="001C606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C606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606A" w:rsidRPr="00F8214F" w:rsidRDefault="001C60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C606A" w:rsidRPr="00F8214F" w:rsidRDefault="00C77B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606A" w:rsidRPr="00F8214F" w:rsidRDefault="001C60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C606A" w:rsidRPr="00F8214F" w:rsidRDefault="00C77B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C606A" w:rsidRPr="00A63FB0" w:rsidRDefault="001C60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C606A" w:rsidRPr="00A3761A" w:rsidRDefault="00C77B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C606A" w:rsidRPr="00F8214F" w:rsidRDefault="001C606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C606A" w:rsidRPr="00F8214F" w:rsidRDefault="001C606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C606A" w:rsidRPr="00AB4194" w:rsidRDefault="001C60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C606A" w:rsidRPr="00F8214F" w:rsidRDefault="00C77B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</w:t>
            </w:r>
          </w:p>
        </w:tc>
      </w:tr>
    </w:tbl>
    <w:p w:rsidR="001C606A" w:rsidRPr="00C725A6" w:rsidRDefault="001C606A" w:rsidP="00C56E5F">
      <w:pPr>
        <w:rPr>
          <w:rFonts w:cs="Times New Roman"/>
          <w:szCs w:val="28"/>
        </w:rPr>
      </w:pPr>
    </w:p>
    <w:p w:rsidR="001C606A" w:rsidRPr="00DB5EA4" w:rsidRDefault="001C606A" w:rsidP="001C60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1C606A" w:rsidRPr="00DB5EA4" w:rsidRDefault="001C606A" w:rsidP="001C60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1C606A" w:rsidRPr="00DB5EA4" w:rsidRDefault="001C606A" w:rsidP="001C60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городом Сургутом»</w:t>
      </w:r>
    </w:p>
    <w:p w:rsidR="001C606A" w:rsidRPr="00DB5EA4" w:rsidRDefault="001C606A" w:rsidP="001C606A">
      <w:pPr>
        <w:rPr>
          <w:rFonts w:eastAsia="Times New Roman" w:cs="Times New Roman"/>
          <w:szCs w:val="28"/>
          <w:lang w:eastAsia="ru-RU"/>
        </w:rPr>
      </w:pPr>
    </w:p>
    <w:p w:rsidR="001C606A" w:rsidRPr="00DB5EA4" w:rsidRDefault="001C606A" w:rsidP="001C606A">
      <w:pPr>
        <w:rPr>
          <w:rFonts w:eastAsia="Times New Roman" w:cs="Times New Roman"/>
          <w:szCs w:val="28"/>
          <w:lang w:eastAsia="ru-RU"/>
        </w:rPr>
      </w:pPr>
    </w:p>
    <w:p w:rsidR="001C606A" w:rsidRPr="00DB5EA4" w:rsidRDefault="001C606A" w:rsidP="001C60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                       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 w:rsidRPr="00DB5EA4">
        <w:rPr>
          <w:rFonts w:eastAsia="Times New Roman" w:cs="Times New Roman"/>
          <w:szCs w:val="28"/>
          <w:lang w:eastAsia="ru-RU"/>
        </w:rPr>
        <w:br/>
        <w:t xml:space="preserve">о звании «Почетный гражданин города Сургута» и положений об отдельных </w:t>
      </w:r>
      <w:r w:rsidRPr="00DB5EA4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DB5EA4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общества с ограни</w:t>
      </w:r>
      <w:r>
        <w:rPr>
          <w:rFonts w:eastAsia="Times New Roman" w:cs="Times New Roman"/>
          <w:szCs w:val="28"/>
          <w:lang w:eastAsia="ru-RU"/>
        </w:rPr>
        <w:t>-</w:t>
      </w:r>
      <w:r w:rsidRPr="00DB5EA4">
        <w:rPr>
          <w:rFonts w:eastAsia="Times New Roman" w:cs="Times New Roman"/>
          <w:szCs w:val="28"/>
          <w:lang w:eastAsia="ru-RU"/>
        </w:rPr>
        <w:t>ченной ответственностью «Газпром трансгаз Сургут» публичного акционерного общества «Газпром», муниципального бюджетного общеобразовательного учреждения Сургутского естественно-научного лицея, акционерного общества «Сургутнефтегазбанк», бюджетного учреждения Ханты-Мансийского автоном</w:t>
      </w:r>
      <w:r>
        <w:rPr>
          <w:rFonts w:eastAsia="Times New Roman" w:cs="Times New Roman"/>
          <w:szCs w:val="28"/>
          <w:lang w:eastAsia="ru-RU"/>
        </w:rPr>
        <w:t>-</w:t>
      </w:r>
      <w:r w:rsidRPr="00DB5EA4">
        <w:rPr>
          <w:rFonts w:eastAsia="Times New Roman" w:cs="Times New Roman"/>
          <w:szCs w:val="28"/>
          <w:lang w:eastAsia="ru-RU"/>
        </w:rPr>
        <w:t xml:space="preserve">ного округа – Югры «Сургутский реабилитационный центр», бюджетного учреждения Ханты-Мансийского автономного округа – Югры «Сургутская окружная клиническая больница», филиала Завода по стабилизации конденсата имени В.С. Черномырдина общества с ограниченной ответственностью «Газпром переработка», </w:t>
      </w:r>
      <w:r w:rsidRPr="00DB5EA4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DB5EA4">
        <w:rPr>
          <w:rFonts w:eastAsia="Calibri" w:cs="Times New Roman"/>
          <w:szCs w:val="28"/>
          <w:lang w:eastAsia="ru-RU"/>
        </w:rPr>
        <w:t>№ 24/зг:</w:t>
      </w:r>
      <w:r w:rsidRPr="00DB5EA4">
        <w:rPr>
          <w:rFonts w:eastAsia="Times New Roman" w:cs="Times New Roman"/>
          <w:szCs w:val="28"/>
          <w:lang w:eastAsia="ru-RU"/>
        </w:rPr>
        <w:t xml:space="preserve"> </w:t>
      </w:r>
    </w:p>
    <w:p w:rsidR="001C606A" w:rsidRPr="00DB5EA4" w:rsidRDefault="001C606A" w:rsidP="001C606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достижения, которые вносят значительный вклад в развитие здравоохранения, Григорук Светлану Дмитриевну – главного врача – начальника медико-санитарной части общества с ограниченной ответственностью «Газпром трансгаз Сургут» публичного акционерного общества «Газпром».</w:t>
      </w:r>
    </w:p>
    <w:p w:rsidR="001C606A" w:rsidRPr="00DB5EA4" w:rsidRDefault="001C606A" w:rsidP="001C60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DB5EA4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 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DB5EA4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1C606A" w:rsidRPr="00DB5EA4" w:rsidRDefault="001C606A" w:rsidP="001C60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lastRenderedPageBreak/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C606A" w:rsidRPr="00DB5EA4" w:rsidRDefault="001C606A" w:rsidP="001C60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C606A" w:rsidRPr="00DB5EA4" w:rsidRDefault="001C606A" w:rsidP="001C60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1C606A" w:rsidRPr="00DB5EA4" w:rsidRDefault="001C606A" w:rsidP="001C606A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DB5EA4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1C606A" w:rsidRPr="00DB5EA4" w:rsidRDefault="001C606A" w:rsidP="001C606A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1C606A" w:rsidRPr="00DB5EA4" w:rsidRDefault="001C606A" w:rsidP="001C606A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C606A" w:rsidRPr="00DB5EA4" w:rsidRDefault="001C606A" w:rsidP="001C606A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C606A" w:rsidRPr="00DB5EA4" w:rsidRDefault="001C606A" w:rsidP="001C606A">
      <w:pPr>
        <w:jc w:val="both"/>
        <w:rPr>
          <w:rFonts w:eastAsia="Calibri" w:cs="Times New Roman"/>
          <w:szCs w:val="28"/>
        </w:rPr>
      </w:pPr>
      <w:r w:rsidRPr="00DB5EA4">
        <w:rPr>
          <w:rFonts w:eastAsia="Calibri" w:cs="Times New Roman"/>
          <w:szCs w:val="28"/>
        </w:rPr>
        <w:t xml:space="preserve">Глава города </w:t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</w:r>
      <w:r w:rsidRPr="00DB5EA4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 xml:space="preserve"> </w:t>
      </w:r>
      <w:r w:rsidRPr="00DB5EA4">
        <w:rPr>
          <w:rFonts w:eastAsia="Calibri" w:cs="Times New Roman"/>
          <w:szCs w:val="28"/>
        </w:rPr>
        <w:t xml:space="preserve">  М.Н. Слепов</w:t>
      </w:r>
    </w:p>
    <w:p w:rsidR="001766E8" w:rsidRPr="001C606A" w:rsidRDefault="001766E8" w:rsidP="001C606A"/>
    <w:sectPr w:rsidR="001766E8" w:rsidRPr="001C606A" w:rsidSect="001C606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59" w:rsidRDefault="00CB7659">
      <w:r>
        <w:separator/>
      </w:r>
    </w:p>
  </w:endnote>
  <w:endnote w:type="continuationSeparator" w:id="0">
    <w:p w:rsidR="00CB7659" w:rsidRDefault="00CB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59" w:rsidRDefault="00CB7659">
      <w:r>
        <w:separator/>
      </w:r>
    </w:p>
  </w:footnote>
  <w:footnote w:type="continuationSeparator" w:id="0">
    <w:p w:rsidR="00CB7659" w:rsidRDefault="00CB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E38E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7B6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7B6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7B6F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C77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6A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8E7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06A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2AE9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290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27B94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4D74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77B6F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B7659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AE9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09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6B08DA-A11C-4084-9288-0026CAD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60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0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2025-05-19T12:02:00Z</cp:lastPrinted>
  <dcterms:created xsi:type="dcterms:W3CDTF">2025-05-22T08:53:00Z</dcterms:created>
  <dcterms:modified xsi:type="dcterms:W3CDTF">2025-05-22T08:53:00Z</dcterms:modified>
</cp:coreProperties>
</file>