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C41F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C41F2" w:rsidRDefault="009C41F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565744" r:id="rId7"/>
              </w:object>
            </w:r>
          </w:p>
          <w:p w:rsidR="009C41F2" w:rsidRDefault="009C41F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C41F2" w:rsidRPr="005541F0" w:rsidRDefault="009C41F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C41F2" w:rsidRDefault="009C41F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C41F2" w:rsidRPr="005541F0" w:rsidRDefault="009C41F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C41F2" w:rsidRPr="005649E4" w:rsidRDefault="009C41F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41F2" w:rsidRPr="00656C1A" w:rsidRDefault="009C41F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C41F2" w:rsidRPr="005541F0" w:rsidRDefault="009C41F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41F2" w:rsidRPr="005541F0" w:rsidRDefault="009C41F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C41F2" w:rsidRPr="00656C1A" w:rsidRDefault="009C41F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C41F2" w:rsidRDefault="009C41F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C41F2" w:rsidRPr="003262E3" w:rsidRDefault="009C41F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C41F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41F2" w:rsidRPr="00F8214F" w:rsidRDefault="009C41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41F2" w:rsidRPr="00F8214F" w:rsidRDefault="009C54E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41F2" w:rsidRPr="00F8214F" w:rsidRDefault="009C41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41F2" w:rsidRPr="00F8214F" w:rsidRDefault="009C54E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C41F2" w:rsidRPr="00A63FB0" w:rsidRDefault="009C41F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41F2" w:rsidRPr="00A3761A" w:rsidRDefault="009C54E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C41F2" w:rsidRPr="00F8214F" w:rsidRDefault="009C41F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C41F2" w:rsidRPr="00AB4194" w:rsidRDefault="009C41F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41F2" w:rsidRPr="00F8214F" w:rsidRDefault="009C54E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6768</w:t>
            </w:r>
          </w:p>
        </w:tc>
      </w:tr>
    </w:tbl>
    <w:p w:rsidR="009C41F2" w:rsidRDefault="009C41F2" w:rsidP="009E222F"/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О внесении изменений </w:t>
      </w:r>
    </w:p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в постановление Администрации </w:t>
      </w:r>
    </w:p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города от 26.01.2016 № 470 </w:t>
      </w:r>
    </w:p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«Об организации регулярных </w:t>
      </w:r>
    </w:p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перевозок пассажиров и багажа </w:t>
      </w:r>
    </w:p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автомобильным транспортом </w:t>
      </w:r>
    </w:p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на территории муниципального </w:t>
      </w:r>
    </w:p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образования городской округ </w:t>
      </w:r>
    </w:p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Сургут Ханты-Мансийского </w:t>
      </w:r>
    </w:p>
    <w:p w:rsidR="009C41F2" w:rsidRPr="009C41F2" w:rsidRDefault="009C41F2" w:rsidP="009C41F2">
      <w:pPr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автономного округа – Югры»</w:t>
      </w:r>
    </w:p>
    <w:p w:rsidR="009C41F2" w:rsidRPr="009C41F2" w:rsidRDefault="009C41F2" w:rsidP="009C41F2">
      <w:pPr>
        <w:ind w:firstLine="567"/>
        <w:rPr>
          <w:rFonts w:eastAsia="Calibri"/>
          <w:szCs w:val="28"/>
        </w:rPr>
      </w:pPr>
    </w:p>
    <w:p w:rsidR="009C41F2" w:rsidRPr="009C41F2" w:rsidRDefault="009C41F2" w:rsidP="009C41F2">
      <w:pPr>
        <w:ind w:firstLine="567"/>
        <w:rPr>
          <w:rFonts w:eastAsia="Calibri"/>
          <w:szCs w:val="28"/>
        </w:rPr>
      </w:pP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В соответствии с Федеральным законом от 06.10.2003 № 131-ФЗ                    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и городским наземным электрическим транспортом в Российской Федерации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и о внесении изменений в отдельные законодательные акты Российской </w:t>
      </w:r>
      <w:r w:rsidRPr="009C41F2">
        <w:rPr>
          <w:rFonts w:cs="Times New Roman"/>
          <w:spacing w:val="-4"/>
          <w:szCs w:val="28"/>
        </w:rPr>
        <w:t>Федерации», постановлением Правительства Российской Федерации от 01.10.2020</w:t>
      </w:r>
      <w:r w:rsidRPr="009C41F2">
        <w:rPr>
          <w:rFonts w:cs="Times New Roman"/>
          <w:szCs w:val="28"/>
        </w:rPr>
        <w:t xml:space="preserve"> № 1586 «Об утверждении Правил перевозок пассажиров и багажа автомо-бильным транспортом и городским наземным электрическим транспортом», Уставом муниципального образования городской округ Сургут Ханты-Мансийского автономного округа – Югры, постановлением Администрации города от 07.02.2024 № 473 «Об утверждении документа планирования регулярных перевозок пассажиров и багажа автомобильным транспортом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по муниципальным маршрутам регулярных перевозок на территории муниципального образования городской округ Сургут Ханты-Мансийского автономного округа – Югры на 2024 – 2027 годы и о признании утратившими силу некоторых муниципальных правовых актов», распоряжением Адми-нистрации города от 30.12.2005 № 3686 «Об утверждении Регламента Администрации города»: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lastRenderedPageBreak/>
        <w:t xml:space="preserve">1. Внести в постановление Администрации города от 26.01.2016 № 470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«Об организации регулярных перевозок пассажиров и багажа автомобильным транспортом на территории муниципального образования городской округ Сургут Ханты-Мансийского автономного округа – Югры» (с изменениями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от 06.02.2018 № 880, 07.05.2018 № 3225, 25.12.2018 № 10208, 29.11.2019 № 9014, 18.05.2022 № 3871, 26.03.2024 № 1370, 28.02.2025 № 901) следующие изменения: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1.1. Абзац девятый пункта 1 постановления изложить в следующей редакции: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«- порядок определения юридических лиц, индивидуальных предприни-мателей, участников договора простого товарищества, которым свидетельство об осуществлении перевозок по маршруту регулярных перевозок и карты </w:t>
      </w:r>
      <w:r w:rsidRPr="009C41F2">
        <w:rPr>
          <w:rFonts w:cs="Times New Roman"/>
          <w:spacing w:val="-4"/>
          <w:szCs w:val="28"/>
        </w:rPr>
        <w:t xml:space="preserve">маршрута выдаются без проведения открытого конкурса согласно </w:t>
      </w:r>
      <w:r w:rsidRPr="009C41F2">
        <w:rPr>
          <w:rFonts w:cs="Times New Roman"/>
          <w:spacing w:val="-4"/>
          <w:szCs w:val="14"/>
        </w:rPr>
        <w:t>приложению 8</w:t>
      </w:r>
      <w:r w:rsidRPr="009C41F2">
        <w:rPr>
          <w:rFonts w:cs="Times New Roman"/>
          <w:spacing w:val="-4"/>
          <w:szCs w:val="28"/>
        </w:rPr>
        <w:t>».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1.2. Абзац десятый пункта 1 постановления изложить в следующей редакции: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«- порядок предоставления дубликата свидетельства об осуществлении перевозок по маршруту регулярных перевозок и дубликата карты маршрута регулярных перевозок согласно </w:t>
      </w:r>
      <w:r w:rsidRPr="009C41F2">
        <w:rPr>
          <w:rFonts w:cs="Times New Roman"/>
          <w:szCs w:val="14"/>
        </w:rPr>
        <w:t>приложению 9</w:t>
      </w:r>
      <w:r w:rsidRPr="009C41F2">
        <w:rPr>
          <w:rFonts w:cs="Times New Roman"/>
          <w:szCs w:val="28"/>
        </w:rPr>
        <w:t>».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1.3. Пункт 3.5 раздела 3 приложения 1 к постановлению изложить </w:t>
      </w:r>
      <w:r w:rsidRPr="009C41F2">
        <w:rPr>
          <w:rFonts w:cs="Times New Roman"/>
          <w:szCs w:val="28"/>
        </w:rPr>
        <w:br/>
        <w:t>в следующей редакции: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«3.5. В случае утраты свидетельства об осуществлении перевозок </w:t>
      </w:r>
      <w:r w:rsidRPr="009C41F2">
        <w:rPr>
          <w:rFonts w:cs="Times New Roman"/>
          <w:szCs w:val="28"/>
        </w:rPr>
        <w:br/>
        <w:t xml:space="preserve">по маршруту регулярных перевозок или карты маршрута регулярных перевозок либо их порчи юридическому лицу, индивидуальному предпринимателю </w:t>
      </w:r>
      <w:r w:rsidRPr="009C41F2">
        <w:rPr>
          <w:rFonts w:cs="Times New Roman"/>
          <w:szCs w:val="28"/>
        </w:rPr>
        <w:br/>
        <w:t xml:space="preserve">или уполномоченному участнику договора простого товарищества предостав-ляется дубликат свидетельства об осуществлении перевозок по маршруту регулярных перевозок или дубликат карты маршрута регулярных перевозок </w:t>
      </w:r>
      <w:r w:rsidRPr="009C41F2">
        <w:rPr>
          <w:rFonts w:cs="Times New Roman"/>
          <w:szCs w:val="28"/>
        </w:rPr>
        <w:br/>
        <w:t xml:space="preserve">в соответствии с положениями </w:t>
      </w:r>
      <w:r w:rsidR="00E83939" w:rsidRPr="00E83939">
        <w:rPr>
          <w:rFonts w:eastAsia="Calibri" w:cs="Times New Roman"/>
        </w:rPr>
        <w:t>порядка предоставления дубликата свидетельства об осуществлении перевозок по маршруту регулярных перевозок и дубликата карты маршрута регулярных перевозок</w:t>
      </w:r>
      <w:r w:rsidRPr="009C41F2">
        <w:rPr>
          <w:rFonts w:cs="Times New Roman"/>
          <w:szCs w:val="28"/>
        </w:rPr>
        <w:t>».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1.4. Раздел </w:t>
      </w:r>
      <w:r w:rsidRPr="009C41F2">
        <w:rPr>
          <w:rFonts w:cs="Times New Roman"/>
          <w:szCs w:val="28"/>
          <w:lang w:val="en-US"/>
        </w:rPr>
        <w:t>II</w:t>
      </w:r>
      <w:r w:rsidRPr="009C41F2">
        <w:rPr>
          <w:rFonts w:cs="Times New Roman"/>
          <w:szCs w:val="28"/>
        </w:rPr>
        <w:t xml:space="preserve"> приложения 3 к постановлению изложить в следующей редакции: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 xml:space="preserve">«Раздел </w:t>
      </w:r>
      <w:r w:rsidRPr="009C41F2">
        <w:rPr>
          <w:rFonts w:cs="Times New Roman"/>
          <w:bCs/>
          <w:szCs w:val="28"/>
          <w:lang w:val="en-US"/>
        </w:rPr>
        <w:t>II</w:t>
      </w:r>
      <w:r w:rsidRPr="009C41F2">
        <w:rPr>
          <w:rFonts w:cs="Times New Roman"/>
          <w:bCs/>
          <w:szCs w:val="28"/>
        </w:rPr>
        <w:t>. Структура реестра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В реестр включены следующие сведения: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1. Регистрационный номер маршрута регулярных перевозок в соот-ветствующем реестре.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2. Порядковый номер маршрута регулярных перевозок, который присвоен департаментом.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 xml:space="preserve">3. Наименование маршрута регулярных перевозок в виде наименований начального остановочного пункта и конечного остановочного пункта </w:t>
      </w:r>
      <w:r>
        <w:rPr>
          <w:rFonts w:cs="Times New Roman"/>
          <w:bCs/>
          <w:szCs w:val="28"/>
        </w:rPr>
        <w:br/>
      </w:r>
      <w:r w:rsidRPr="009C41F2">
        <w:rPr>
          <w:rFonts w:cs="Times New Roman"/>
          <w:bCs/>
          <w:szCs w:val="28"/>
        </w:rPr>
        <w:t>по маршруту регулярных перевозок.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4. Наименования промежуточных остановочных пунктов по маршруту регулярных перевозок.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5.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lastRenderedPageBreak/>
        <w:t>6. Протяженность маршрута регулярных перевозок.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7. Порядок посадки и высадки пассажиров.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8. Вид регулярных перевозок (регулярные перевозки по регулируемым тарифам или регулярные перевозки по нерегулируемым тарифам).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9. Виды, классы, экологические характеристики транспортных средств, которые используются для перевозок по маршруту регулярных перевозок.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10. Максимальное количество транспортных средств каждого класса, которое допускается использовать для перевозок по маршруту регулярных перевозок.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 xml:space="preserve">11. Характеристики транспортных средств, влияющие на качество перевозок, и доли транспортных средств каждого класса с такими характеристи-ками в процентах от максимального количества транспортных средств соответствующего класса (если данные сведения предусмотрены решением </w:t>
      </w:r>
      <w:r w:rsidRPr="009C41F2">
        <w:rPr>
          <w:rFonts w:cs="Times New Roman"/>
          <w:bCs/>
          <w:szCs w:val="28"/>
        </w:rPr>
        <w:br/>
        <w:t>об установлении или изменении маршрута регулярных перевозок, контрактом либо заявкой на участие в открытом конкурсе, представленной участником открытого конкурса, которому предоставлено право осуществления регулярных перевозок по нерегулируемым тарифам).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12. Максимальный срок эксплуатации транспортных средств (если данные сведения предусмотрены контрактом или заявкой на участие в открытом конкурсе, представленной участником открытого конкурса, которому предоставлено право осуществления регулярных перевозок по нерегулируемым тарифам).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>13. Дата начала осуществления регулярных перевозок юридическим лицом, индивидуальным предпринимателем или участниками договора простого товарищества.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 xml:space="preserve">14. Наименование, место нахождения (для юридического лица), государственный регистрационный номер записи о создании юридического лица, фамилия, имя и, если имеется, отчество, место жительства </w:t>
      </w:r>
      <w:r>
        <w:rPr>
          <w:rFonts w:cs="Times New Roman"/>
          <w:bCs/>
          <w:szCs w:val="28"/>
        </w:rPr>
        <w:br/>
      </w:r>
      <w:r w:rsidRPr="009C41F2">
        <w:rPr>
          <w:rFonts w:cs="Times New Roman"/>
          <w:bCs/>
          <w:szCs w:val="28"/>
        </w:rPr>
        <w:t>(для индивидуального предпринимателя), государственный регистрационный номер записи о государственной регистрации индивидуального предприни-мателя, идентификационный номер налогоплательщика, которому предостав-лено право осуществления перевозок по маршруту регулярных перевозок, адрес электронной почты. Если право осуществления перевозок по маршруту регулярных перевозок предоставлено участникам договора простого товари- щества, данные сведения указываются в отношении каждого участника договора простого товарищества.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 xml:space="preserve">15. Срок действия контракта или срок действия свидетельства </w:t>
      </w:r>
      <w:r w:rsidRPr="009C41F2">
        <w:rPr>
          <w:rFonts w:cs="Times New Roman"/>
          <w:bCs/>
          <w:szCs w:val="28"/>
        </w:rPr>
        <w:br/>
        <w:t xml:space="preserve">об осуществлении перевозок по маршруту регулярных перевозок, если в соот-ветствии с Федеральным законом </w:t>
      </w:r>
      <w:r w:rsidR="007E00AA">
        <w:rPr>
          <w:rFonts w:cs="Times New Roman"/>
          <w:bCs/>
          <w:szCs w:val="28"/>
        </w:rPr>
        <w:t xml:space="preserve">№ 220-ФЗ </w:t>
      </w:r>
      <w:r w:rsidRPr="009C41F2">
        <w:rPr>
          <w:rFonts w:cs="Times New Roman"/>
          <w:bCs/>
          <w:szCs w:val="28"/>
        </w:rPr>
        <w:t>оно выдано на ограниченный срок.</w:t>
      </w:r>
    </w:p>
    <w:p w:rsidR="009C41F2" w:rsidRPr="009C41F2" w:rsidRDefault="009C41F2" w:rsidP="009C41F2">
      <w:pPr>
        <w:ind w:firstLine="709"/>
        <w:rPr>
          <w:rFonts w:cs="Times New Roman"/>
          <w:bCs/>
          <w:szCs w:val="28"/>
        </w:rPr>
      </w:pPr>
      <w:r w:rsidRPr="009C41F2">
        <w:rPr>
          <w:rFonts w:cs="Times New Roman"/>
          <w:bCs/>
          <w:szCs w:val="28"/>
        </w:rPr>
        <w:t xml:space="preserve">16. Даты вынесения решений об установлении, изменении или отмене маршрута регулярных перевозок, о заключении контракта либо предоставлении права осуществления регулярных перевозок по нерегулируемым тарифам </w:t>
      </w:r>
      <w:r>
        <w:rPr>
          <w:rFonts w:cs="Times New Roman"/>
          <w:bCs/>
          <w:szCs w:val="28"/>
        </w:rPr>
        <w:br/>
      </w:r>
      <w:r w:rsidRPr="009C41F2">
        <w:rPr>
          <w:rFonts w:cs="Times New Roman"/>
          <w:bCs/>
          <w:szCs w:val="28"/>
        </w:rPr>
        <w:t>и реквизиты таких решений.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bCs/>
          <w:szCs w:val="28"/>
        </w:rPr>
        <w:t xml:space="preserve">17. Иные сведения, предусмотренные законом субъекта Российской Федерации в отношении муниципальных маршрутов регулярных перевозок </w:t>
      </w:r>
      <w:r>
        <w:rPr>
          <w:rFonts w:cs="Times New Roman"/>
          <w:bCs/>
          <w:szCs w:val="28"/>
        </w:rPr>
        <w:br/>
      </w:r>
      <w:r w:rsidRPr="009C41F2">
        <w:rPr>
          <w:rFonts w:cs="Times New Roman"/>
          <w:bCs/>
          <w:szCs w:val="28"/>
        </w:rPr>
        <w:t>в границах данного субъекта Российской Федерации».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1.5. Пункт 2 раздела </w:t>
      </w:r>
      <w:r w:rsidRPr="009C41F2">
        <w:rPr>
          <w:rFonts w:cs="Times New Roman"/>
          <w:szCs w:val="28"/>
          <w:lang w:val="en-US"/>
        </w:rPr>
        <w:t>III</w:t>
      </w:r>
      <w:r w:rsidRPr="009C41F2">
        <w:rPr>
          <w:rFonts w:cs="Times New Roman"/>
          <w:szCs w:val="28"/>
        </w:rPr>
        <w:t xml:space="preserve"> приложения 3 к постановлению изложить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следующей редакции: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«2.</w:t>
      </w:r>
      <w:r w:rsidRPr="009C41F2">
        <w:rPr>
          <w:rFonts w:ascii="PT Serif" w:hAnsi="PT Serif" w:cs="Times New Roman"/>
          <w:color w:val="22272F"/>
          <w:sz w:val="23"/>
          <w:szCs w:val="23"/>
        </w:rPr>
        <w:t xml:space="preserve"> </w:t>
      </w:r>
      <w:r w:rsidRPr="009C41F2">
        <w:rPr>
          <w:rFonts w:cs="Times New Roman"/>
          <w:szCs w:val="28"/>
        </w:rPr>
        <w:t xml:space="preserve">Основанием для внесения записей в реестр при изменении вида регулярных перевозок и (или) при установлении, изменении и отмене муниципальных маршрутов регулярных перевозок является наличие постанов-ления Администрации города. 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Подготовка проекта постановления осуществляется департаментом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в течение пяти рабочих дней со дня принятия соответствующего решения. Срок и порядок утверждения постановления осуществляется в порядке, установ-ленном распоряжением Администрации </w:t>
      </w:r>
      <w:r w:rsidR="009422E4">
        <w:rPr>
          <w:rFonts w:cs="Times New Roman"/>
          <w:szCs w:val="28"/>
        </w:rPr>
        <w:t xml:space="preserve">города </w:t>
      </w:r>
      <w:r w:rsidRPr="009C41F2">
        <w:rPr>
          <w:rFonts w:cs="Times New Roman"/>
          <w:szCs w:val="28"/>
        </w:rPr>
        <w:t xml:space="preserve">от 30.12.2005 № 3686 </w:t>
      </w:r>
      <w:r w:rsidR="009422E4"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«Об утверждении Регламента Администрации города». Внесение записей </w:t>
      </w:r>
      <w:r w:rsidR="009422E4"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реестр осуществляется департаментом в течении пяти рабочих дней после вступления в силу постановления Администрации города».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1.6. Пункт 2.1 раздела 2 приложения 4 к постановлению изложить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следующей редакции: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«2.1. Использовать для перевозок по маршруту регулярных перевозок транспортные средства, находящиеся на праве собственности или ином законном основании у перевозчика, сведения о котором включены в карту данного маршрута регулярных перевозок.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К управлению транспортным средством, используемым для перевозок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по маршруту регулярных перевозок, допускаются: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- водитель, заключивший трудовой договор с юридическим лицом, индивидуальным предпринимателем или одним из участников договора простого товарищества, сведения о которых включены в карту данного маршрута регулярных перевозок;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- индивидуальный предприниматель, участник договора простого товарищества, сведения о которых включены в карту данного маршрута регулярных перевозок».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1.7. Пункт 2.8 раздела 2 приложения 4 к постановлению изложить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следующей редакции: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«2.8. Не позднее пяти рабочих дней до даты начала осуществления регулярных перевозок составить паспорт маршрута регулярных перевозок в двух экземплярах с приложением расписания и схемы маршрута с указанием опасных участков, утвердить департаментом».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1.8. Пункт 2.11 раздела 2 приложения 4 к постановлению изложить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следующей редакции: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«2.11. Ежемесячно направлять в департамент сведения о работе автобусов по маршрутам регулярных перевозок по форме и в сроки, утвержденные приложением 16 приказа Федеральной службы государственной статистики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от 31.07.2023 № 364 «Об утверждении форм федерального статистического наблюдения для организации федерального статистического наблюдения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за внутренней и внешней торговлей, платными услугами населению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и транспортом».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1.9. Пункт 2.12 раздела 2 приложения 4 к постановлению изложить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следующей редакции: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«2.12. Осуществлять перевозку и вести расчеты с пассажирами с выдачей проездного билета, содержащего обязательные реквизиты в соответствии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с положением пункта 28 раздела II постановления Правительства Российской Федерации от 01.10.2020 № 1586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При условии оплаты проезда пассажиром безналичным расчетом (банковской или транспортной картой) допускается использование проездного билета в электронном виде в соответствии с положением пункта 30 раздела II постановления Правительства Российской Федерации от 01.10.2020 № 1586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«Об утверждении Правил перевозок пассажиров и багажа автомобильным транспортом и городским наземным электрическим транспортом». После оплаты проезда безналичным расчетом в личном кабинете пассажира на сайте оператора системы обеспечения безналичной оплаты проезда формируется билет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электронном виде. Проверка факта оплаты проезда пассажиром безналичным расчетом производится сотрудником контрольно-ревизорской службы.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В продаже билета может быть отказано при превышении норм вместимости, предусмотренных конструкцией транспортного средства,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или осуществлении перевозок только с предоставлением места для сидения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случае отсутствия свободных мест для сидения. Контроль за соблюдением норм вместимости и наличием свободных мест для сидения осуществляется кондуктором, а при отсутствии кондуктора – водителем.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Обеспечить продажу проездных билетов непосредственно водителем пассажиру в случае отсутствия возможности оплаты проезда с помощью оборудования автоматизированной системы оплаты проезда (валидаторов)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или кондуктор</w:t>
      </w:r>
      <w:r w:rsidR="007E00AA">
        <w:rPr>
          <w:rFonts w:cs="Times New Roman"/>
          <w:szCs w:val="28"/>
        </w:rPr>
        <w:t>а</w:t>
      </w:r>
      <w:r w:rsidRPr="009C41F2">
        <w:rPr>
          <w:rFonts w:cs="Times New Roman"/>
          <w:szCs w:val="28"/>
        </w:rPr>
        <w:t>, только на остановочных пунктах до начала движения транспортного средства по маршруту.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Осуществлять перевозку пассажиров с применением тарифа «Пересадочный».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Тариф «Пересадочный» начинает действовать автоматически при оплате проезда банковской картой или социальной транспортной картой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транспортном средстве общего пользования, следующем по муниципальному маршруту регулярных перевозок по регулируемым тарифам городского округа Сургут.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Тариф «Пересадочный» предоставляет пассажиру право в течение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 xml:space="preserve">45 минут с момента оплаты первой поездки совершить одну бесплатную пересадку на автомобильный транспорт общего пользования, следующий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по другому муниципальному маршруту регулярных перевозок по регули-руемому тарифу.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Если интервал между оплатой первой и второй поездок превышает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45 минут, оплата второй поездки производится по тарифу на перевозки пассажиров автомобильным транспортом по муниципальным маршрутам регулярных перевозок, действующему на момент оплаты проезда.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Оплата проезда по тарифу «Пересадочный» в транспортных средствах общего пользования, следующих по одному и тому же маршруту регулярных перевозок, не допускается».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1.10. Пункт 2.16 раздела 2 приложения 4 к постановлению изложить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следующей редакции: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«2.16.</w:t>
      </w:r>
      <w:r w:rsidRPr="009C41F2">
        <w:rPr>
          <w:rFonts w:cs="Times New Roman"/>
          <w:sz w:val="23"/>
          <w:szCs w:val="23"/>
        </w:rPr>
        <w:t xml:space="preserve"> </w:t>
      </w:r>
      <w:r w:rsidRPr="009C41F2">
        <w:rPr>
          <w:rFonts w:cs="Times New Roman"/>
          <w:szCs w:val="28"/>
        </w:rPr>
        <w:t>Внутри транспортного средства, используемого для регулярных перевозок, перевозчиком размещается следующая обязательная информация: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- наименование, адрес и номер телефона перевозчика, фамилия водителя, </w:t>
      </w:r>
      <w:r w:rsidRPr="009C41F2">
        <w:rPr>
          <w:rFonts w:cs="Times New Roman"/>
          <w:szCs w:val="28"/>
        </w:rPr>
        <w:br/>
        <w:t>а при наличии кондуктора – также фамилия кондуктора;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- стоимость проезда, провоза ручной клади и перевозки багажа;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- указатели мест для пассажиров с детьми и инвалидов;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- указатели мест расположения огнетушителей;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- указатели мест расположения кнопок остановки транспортного средства;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- указатели аварийных выходов и правила пользования такими выходами;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- права и обязанности пассажиров установленные в соответствии с поста-новлением Правительства Российской Федерации от 01.10.2020 № 1586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- номер лицензии на право осуществления пассажирских перевозок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и наименование органа, выдавшего данную лицензию».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eastAsia="Calibri" w:cs="Times New Roman"/>
          <w:szCs w:val="28"/>
        </w:rPr>
        <w:t xml:space="preserve">1.11. </w:t>
      </w:r>
      <w:r w:rsidRPr="009C41F2">
        <w:rPr>
          <w:rFonts w:cs="Times New Roman"/>
          <w:szCs w:val="28"/>
        </w:rPr>
        <w:t xml:space="preserve">Пункт 2.21 раздела 2 приложения 4 к постановлению изложить </w:t>
      </w:r>
      <w:r>
        <w:rPr>
          <w:rFonts w:cs="Times New Roman"/>
          <w:szCs w:val="28"/>
        </w:rPr>
        <w:br/>
      </w:r>
      <w:r w:rsidRPr="009C41F2">
        <w:rPr>
          <w:rFonts w:cs="Times New Roman"/>
          <w:szCs w:val="28"/>
        </w:rPr>
        <w:t>в следующей редакции:</w:t>
      </w:r>
    </w:p>
    <w:p w:rsidR="009C41F2" w:rsidRPr="009C41F2" w:rsidRDefault="009C41F2" w:rsidP="009C41F2">
      <w:pPr>
        <w:tabs>
          <w:tab w:val="left" w:pos="1843"/>
        </w:tabs>
        <w:ind w:firstLine="709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«2.21. Информировать департамент об изменении тарифов на регулярные перевозки по нерегулируемым тарифам не позднее чем за </w:t>
      </w:r>
      <w:r w:rsidR="007E00AA">
        <w:rPr>
          <w:rFonts w:cs="Times New Roman"/>
          <w:szCs w:val="28"/>
        </w:rPr>
        <w:t>15</w:t>
      </w:r>
      <w:r w:rsidRPr="009C41F2">
        <w:rPr>
          <w:rFonts w:cs="Times New Roman"/>
          <w:szCs w:val="28"/>
        </w:rPr>
        <w:t xml:space="preserve"> дней до дня начала применения измененных тарифов».</w:t>
      </w:r>
    </w:p>
    <w:p w:rsidR="009C41F2" w:rsidRPr="009C41F2" w:rsidRDefault="009C41F2" w:rsidP="009C41F2">
      <w:pPr>
        <w:ind w:firstLine="709"/>
        <w:rPr>
          <w:rFonts w:eastAsia="Calibri" w:cs="Times New Roman"/>
          <w:szCs w:val="28"/>
        </w:rPr>
      </w:pPr>
      <w:r w:rsidRPr="009C41F2">
        <w:rPr>
          <w:rFonts w:cs="Times New Roman"/>
          <w:szCs w:val="28"/>
        </w:rPr>
        <w:t>1.12. Л</w:t>
      </w:r>
      <w:r w:rsidRPr="009C41F2">
        <w:rPr>
          <w:rFonts w:eastAsia="Calibri" w:cs="Times New Roman"/>
          <w:szCs w:val="28"/>
        </w:rPr>
        <w:t>ист 1 приложения 5 к постановлению изложить в новой редакции согласно приложению к настоящему постановлению.</w:t>
      </w:r>
    </w:p>
    <w:p w:rsidR="009C41F2" w:rsidRPr="009C41F2" w:rsidRDefault="009C41F2" w:rsidP="009C41F2">
      <w:pPr>
        <w:ind w:firstLine="709"/>
        <w:rPr>
          <w:rFonts w:eastAsia="Calibri" w:cs="Times New Roman"/>
          <w:szCs w:val="28"/>
        </w:rPr>
      </w:pPr>
      <w:r w:rsidRPr="009C41F2">
        <w:rPr>
          <w:rFonts w:eastAsia="Calibri" w:cs="Times New Roman"/>
          <w:szCs w:val="28"/>
        </w:rPr>
        <w:t>1.13. В приложении 8 к постановлению слова «муниципальный маршрут» в соответствующих числе и падеже заменить словом «маршрут» в соот-ветствующих числе и падеже.</w:t>
      </w:r>
    </w:p>
    <w:p w:rsidR="009C41F2" w:rsidRPr="009C41F2" w:rsidRDefault="009C41F2" w:rsidP="009C41F2">
      <w:pPr>
        <w:ind w:firstLine="709"/>
        <w:rPr>
          <w:rFonts w:eastAsia="Calibri" w:cs="Times New Roman"/>
          <w:szCs w:val="28"/>
        </w:rPr>
      </w:pPr>
      <w:r w:rsidRPr="009C41F2">
        <w:rPr>
          <w:rFonts w:eastAsia="Calibri" w:cs="Times New Roman"/>
          <w:szCs w:val="28"/>
        </w:rPr>
        <w:t xml:space="preserve">1.14. В приложении к порядку определения юридических лиц, индивидуальных предпринимателей, участников договора простого товарищества, которым свидетельство об осуществлении перевозок по муници-пальному маршруту регулярных перевозок и карты маршрута выдаются </w:t>
      </w:r>
      <w:r>
        <w:rPr>
          <w:rFonts w:eastAsia="Calibri" w:cs="Times New Roman"/>
          <w:szCs w:val="28"/>
        </w:rPr>
        <w:br/>
      </w:r>
      <w:r w:rsidRPr="009C41F2">
        <w:rPr>
          <w:rFonts w:eastAsia="Calibri" w:cs="Times New Roman"/>
          <w:szCs w:val="28"/>
        </w:rPr>
        <w:t>без проведения открытого конкурса слова «муниципальный маршрут» в соот-ветствующих числе и падеже заменить словом «маршрут» в соответствующих числе и падеже.</w:t>
      </w:r>
    </w:p>
    <w:p w:rsidR="009C41F2" w:rsidRPr="009C41F2" w:rsidRDefault="009C41F2" w:rsidP="009C41F2">
      <w:pPr>
        <w:ind w:firstLine="709"/>
        <w:rPr>
          <w:rFonts w:eastAsia="Calibri" w:cs="Times New Roman"/>
          <w:szCs w:val="28"/>
        </w:rPr>
      </w:pPr>
      <w:r w:rsidRPr="009C41F2">
        <w:rPr>
          <w:rFonts w:eastAsia="Calibri" w:cs="Times New Roman"/>
          <w:szCs w:val="28"/>
        </w:rPr>
        <w:t>1.15. В приложении 9 к постановлению слова «муниципальный маршрут» в соответствующих числе и падеже заменить словом «маршрут» в соот-ветствующих числе и падеже.</w:t>
      </w:r>
    </w:p>
    <w:p w:rsidR="009C41F2" w:rsidRPr="009C41F2" w:rsidRDefault="009C41F2" w:rsidP="009C41F2">
      <w:pPr>
        <w:ind w:firstLine="709"/>
        <w:rPr>
          <w:rFonts w:cs="Times New Roman"/>
          <w:szCs w:val="28"/>
        </w:rPr>
      </w:pPr>
      <w:r w:rsidRPr="009C41F2">
        <w:rPr>
          <w:rFonts w:eastAsia="Calibri" w:cs="Times New Roman"/>
          <w:szCs w:val="28"/>
        </w:rPr>
        <w:t>1.16. В приложениях 1, 2, 3</w:t>
      </w:r>
      <w:r w:rsidRPr="009C41F2">
        <w:rPr>
          <w:rFonts w:asciiTheme="minorHAnsi" w:hAnsiTheme="minorHAnsi"/>
          <w:sz w:val="22"/>
        </w:rPr>
        <w:t xml:space="preserve"> </w:t>
      </w:r>
      <w:r w:rsidRPr="009C41F2">
        <w:rPr>
          <w:rFonts w:eastAsia="Calibri" w:cs="Times New Roman"/>
          <w:szCs w:val="28"/>
        </w:rPr>
        <w:t xml:space="preserve">к порядку предоставления дубликата свидетельства об осуществлении перевозок по муниципальному маршруту регулярных перевозок и дубликата карты муниципального маршрута регу-лярных перевозок слова «муниципальный маршрут» в соответствующих числе </w:t>
      </w:r>
      <w:r>
        <w:rPr>
          <w:rFonts w:eastAsia="Calibri" w:cs="Times New Roman"/>
          <w:szCs w:val="28"/>
        </w:rPr>
        <w:br/>
      </w:r>
      <w:r w:rsidRPr="009C41F2">
        <w:rPr>
          <w:rFonts w:eastAsia="Calibri" w:cs="Times New Roman"/>
          <w:szCs w:val="28"/>
        </w:rPr>
        <w:t>и падеже заменить словом «маршрут» в соответствующих числе и падеже.</w:t>
      </w:r>
    </w:p>
    <w:p w:rsidR="009C41F2" w:rsidRPr="009C41F2" w:rsidRDefault="009C41F2" w:rsidP="009C41F2">
      <w:pPr>
        <w:ind w:firstLine="709"/>
        <w:rPr>
          <w:rFonts w:eastAsia="Calibri" w:cs="Times New Roman"/>
          <w:szCs w:val="28"/>
        </w:rPr>
      </w:pPr>
      <w:r w:rsidRPr="009C41F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C41F2" w:rsidRPr="009C41F2" w:rsidRDefault="009C41F2" w:rsidP="009C41F2">
      <w:pPr>
        <w:ind w:firstLine="709"/>
        <w:rPr>
          <w:rFonts w:eastAsia="Calibri" w:cs="Times New Roman"/>
          <w:szCs w:val="28"/>
        </w:rPr>
      </w:pPr>
      <w:r w:rsidRPr="009C41F2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</w:t>
      </w:r>
      <w:r w:rsidRPr="009C41F2">
        <w:rPr>
          <w:rFonts w:cs="Times New Roman"/>
          <w:szCs w:val="32"/>
        </w:rPr>
        <w:t xml:space="preserve"> </w:t>
      </w:r>
      <w:r w:rsidRPr="009C41F2">
        <w:rPr>
          <w:rFonts w:eastAsia="Calibri" w:cs="Times New Roman"/>
          <w:szCs w:val="28"/>
        </w:rPr>
        <w:t>DOCSURGUT.RU.</w:t>
      </w:r>
    </w:p>
    <w:p w:rsidR="009C41F2" w:rsidRPr="009C41F2" w:rsidRDefault="009C41F2" w:rsidP="009C41F2">
      <w:pPr>
        <w:ind w:firstLine="709"/>
        <w:rPr>
          <w:rFonts w:eastAsia="Calibri" w:cs="Times New Roman"/>
          <w:szCs w:val="28"/>
        </w:rPr>
      </w:pPr>
      <w:r w:rsidRPr="009C41F2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9C41F2" w:rsidRPr="009C41F2" w:rsidRDefault="009C41F2" w:rsidP="009C41F2">
      <w:pPr>
        <w:ind w:firstLine="709"/>
        <w:rPr>
          <w:rFonts w:eastAsia="Calibri" w:cs="Times New Roman"/>
          <w:spacing w:val="-4"/>
          <w:szCs w:val="28"/>
        </w:rPr>
      </w:pPr>
      <w:r w:rsidRPr="009C41F2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br/>
      </w:r>
      <w:r w:rsidRPr="009C41F2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9C41F2" w:rsidRDefault="009C41F2" w:rsidP="009C41F2">
      <w:pPr>
        <w:ind w:firstLine="709"/>
        <w:contextualSpacing/>
        <w:rPr>
          <w:rFonts w:eastAsia="Calibri" w:cs="Times New Roman"/>
          <w:szCs w:val="28"/>
        </w:rPr>
      </w:pPr>
    </w:p>
    <w:p w:rsidR="009C41F2" w:rsidRPr="009C41F2" w:rsidRDefault="009C41F2" w:rsidP="009C41F2">
      <w:pPr>
        <w:ind w:firstLine="709"/>
        <w:contextualSpacing/>
        <w:rPr>
          <w:rFonts w:eastAsia="Calibri" w:cs="Times New Roman"/>
          <w:szCs w:val="28"/>
        </w:rPr>
      </w:pPr>
    </w:p>
    <w:p w:rsidR="009C41F2" w:rsidRPr="009C41F2" w:rsidRDefault="009C41F2" w:rsidP="009C41F2">
      <w:pPr>
        <w:ind w:firstLine="709"/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  <w:r w:rsidRPr="009C41F2">
        <w:rPr>
          <w:rFonts w:eastAsia="Calibri" w:cs="Times New Roman"/>
          <w:szCs w:val="28"/>
        </w:rPr>
        <w:t xml:space="preserve">Глава города                             </w:t>
      </w:r>
      <w:r w:rsidRPr="007E00AA">
        <w:rPr>
          <w:rFonts w:eastAsia="Calibri" w:cs="Times New Roman"/>
          <w:szCs w:val="28"/>
        </w:rPr>
        <w:t xml:space="preserve"> </w:t>
      </w:r>
      <w:r w:rsidRPr="009C41F2">
        <w:rPr>
          <w:rFonts w:eastAsia="Calibri" w:cs="Times New Roman"/>
          <w:szCs w:val="28"/>
        </w:rPr>
        <w:t xml:space="preserve">                                                                    М.Н. Слепов    </w:t>
      </w: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rPr>
          <w:rFonts w:eastAsia="Calibri" w:cs="Times New Roman"/>
          <w:szCs w:val="28"/>
        </w:rPr>
      </w:pPr>
    </w:p>
    <w:p w:rsidR="009C41F2" w:rsidRPr="009C41F2" w:rsidRDefault="009C41F2" w:rsidP="009C41F2">
      <w:pPr>
        <w:shd w:val="clear" w:color="auto" w:fill="FFFFFF"/>
        <w:ind w:right="-1" w:firstLine="5954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9C41F2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Приложение </w:t>
      </w:r>
    </w:p>
    <w:p w:rsidR="009C41F2" w:rsidRPr="009C41F2" w:rsidRDefault="009C41F2" w:rsidP="009C41F2">
      <w:pPr>
        <w:shd w:val="clear" w:color="auto" w:fill="FFFFFF"/>
        <w:ind w:right="-1" w:firstLine="5954"/>
        <w:jc w:val="left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C41F2">
        <w:rPr>
          <w:rFonts w:eastAsia="Times New Roman" w:cs="Times New Roman"/>
          <w:bCs/>
          <w:color w:val="000000" w:themeColor="text1"/>
          <w:szCs w:val="28"/>
          <w:lang w:eastAsia="ru-RU"/>
        </w:rPr>
        <w:t>к постановлению</w:t>
      </w:r>
    </w:p>
    <w:p w:rsidR="009C41F2" w:rsidRPr="009C41F2" w:rsidRDefault="009C41F2" w:rsidP="009C41F2">
      <w:pPr>
        <w:shd w:val="clear" w:color="auto" w:fill="FFFFFF"/>
        <w:ind w:right="-1" w:firstLine="5954"/>
        <w:jc w:val="left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C41F2">
        <w:rPr>
          <w:rFonts w:eastAsia="Times New Roman" w:cs="Times New Roman"/>
          <w:bCs/>
          <w:color w:val="000000" w:themeColor="text1"/>
          <w:szCs w:val="28"/>
          <w:lang w:eastAsia="ru-RU"/>
        </w:rPr>
        <w:t>Администрации города</w:t>
      </w:r>
    </w:p>
    <w:p w:rsidR="009C41F2" w:rsidRPr="009C41F2" w:rsidRDefault="009C41F2" w:rsidP="009C41F2">
      <w:pPr>
        <w:shd w:val="clear" w:color="auto" w:fill="FFFFFF"/>
        <w:spacing w:after="120"/>
        <w:ind w:right="-1" w:firstLine="5954"/>
        <w:jc w:val="left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9C41F2">
        <w:rPr>
          <w:rFonts w:eastAsia="Times New Roman" w:cs="Times New Roman"/>
          <w:bCs/>
          <w:color w:val="000000" w:themeColor="text1"/>
          <w:szCs w:val="28"/>
          <w:lang w:eastAsia="ru-RU"/>
        </w:rPr>
        <w:t>от _____________ № ________</w:t>
      </w:r>
    </w:p>
    <w:p w:rsidR="009C41F2" w:rsidRDefault="009C41F2" w:rsidP="009C41F2">
      <w:pPr>
        <w:shd w:val="clear" w:color="auto" w:fill="FFFFFF"/>
        <w:tabs>
          <w:tab w:val="left" w:pos="7875"/>
        </w:tabs>
        <w:ind w:right="-1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41F2" w:rsidRPr="009C41F2" w:rsidRDefault="009C41F2" w:rsidP="009C41F2">
      <w:pPr>
        <w:shd w:val="clear" w:color="auto" w:fill="FFFFFF"/>
        <w:tabs>
          <w:tab w:val="left" w:pos="7875"/>
        </w:tabs>
        <w:ind w:right="-1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41F2" w:rsidRPr="009C41F2" w:rsidRDefault="009C41F2" w:rsidP="009C41F2">
      <w:pPr>
        <w:widowControl w:val="0"/>
        <w:autoSpaceDE w:val="0"/>
        <w:autoSpaceDN w:val="0"/>
        <w:adjustRightInd w:val="0"/>
        <w:spacing w:before="108" w:after="108"/>
        <w:ind w:right="-1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9C41F2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МУНИЦИПАЛЬНОЕ ОБРАЗОВАНИЕ</w:t>
      </w:r>
      <w:r w:rsidRPr="009C41F2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br/>
        <w:t xml:space="preserve">ГОРОДСКОЙ ОКРУГ СУРГУТ </w:t>
      </w:r>
      <w:r w:rsidRPr="009C41F2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br/>
        <w:t>ХАНТЫ-МАНСИЙСКОГО АВТОНОМНОГО ОКРУГА – ЮГРЫ</w:t>
      </w:r>
    </w:p>
    <w:p w:rsidR="009C41F2" w:rsidRDefault="009C41F2" w:rsidP="009C41F2">
      <w:pPr>
        <w:widowControl w:val="0"/>
        <w:autoSpaceDE w:val="0"/>
        <w:autoSpaceDN w:val="0"/>
        <w:adjustRightInd w:val="0"/>
        <w:ind w:right="-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C41F2" w:rsidRPr="009C41F2" w:rsidRDefault="009C41F2" w:rsidP="009C41F2">
      <w:pPr>
        <w:widowControl w:val="0"/>
        <w:autoSpaceDE w:val="0"/>
        <w:autoSpaceDN w:val="0"/>
        <w:adjustRightInd w:val="0"/>
        <w:ind w:left="4678" w:right="-1"/>
        <w:jc w:val="lef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C41F2" w:rsidRPr="009C41F2" w:rsidRDefault="009C41F2" w:rsidP="009C41F2">
      <w:pPr>
        <w:widowControl w:val="0"/>
        <w:autoSpaceDE w:val="0"/>
        <w:autoSpaceDN w:val="0"/>
        <w:adjustRightInd w:val="0"/>
        <w:ind w:left="4678" w:right="-1"/>
        <w:jc w:val="left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9C41F2">
        <w:rPr>
          <w:rFonts w:ascii="Times New Roman CYR" w:eastAsia="Times New Roman" w:hAnsi="Times New Roman CYR" w:cs="Times New Roman CYR"/>
          <w:szCs w:val="28"/>
          <w:lang w:eastAsia="ru-RU"/>
        </w:rPr>
        <w:t>УТВЕРЖДАЮ</w:t>
      </w:r>
      <w:r w:rsidRPr="009C41F2">
        <w:rPr>
          <w:rFonts w:ascii="Times New Roman CYR" w:eastAsia="Times New Roman" w:hAnsi="Times New Roman CYR" w:cs="Times New Roman CYR"/>
          <w:szCs w:val="28"/>
          <w:lang w:eastAsia="ru-RU"/>
        </w:rPr>
        <w:br/>
        <w:t>Директор департамента</w:t>
      </w:r>
      <w:r w:rsidRPr="009C41F2">
        <w:rPr>
          <w:rFonts w:ascii="Times New Roman CYR" w:eastAsia="Times New Roman" w:hAnsi="Times New Roman CYR" w:cs="Times New Roman CYR"/>
          <w:szCs w:val="28"/>
          <w:lang w:eastAsia="ru-RU"/>
        </w:rPr>
        <w:br/>
        <w:t>городского хозяйства</w:t>
      </w:r>
      <w:r w:rsidRPr="009C41F2">
        <w:rPr>
          <w:rFonts w:ascii="Times New Roman CYR" w:eastAsia="Times New Roman" w:hAnsi="Times New Roman CYR" w:cs="Times New Roman CYR"/>
          <w:szCs w:val="28"/>
          <w:lang w:eastAsia="ru-RU"/>
        </w:rPr>
        <w:br/>
        <w:t>Администрации города</w:t>
      </w:r>
      <w:r w:rsidRPr="009C41F2">
        <w:rPr>
          <w:rFonts w:ascii="Times New Roman CYR" w:eastAsia="Times New Roman" w:hAnsi="Times New Roman CYR" w:cs="Times New Roman CYR"/>
          <w:szCs w:val="28"/>
          <w:lang w:eastAsia="ru-RU"/>
        </w:rPr>
        <w:br/>
        <w:t>__________________________________</w:t>
      </w:r>
      <w:r w:rsidRPr="009C41F2"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9C41F2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(Ф.И.О.)                              (подпись)</w:t>
      </w:r>
      <w:r w:rsidRPr="009C41F2"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9C41F2">
        <w:rPr>
          <w:rFonts w:ascii="Times New Roman CYR" w:eastAsia="Times New Roman" w:hAnsi="Times New Roman CYR" w:cs="Times New Roman CYR"/>
          <w:szCs w:val="28"/>
          <w:lang w:eastAsia="ru-RU"/>
        </w:rPr>
        <w:br/>
        <w:t>«_______» __________________20_____</w:t>
      </w:r>
      <w:r w:rsidRPr="009C41F2">
        <w:rPr>
          <w:rFonts w:ascii="Times New Roman CYR" w:eastAsia="Times New Roman" w:hAnsi="Times New Roman CYR" w:cs="Times New Roman CYR"/>
          <w:szCs w:val="28"/>
          <w:lang w:eastAsia="ru-RU"/>
        </w:rPr>
        <w:br/>
        <w:t>М.П</w:t>
      </w:r>
    </w:p>
    <w:p w:rsidR="009C41F2" w:rsidRPr="009C41F2" w:rsidRDefault="009C41F2" w:rsidP="009C41F2">
      <w:pPr>
        <w:ind w:right="-1"/>
        <w:jc w:val="center"/>
        <w:rPr>
          <w:rFonts w:cs="Times New Roman"/>
          <w:szCs w:val="28"/>
        </w:rPr>
      </w:pPr>
    </w:p>
    <w:p w:rsidR="009C41F2" w:rsidRPr="009C41F2" w:rsidRDefault="009C41F2" w:rsidP="009C41F2">
      <w:pPr>
        <w:ind w:right="-1"/>
        <w:jc w:val="center"/>
        <w:rPr>
          <w:rFonts w:cs="Times New Roman"/>
          <w:sz w:val="20"/>
          <w:szCs w:val="28"/>
        </w:rPr>
      </w:pPr>
      <w:r w:rsidRPr="009C41F2">
        <w:rPr>
          <w:rFonts w:cs="Times New Roman"/>
          <w:szCs w:val="28"/>
        </w:rPr>
        <w:t>_____________________________________________________________</w:t>
      </w:r>
      <w:r w:rsidRPr="009C41F2">
        <w:rPr>
          <w:rFonts w:cs="Times New Roman"/>
          <w:szCs w:val="28"/>
        </w:rPr>
        <w:br/>
      </w:r>
      <w:r w:rsidRPr="009C41F2">
        <w:rPr>
          <w:rFonts w:cs="Times New Roman"/>
          <w:sz w:val="20"/>
          <w:szCs w:val="28"/>
        </w:rPr>
        <w:t>(юридическое лицо, индивидуальный предприниматель, участник договора простого товарищества)</w:t>
      </w:r>
    </w:p>
    <w:p w:rsidR="009C41F2" w:rsidRPr="009C41F2" w:rsidRDefault="009C41F2" w:rsidP="009C41F2">
      <w:pPr>
        <w:ind w:right="-1"/>
        <w:jc w:val="center"/>
        <w:rPr>
          <w:rFonts w:cs="Times New Roman"/>
          <w:szCs w:val="28"/>
        </w:rPr>
      </w:pPr>
    </w:p>
    <w:p w:rsidR="009C41F2" w:rsidRPr="009C41F2" w:rsidRDefault="009C41F2" w:rsidP="009C41F2">
      <w:pPr>
        <w:ind w:right="-1"/>
        <w:jc w:val="center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 xml:space="preserve">Паспорт </w:t>
      </w:r>
      <w:r w:rsidRPr="009C41F2">
        <w:rPr>
          <w:rFonts w:cs="Times New Roman"/>
          <w:szCs w:val="28"/>
        </w:rPr>
        <w:br/>
        <w:t>маршрута регулярных перевозок № _____</w:t>
      </w:r>
    </w:p>
    <w:p w:rsidR="009C41F2" w:rsidRDefault="009C41F2" w:rsidP="009C41F2">
      <w:pPr>
        <w:ind w:right="-1"/>
        <w:rPr>
          <w:rFonts w:cs="Times New Roman"/>
          <w:szCs w:val="28"/>
        </w:rPr>
      </w:pPr>
    </w:p>
    <w:p w:rsidR="009C41F2" w:rsidRPr="009C41F2" w:rsidRDefault="009C41F2" w:rsidP="009C41F2">
      <w:pPr>
        <w:ind w:right="-1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________________________________________________________________</w:t>
      </w:r>
    </w:p>
    <w:p w:rsidR="009C41F2" w:rsidRPr="009C41F2" w:rsidRDefault="009C41F2" w:rsidP="009C41F2">
      <w:pPr>
        <w:ind w:right="-1"/>
        <w:jc w:val="center"/>
        <w:rPr>
          <w:rFonts w:cs="Times New Roman"/>
          <w:sz w:val="20"/>
          <w:szCs w:val="28"/>
        </w:rPr>
      </w:pPr>
      <w:r w:rsidRPr="009C41F2">
        <w:rPr>
          <w:rFonts w:cs="Times New Roman"/>
          <w:sz w:val="20"/>
          <w:szCs w:val="28"/>
        </w:rPr>
        <w:t>(наименование маршрута)</w:t>
      </w:r>
    </w:p>
    <w:p w:rsidR="009C41F2" w:rsidRPr="009C41F2" w:rsidRDefault="009C41F2" w:rsidP="009C41F2">
      <w:pPr>
        <w:ind w:right="-1"/>
        <w:rPr>
          <w:rFonts w:cs="Times New Roman"/>
          <w:szCs w:val="28"/>
        </w:rPr>
      </w:pPr>
    </w:p>
    <w:p w:rsidR="009C41F2" w:rsidRPr="009C41F2" w:rsidRDefault="009C41F2" w:rsidP="009C41F2">
      <w:pPr>
        <w:ind w:right="-1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Вид маршрута: __________________________________________________</w:t>
      </w:r>
    </w:p>
    <w:p w:rsidR="009C41F2" w:rsidRPr="009C41F2" w:rsidRDefault="009C41F2" w:rsidP="009C41F2">
      <w:pPr>
        <w:ind w:right="-1"/>
        <w:jc w:val="center"/>
        <w:rPr>
          <w:rFonts w:cs="Times New Roman"/>
          <w:sz w:val="20"/>
          <w:szCs w:val="28"/>
        </w:rPr>
      </w:pPr>
      <w:r w:rsidRPr="009C41F2">
        <w:rPr>
          <w:rFonts w:cs="Times New Roman"/>
          <w:sz w:val="20"/>
          <w:szCs w:val="28"/>
        </w:rPr>
        <w:t>(городской)</w:t>
      </w:r>
    </w:p>
    <w:p w:rsidR="009C41F2" w:rsidRPr="009C41F2" w:rsidRDefault="009C41F2" w:rsidP="009C41F2">
      <w:pPr>
        <w:ind w:right="-1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Вид регулярных перевозок _________________________________________</w:t>
      </w:r>
    </w:p>
    <w:p w:rsidR="009C41F2" w:rsidRPr="009C41F2" w:rsidRDefault="009C41F2" w:rsidP="009C41F2">
      <w:pPr>
        <w:ind w:right="-1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________________________________________________________________</w:t>
      </w:r>
    </w:p>
    <w:p w:rsidR="009C41F2" w:rsidRPr="009C41F2" w:rsidRDefault="009C41F2" w:rsidP="009C41F2">
      <w:pPr>
        <w:ind w:right="-1"/>
        <w:jc w:val="center"/>
        <w:rPr>
          <w:rFonts w:cs="Times New Roman"/>
          <w:sz w:val="20"/>
          <w:szCs w:val="28"/>
        </w:rPr>
      </w:pPr>
      <w:r w:rsidRPr="009C41F2">
        <w:rPr>
          <w:rFonts w:cs="Times New Roman"/>
          <w:sz w:val="20"/>
          <w:szCs w:val="28"/>
        </w:rPr>
        <w:t xml:space="preserve">(регулярные перевозки по регулируемым тарифам или регулярные перевозки </w:t>
      </w:r>
    </w:p>
    <w:p w:rsidR="009C41F2" w:rsidRPr="009C41F2" w:rsidRDefault="009C41F2" w:rsidP="009C41F2">
      <w:pPr>
        <w:ind w:right="-1"/>
        <w:jc w:val="center"/>
        <w:rPr>
          <w:rFonts w:cs="Times New Roman"/>
          <w:sz w:val="20"/>
          <w:szCs w:val="28"/>
        </w:rPr>
      </w:pPr>
      <w:r w:rsidRPr="009C41F2">
        <w:rPr>
          <w:rFonts w:cs="Times New Roman"/>
          <w:sz w:val="20"/>
          <w:szCs w:val="28"/>
        </w:rPr>
        <w:t>по нерегулируемым тарифам)</w:t>
      </w:r>
    </w:p>
    <w:p w:rsidR="009C41F2" w:rsidRPr="009C41F2" w:rsidRDefault="009C41F2" w:rsidP="009C41F2">
      <w:pPr>
        <w:ind w:right="-1"/>
        <w:jc w:val="center"/>
        <w:rPr>
          <w:rFonts w:cs="Times New Roman"/>
          <w:szCs w:val="28"/>
        </w:rPr>
      </w:pPr>
    </w:p>
    <w:p w:rsidR="009C41F2" w:rsidRPr="009C41F2" w:rsidRDefault="009C41F2" w:rsidP="009C41F2">
      <w:pPr>
        <w:ind w:right="-1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Паспорт составлен по состоянию на «___» ___________________20__ года</w:t>
      </w:r>
    </w:p>
    <w:p w:rsidR="009C41F2" w:rsidRPr="009C41F2" w:rsidRDefault="009C41F2" w:rsidP="009C41F2">
      <w:pPr>
        <w:ind w:right="-1"/>
        <w:rPr>
          <w:rFonts w:cs="Times New Roman"/>
          <w:szCs w:val="28"/>
        </w:rPr>
      </w:pPr>
      <w:r w:rsidRPr="009C41F2">
        <w:rPr>
          <w:rFonts w:cs="Times New Roman"/>
          <w:szCs w:val="28"/>
        </w:rPr>
        <w:t>Номер и дата реестровой записи ____________________________________</w:t>
      </w:r>
    </w:p>
    <w:p w:rsidR="009C41F2" w:rsidRPr="009C41F2" w:rsidRDefault="009C41F2" w:rsidP="009C41F2">
      <w:pPr>
        <w:ind w:right="-1"/>
        <w:jc w:val="center"/>
        <w:rPr>
          <w:rFonts w:cs="Times New Roman"/>
          <w:bCs/>
          <w:szCs w:val="28"/>
        </w:rPr>
      </w:pPr>
    </w:p>
    <w:sectPr w:rsidR="009C41F2" w:rsidRPr="009C41F2" w:rsidSect="009C4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94" w:rsidRDefault="00523A94">
      <w:r>
        <w:separator/>
      </w:r>
    </w:p>
  </w:endnote>
  <w:endnote w:type="continuationSeparator" w:id="0">
    <w:p w:rsidR="00523A94" w:rsidRDefault="0052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54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54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54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94" w:rsidRDefault="00523A94">
      <w:r>
        <w:separator/>
      </w:r>
    </w:p>
  </w:footnote>
  <w:footnote w:type="continuationSeparator" w:id="0">
    <w:p w:rsidR="00523A94" w:rsidRDefault="0052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54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9C54EA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15360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15360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15360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9C54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54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F2"/>
    <w:rsid w:val="000756A6"/>
    <w:rsid w:val="0016748B"/>
    <w:rsid w:val="001C51BE"/>
    <w:rsid w:val="00337298"/>
    <w:rsid w:val="004645D6"/>
    <w:rsid w:val="00523A94"/>
    <w:rsid w:val="006257AD"/>
    <w:rsid w:val="00713D8A"/>
    <w:rsid w:val="007E00AA"/>
    <w:rsid w:val="009422E4"/>
    <w:rsid w:val="009C41F2"/>
    <w:rsid w:val="009C54EA"/>
    <w:rsid w:val="00A15360"/>
    <w:rsid w:val="00A375AA"/>
    <w:rsid w:val="00AA7956"/>
    <w:rsid w:val="00C420B6"/>
    <w:rsid w:val="00C5646A"/>
    <w:rsid w:val="00C8636C"/>
    <w:rsid w:val="00D11F14"/>
    <w:rsid w:val="00E83939"/>
    <w:rsid w:val="00F8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943294-6A9B-45E9-8BA7-2D28D641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C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2503</Words>
  <Characters>14268</Characters>
  <Application>Microsoft Office Word</Application>
  <DocSecurity>0</DocSecurity>
  <Lines>118</Lines>
  <Paragraphs>33</Paragraphs>
  <ScaleCrop>false</ScaleCrop>
  <Company/>
  <LinksUpToDate>false</LinksUpToDate>
  <CharactersWithSpaces>16738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2025-10-17T09:08:00Z</cp:lastPrinted>
  <dcterms:created xsi:type="dcterms:W3CDTF">2025-10-21T10:29:00Z</dcterms:created>
  <dcterms:modified xsi:type="dcterms:W3CDTF">2025-10-21T10:29:00Z</dcterms:modified>
</cp:coreProperties>
</file>