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C7" w:rsidRDefault="00742EC7" w:rsidP="00656C1A">
      <w:pPr>
        <w:spacing w:line="120" w:lineRule="atLeast"/>
        <w:jc w:val="center"/>
        <w:rPr>
          <w:sz w:val="24"/>
        </w:rPr>
      </w:pPr>
    </w:p>
    <w:p w:rsidR="00742EC7" w:rsidRDefault="00742EC7" w:rsidP="00656C1A">
      <w:pPr>
        <w:spacing w:line="120" w:lineRule="atLeast"/>
        <w:jc w:val="center"/>
        <w:rPr>
          <w:sz w:val="24"/>
        </w:rPr>
      </w:pPr>
    </w:p>
    <w:p w:rsidR="00742EC7" w:rsidRPr="00852378" w:rsidRDefault="00742EC7" w:rsidP="00656C1A">
      <w:pPr>
        <w:spacing w:line="120" w:lineRule="atLeast"/>
        <w:jc w:val="center"/>
        <w:rPr>
          <w:sz w:val="10"/>
          <w:szCs w:val="10"/>
        </w:rPr>
      </w:pPr>
    </w:p>
    <w:p w:rsidR="00742EC7" w:rsidRDefault="00742EC7" w:rsidP="00656C1A">
      <w:pPr>
        <w:spacing w:line="120" w:lineRule="atLeast"/>
        <w:jc w:val="center"/>
        <w:rPr>
          <w:sz w:val="10"/>
        </w:rPr>
      </w:pPr>
    </w:p>
    <w:p w:rsidR="00742EC7" w:rsidRPr="005541F0" w:rsidRDefault="00742EC7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742EC7" w:rsidRDefault="00742EC7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742EC7" w:rsidRPr="005541F0" w:rsidRDefault="00742EC7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742EC7" w:rsidRPr="005649E4" w:rsidRDefault="00742EC7" w:rsidP="00656C1A">
      <w:pPr>
        <w:spacing w:line="120" w:lineRule="atLeast"/>
        <w:jc w:val="center"/>
        <w:rPr>
          <w:sz w:val="18"/>
        </w:rPr>
      </w:pPr>
    </w:p>
    <w:p w:rsidR="00742EC7" w:rsidRPr="00656C1A" w:rsidRDefault="00742E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42EC7" w:rsidRPr="005541F0" w:rsidRDefault="00742EC7" w:rsidP="00656C1A">
      <w:pPr>
        <w:spacing w:line="120" w:lineRule="atLeast"/>
        <w:jc w:val="center"/>
        <w:rPr>
          <w:sz w:val="18"/>
        </w:rPr>
      </w:pPr>
    </w:p>
    <w:p w:rsidR="00742EC7" w:rsidRPr="005541F0" w:rsidRDefault="00742EC7" w:rsidP="00656C1A">
      <w:pPr>
        <w:spacing w:line="120" w:lineRule="atLeast"/>
        <w:jc w:val="center"/>
        <w:rPr>
          <w:sz w:val="20"/>
        </w:rPr>
      </w:pPr>
    </w:p>
    <w:p w:rsidR="00742EC7" w:rsidRPr="00656C1A" w:rsidRDefault="00742EC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42EC7" w:rsidRDefault="00742EC7" w:rsidP="00656C1A">
      <w:pPr>
        <w:spacing w:line="120" w:lineRule="atLeast"/>
        <w:jc w:val="center"/>
        <w:rPr>
          <w:sz w:val="30"/>
        </w:rPr>
      </w:pPr>
    </w:p>
    <w:p w:rsidR="00742EC7" w:rsidRPr="00656C1A" w:rsidRDefault="00742EC7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42EC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42EC7" w:rsidRPr="00F8214F" w:rsidRDefault="00742EC7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42EC7" w:rsidRPr="00F8214F" w:rsidRDefault="00FC7D2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42EC7" w:rsidRPr="00F8214F" w:rsidRDefault="00742EC7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42EC7" w:rsidRPr="00F8214F" w:rsidRDefault="00FC7D2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742EC7" w:rsidRPr="00A63FB0" w:rsidRDefault="00742EC7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42EC7" w:rsidRPr="00A3761A" w:rsidRDefault="00FC7D2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742EC7" w:rsidRPr="00F8214F" w:rsidRDefault="00742EC7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742EC7" w:rsidRPr="00F8214F" w:rsidRDefault="00742EC7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742EC7" w:rsidRPr="00AB4194" w:rsidRDefault="00742EC7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42EC7" w:rsidRPr="00F8214F" w:rsidRDefault="00FC7D2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4045</w:t>
            </w:r>
          </w:p>
        </w:tc>
      </w:tr>
    </w:tbl>
    <w:p w:rsidR="00742EC7" w:rsidRPr="00742EC7" w:rsidRDefault="00742EC7" w:rsidP="00C725A6">
      <w:pPr>
        <w:rPr>
          <w:sz w:val="26"/>
          <w:szCs w:val="26"/>
        </w:rPr>
      </w:pPr>
    </w:p>
    <w:p w:rsidR="00742EC7" w:rsidRPr="00742EC7" w:rsidRDefault="00742EC7" w:rsidP="00742EC7">
      <w:pPr>
        <w:rPr>
          <w:rFonts w:eastAsia="Calibri"/>
          <w:sz w:val="26"/>
          <w:szCs w:val="26"/>
        </w:rPr>
      </w:pPr>
      <w:r w:rsidRPr="00742EC7">
        <w:rPr>
          <w:rFonts w:eastAsia="Calibri"/>
          <w:color w:val="000000"/>
          <w:sz w:val="26"/>
          <w:szCs w:val="26"/>
        </w:rPr>
        <w:t xml:space="preserve">О </w:t>
      </w:r>
      <w:r w:rsidRPr="00742EC7">
        <w:rPr>
          <w:rFonts w:eastAsia="Calibri"/>
          <w:sz w:val="26"/>
          <w:szCs w:val="26"/>
        </w:rPr>
        <w:t xml:space="preserve">внесении изменения </w:t>
      </w:r>
    </w:p>
    <w:p w:rsidR="00742EC7" w:rsidRPr="00742EC7" w:rsidRDefault="00742EC7" w:rsidP="00742EC7">
      <w:pPr>
        <w:rPr>
          <w:rFonts w:eastAsia="Calibri"/>
          <w:sz w:val="26"/>
          <w:szCs w:val="26"/>
        </w:rPr>
      </w:pPr>
      <w:r w:rsidRPr="00742EC7">
        <w:rPr>
          <w:rFonts w:eastAsia="Calibri"/>
          <w:color w:val="000000"/>
          <w:sz w:val="26"/>
          <w:szCs w:val="26"/>
        </w:rPr>
        <w:t xml:space="preserve">в постановление </w:t>
      </w:r>
      <w:r w:rsidRPr="00742EC7">
        <w:rPr>
          <w:rFonts w:eastAsia="Calibri"/>
          <w:sz w:val="26"/>
          <w:szCs w:val="26"/>
        </w:rPr>
        <w:t xml:space="preserve">Администрации </w:t>
      </w:r>
    </w:p>
    <w:p w:rsidR="00742EC7" w:rsidRPr="00742EC7" w:rsidRDefault="00742EC7" w:rsidP="00742EC7">
      <w:pPr>
        <w:rPr>
          <w:rFonts w:eastAsia="Calibri"/>
          <w:sz w:val="26"/>
          <w:szCs w:val="26"/>
        </w:rPr>
      </w:pPr>
      <w:r w:rsidRPr="00742EC7">
        <w:rPr>
          <w:rFonts w:eastAsia="Calibri"/>
          <w:sz w:val="26"/>
          <w:szCs w:val="26"/>
        </w:rPr>
        <w:t>города от 26.06.2025 № 3033</w:t>
      </w:r>
    </w:p>
    <w:p w:rsidR="00742EC7" w:rsidRPr="00742EC7" w:rsidRDefault="00742EC7" w:rsidP="00742EC7">
      <w:pPr>
        <w:rPr>
          <w:rFonts w:eastAsia="Calibri"/>
          <w:sz w:val="26"/>
          <w:szCs w:val="26"/>
        </w:rPr>
      </w:pPr>
      <w:r w:rsidRPr="00742EC7">
        <w:rPr>
          <w:rFonts w:eastAsia="Calibri"/>
          <w:sz w:val="26"/>
          <w:szCs w:val="26"/>
        </w:rPr>
        <w:t>«О назначении публичных слушаний»</w:t>
      </w:r>
    </w:p>
    <w:p w:rsidR="00742EC7" w:rsidRPr="00742EC7" w:rsidRDefault="00742EC7" w:rsidP="00742EC7">
      <w:pPr>
        <w:rPr>
          <w:rFonts w:eastAsia="Calibri"/>
          <w:sz w:val="26"/>
          <w:szCs w:val="26"/>
        </w:rPr>
      </w:pPr>
    </w:p>
    <w:p w:rsidR="00742EC7" w:rsidRPr="00742EC7" w:rsidRDefault="00742EC7" w:rsidP="00742EC7">
      <w:pPr>
        <w:rPr>
          <w:rFonts w:eastAsia="Calibri"/>
          <w:sz w:val="26"/>
          <w:szCs w:val="26"/>
        </w:rPr>
      </w:pPr>
    </w:p>
    <w:p w:rsidR="00742EC7" w:rsidRPr="00742EC7" w:rsidRDefault="00742EC7" w:rsidP="00742EC7">
      <w:pPr>
        <w:jc w:val="both"/>
        <w:rPr>
          <w:rFonts w:eastAsia="Calibri"/>
          <w:spacing w:val="-2"/>
          <w:sz w:val="26"/>
          <w:szCs w:val="26"/>
        </w:rPr>
      </w:pPr>
      <w:r w:rsidRPr="00742EC7">
        <w:rPr>
          <w:rFonts w:eastAsia="Calibri"/>
          <w:sz w:val="26"/>
          <w:szCs w:val="26"/>
        </w:rPr>
        <w:tab/>
        <w:t xml:space="preserve"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rFonts w:eastAsia="Calibri"/>
          <w:sz w:val="26"/>
          <w:szCs w:val="26"/>
        </w:rPr>
        <w:t>решением Думы города</w:t>
      </w:r>
      <w:r>
        <w:rPr>
          <w:rFonts w:eastAsia="Calibri"/>
          <w:sz w:val="26"/>
          <w:szCs w:val="26"/>
        </w:rPr>
        <w:br/>
      </w:r>
      <w:r w:rsidRPr="00742EC7">
        <w:rPr>
          <w:rFonts w:eastAsia="Calibri"/>
          <w:sz w:val="26"/>
          <w:szCs w:val="26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градостроительной </w:t>
      </w:r>
      <w:r w:rsidRPr="00742EC7">
        <w:rPr>
          <w:rFonts w:eastAsia="Calibri"/>
          <w:spacing w:val="-2"/>
          <w:sz w:val="26"/>
          <w:szCs w:val="26"/>
        </w:rPr>
        <w:t>деятельности в городе Сургуте», распоряжениями Администрации города от 30.12.2005 № 3686 «Об утверждении Регламента Администраци</w:t>
      </w:r>
      <w:r>
        <w:rPr>
          <w:rFonts w:eastAsia="Calibri"/>
          <w:spacing w:val="-2"/>
          <w:sz w:val="26"/>
          <w:szCs w:val="26"/>
        </w:rPr>
        <w:t>и города», от 23.12.2024 № 8525</w:t>
      </w:r>
      <w:r>
        <w:rPr>
          <w:rFonts w:eastAsia="Calibri"/>
          <w:spacing w:val="-2"/>
          <w:sz w:val="26"/>
          <w:szCs w:val="26"/>
        </w:rPr>
        <w:br/>
      </w:r>
      <w:r w:rsidRPr="00742EC7">
        <w:rPr>
          <w:rFonts w:eastAsia="Calibri"/>
          <w:spacing w:val="-2"/>
          <w:sz w:val="26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42EC7" w:rsidRPr="00742EC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  <w:r w:rsidRPr="00742EC7">
        <w:rPr>
          <w:rFonts w:eastAsia="Calibri"/>
          <w:sz w:val="26"/>
          <w:szCs w:val="26"/>
        </w:rPr>
        <w:t>1. Внести в постановление Администрация города от 26.06.2025 № 3033</w:t>
      </w:r>
      <w:r w:rsidRPr="00742EC7">
        <w:rPr>
          <w:rFonts w:eastAsia="Calibri"/>
          <w:sz w:val="26"/>
          <w:szCs w:val="26"/>
        </w:rPr>
        <w:br/>
        <w:t>«О назначении публичных слушаний»</w:t>
      </w:r>
      <w:r w:rsidRPr="00742EC7">
        <w:rPr>
          <w:rFonts w:eastAsia="Calibri"/>
          <w:bCs/>
          <w:sz w:val="26"/>
          <w:szCs w:val="26"/>
        </w:rPr>
        <w:t xml:space="preserve"> </w:t>
      </w:r>
      <w:r w:rsidRPr="00742EC7">
        <w:rPr>
          <w:rFonts w:eastAsia="Calibri"/>
          <w:sz w:val="26"/>
          <w:szCs w:val="26"/>
        </w:rPr>
        <w:t>изменение, изложив подп</w:t>
      </w:r>
      <w:r w:rsidRPr="00742EC7">
        <w:rPr>
          <w:rFonts w:eastAsia="Calibri"/>
          <w:spacing w:val="-6"/>
          <w:sz w:val="26"/>
          <w:szCs w:val="26"/>
        </w:rPr>
        <w:t>ункт 10.3</w:t>
      </w:r>
      <w:r w:rsidRPr="00742EC7">
        <w:rPr>
          <w:rFonts w:eastAsia="Calibri"/>
          <w:spacing w:val="-6"/>
          <w:sz w:val="26"/>
          <w:szCs w:val="26"/>
        </w:rPr>
        <w:br/>
        <w:t>пункта 10 в следующей редакции:</w:t>
      </w:r>
      <w:r w:rsidRPr="00742EC7">
        <w:rPr>
          <w:rFonts w:eastAsia="Calibri"/>
          <w:sz w:val="26"/>
          <w:szCs w:val="26"/>
        </w:rPr>
        <w:t xml:space="preserve"> </w:t>
      </w:r>
    </w:p>
    <w:p w:rsidR="00742EC7" w:rsidRPr="00742EC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  <w:r w:rsidRPr="00742EC7">
        <w:rPr>
          <w:rFonts w:eastAsia="Calibri"/>
          <w:sz w:val="26"/>
          <w:szCs w:val="26"/>
        </w:rPr>
        <w:t xml:space="preserve">«10.3. Опубликовать (разместить) в течение 10 рабочих дней после </w:t>
      </w:r>
      <w:r w:rsidRPr="00742EC7">
        <w:rPr>
          <w:rFonts w:eastAsia="Calibri"/>
          <w:sz w:val="26"/>
          <w:szCs w:val="26"/>
        </w:rPr>
        <w:br/>
        <w:t xml:space="preserve">его подписания, но не позднее 26.07.2025, заключение о результатах публичных слушаний в сетевом издании «Официальные документы города Сургута»: </w:t>
      </w:r>
      <w:r w:rsidRPr="00742EC7">
        <w:rPr>
          <w:rFonts w:eastAsia="Times New Roman"/>
          <w:caps/>
          <w:sz w:val="26"/>
          <w:szCs w:val="26"/>
        </w:rPr>
        <w:t>docsurgut.ru».</w:t>
      </w:r>
    </w:p>
    <w:p w:rsidR="00742EC7" w:rsidRPr="00742EC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  <w:r w:rsidRPr="00742EC7">
        <w:rPr>
          <w:rFonts w:eastAsia="Calibri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42EC7" w:rsidRPr="00742EC7" w:rsidRDefault="00742EC7" w:rsidP="00742EC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742EC7">
        <w:rPr>
          <w:rFonts w:eastAsia="Calibri"/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42EC7">
        <w:rPr>
          <w:rFonts w:eastAsia="Calibri"/>
          <w:caps/>
          <w:sz w:val="26"/>
          <w:szCs w:val="26"/>
        </w:rPr>
        <w:t>docsurgut.ru.</w:t>
      </w:r>
    </w:p>
    <w:p w:rsidR="00742EC7" w:rsidRPr="00742EC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  <w:r w:rsidRPr="00742EC7">
        <w:rPr>
          <w:rFonts w:eastAsia="Calibri"/>
          <w:sz w:val="26"/>
          <w:szCs w:val="26"/>
        </w:rPr>
        <w:t>4. Настоящее постановление вступает в силу с момента его издания.</w:t>
      </w:r>
    </w:p>
    <w:p w:rsidR="00742EC7" w:rsidRPr="00033597" w:rsidRDefault="00742EC7" w:rsidP="00742EC7">
      <w:pPr>
        <w:ind w:firstLine="709"/>
        <w:jc w:val="both"/>
        <w:rPr>
          <w:rFonts w:eastAsia="Times New Roman"/>
          <w:color w:val="000000"/>
          <w:spacing w:val="-4"/>
          <w:sz w:val="26"/>
          <w:szCs w:val="26"/>
          <w:lang w:eastAsia="ru-RU"/>
        </w:rPr>
      </w:pPr>
      <w:r w:rsidRPr="00742EC7">
        <w:rPr>
          <w:rFonts w:eastAsia="Calibri"/>
          <w:sz w:val="26"/>
          <w:szCs w:val="26"/>
        </w:rPr>
        <w:t xml:space="preserve">5. </w:t>
      </w:r>
      <w:r w:rsidRPr="00033597">
        <w:rPr>
          <w:rFonts w:eastAsia="Times New Roman"/>
          <w:color w:val="000000"/>
          <w:spacing w:val="-4"/>
          <w:sz w:val="26"/>
          <w:szCs w:val="26"/>
          <w:lang w:eastAsia="ru-RU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42EC7" w:rsidRPr="0003359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</w:p>
    <w:p w:rsidR="00742EC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</w:p>
    <w:p w:rsidR="00742EC7" w:rsidRPr="00742EC7" w:rsidRDefault="00742EC7" w:rsidP="00742EC7">
      <w:pPr>
        <w:ind w:firstLine="709"/>
        <w:jc w:val="both"/>
        <w:rPr>
          <w:rFonts w:eastAsia="Calibri"/>
          <w:sz w:val="26"/>
          <w:szCs w:val="26"/>
        </w:rPr>
      </w:pPr>
    </w:p>
    <w:p w:rsidR="00921EB1" w:rsidRPr="00742EC7" w:rsidRDefault="00742EC7" w:rsidP="00742EC7">
      <w:pPr>
        <w:rPr>
          <w:sz w:val="26"/>
          <w:szCs w:val="26"/>
        </w:rPr>
      </w:pPr>
      <w:r w:rsidRPr="00742EC7">
        <w:rPr>
          <w:rFonts w:eastAsia="Calibri"/>
          <w:sz w:val="26"/>
          <w:szCs w:val="26"/>
        </w:rPr>
        <w:t xml:space="preserve">Заместитель Главы города                                                                 </w:t>
      </w:r>
      <w:r>
        <w:rPr>
          <w:rFonts w:eastAsia="Calibri"/>
          <w:sz w:val="26"/>
          <w:szCs w:val="26"/>
        </w:rPr>
        <w:t xml:space="preserve">            </w:t>
      </w:r>
      <w:r w:rsidRPr="00742EC7">
        <w:rPr>
          <w:rFonts w:eastAsia="Calibri"/>
          <w:sz w:val="26"/>
          <w:szCs w:val="26"/>
        </w:rPr>
        <w:t>С.А. Агафонов</w:t>
      </w:r>
    </w:p>
    <w:sectPr w:rsidR="00921EB1" w:rsidRPr="00742EC7" w:rsidSect="00742EC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75" w:rsidRDefault="00B57375">
      <w:r>
        <w:separator/>
      </w:r>
    </w:p>
  </w:endnote>
  <w:endnote w:type="continuationSeparator" w:id="0">
    <w:p w:rsidR="00B57375" w:rsidRDefault="00B5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75" w:rsidRDefault="00B57375">
      <w:r>
        <w:separator/>
      </w:r>
    </w:p>
  </w:footnote>
  <w:footnote w:type="continuationSeparator" w:id="0">
    <w:p w:rsidR="00B57375" w:rsidRDefault="00B5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435A0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2E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2E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0FE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C7D2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C7"/>
    <w:rsid w:val="00073D17"/>
    <w:rsid w:val="001435A0"/>
    <w:rsid w:val="00210B94"/>
    <w:rsid w:val="00444025"/>
    <w:rsid w:val="00444343"/>
    <w:rsid w:val="00742EC7"/>
    <w:rsid w:val="00776CB0"/>
    <w:rsid w:val="00867FA3"/>
    <w:rsid w:val="00884479"/>
    <w:rsid w:val="008E0FEB"/>
    <w:rsid w:val="008F0AE5"/>
    <w:rsid w:val="00921EB1"/>
    <w:rsid w:val="00B03D0A"/>
    <w:rsid w:val="00B57375"/>
    <w:rsid w:val="00BB4888"/>
    <w:rsid w:val="00CF1E03"/>
    <w:rsid w:val="00D12BDD"/>
    <w:rsid w:val="00F345B8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7BEDA9-47CD-4CA6-9EBB-2B49C159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742EC7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42EC7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742EC7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61B4-B1D1-4EBF-B7E1-726DA3F6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2025-07-25T07:53:00Z</cp:lastPrinted>
  <dcterms:created xsi:type="dcterms:W3CDTF">2025-07-28T11:00:00Z</dcterms:created>
  <dcterms:modified xsi:type="dcterms:W3CDTF">2025-07-28T11:00:00Z</dcterms:modified>
</cp:coreProperties>
</file>