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B2A" w:rsidRDefault="00046B2A" w:rsidP="00656C1A">
      <w:pPr>
        <w:spacing w:line="120" w:lineRule="atLeast"/>
        <w:jc w:val="center"/>
        <w:rPr>
          <w:sz w:val="24"/>
          <w:szCs w:val="24"/>
        </w:rPr>
      </w:pPr>
    </w:p>
    <w:p w:rsidR="00046B2A" w:rsidRDefault="00046B2A" w:rsidP="00656C1A">
      <w:pPr>
        <w:spacing w:line="120" w:lineRule="atLeast"/>
        <w:jc w:val="center"/>
        <w:rPr>
          <w:sz w:val="24"/>
          <w:szCs w:val="24"/>
        </w:rPr>
      </w:pPr>
    </w:p>
    <w:p w:rsidR="00046B2A" w:rsidRPr="00852378" w:rsidRDefault="00046B2A" w:rsidP="00656C1A">
      <w:pPr>
        <w:spacing w:line="120" w:lineRule="atLeast"/>
        <w:jc w:val="center"/>
        <w:rPr>
          <w:sz w:val="10"/>
          <w:szCs w:val="10"/>
        </w:rPr>
      </w:pPr>
    </w:p>
    <w:p w:rsidR="00046B2A" w:rsidRDefault="00046B2A" w:rsidP="00656C1A">
      <w:pPr>
        <w:spacing w:line="120" w:lineRule="atLeast"/>
        <w:jc w:val="center"/>
        <w:rPr>
          <w:sz w:val="10"/>
          <w:szCs w:val="24"/>
        </w:rPr>
      </w:pPr>
    </w:p>
    <w:p w:rsidR="00046B2A" w:rsidRPr="005541F0" w:rsidRDefault="00046B2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046B2A" w:rsidRDefault="00046B2A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046B2A" w:rsidRPr="005541F0" w:rsidRDefault="00046B2A" w:rsidP="00656C1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046B2A" w:rsidRPr="005649E4" w:rsidRDefault="00046B2A" w:rsidP="00656C1A">
      <w:pPr>
        <w:spacing w:line="120" w:lineRule="atLeast"/>
        <w:jc w:val="center"/>
        <w:rPr>
          <w:sz w:val="18"/>
          <w:szCs w:val="24"/>
        </w:rPr>
      </w:pPr>
    </w:p>
    <w:p w:rsidR="00046B2A" w:rsidRPr="00656C1A" w:rsidRDefault="00046B2A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046B2A" w:rsidRPr="005541F0" w:rsidRDefault="00046B2A" w:rsidP="00656C1A">
      <w:pPr>
        <w:spacing w:line="120" w:lineRule="atLeast"/>
        <w:jc w:val="center"/>
        <w:rPr>
          <w:sz w:val="18"/>
          <w:szCs w:val="24"/>
        </w:rPr>
      </w:pPr>
    </w:p>
    <w:p w:rsidR="00046B2A" w:rsidRPr="005541F0" w:rsidRDefault="00046B2A" w:rsidP="00656C1A">
      <w:pPr>
        <w:spacing w:line="120" w:lineRule="atLeast"/>
        <w:jc w:val="center"/>
        <w:rPr>
          <w:sz w:val="20"/>
          <w:szCs w:val="24"/>
        </w:rPr>
      </w:pPr>
    </w:p>
    <w:p w:rsidR="00046B2A" w:rsidRPr="00656C1A" w:rsidRDefault="00046B2A" w:rsidP="00656C1A">
      <w:pPr>
        <w:jc w:val="center"/>
        <w:rPr>
          <w:b/>
          <w:sz w:val="30"/>
          <w:szCs w:val="30"/>
        </w:rPr>
      </w:pPr>
      <w:r w:rsidRPr="00656C1A">
        <w:rPr>
          <w:b/>
          <w:sz w:val="30"/>
          <w:szCs w:val="30"/>
        </w:rPr>
        <w:t>РАСПОРЯЖЕНИЕ</w:t>
      </w:r>
    </w:p>
    <w:p w:rsidR="00046B2A" w:rsidRDefault="00046B2A" w:rsidP="00656C1A">
      <w:pPr>
        <w:spacing w:line="120" w:lineRule="atLeast"/>
        <w:jc w:val="center"/>
        <w:rPr>
          <w:sz w:val="30"/>
          <w:szCs w:val="24"/>
        </w:rPr>
      </w:pPr>
    </w:p>
    <w:p w:rsidR="00046B2A" w:rsidRPr="00656C1A" w:rsidRDefault="00046B2A" w:rsidP="003D14C1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24"/>
        <w:gridCol w:w="224"/>
        <w:gridCol w:w="1383"/>
      </w:tblGrid>
      <w:tr w:rsidR="00046B2A" w:rsidRPr="00F8214F" w:rsidTr="009D1EC1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046B2A" w:rsidRPr="00F8214F" w:rsidRDefault="00046B2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046B2A" w:rsidRPr="00F8214F" w:rsidRDefault="00475C31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27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046B2A" w:rsidRPr="00F8214F" w:rsidRDefault="00046B2A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046B2A" w:rsidRPr="00F8214F" w:rsidRDefault="00475C31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046B2A" w:rsidRPr="00A63FB0" w:rsidRDefault="00046B2A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046B2A" w:rsidRPr="00A3761A" w:rsidRDefault="00475C31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18" w:type="dxa"/>
            <w:noWrap/>
          </w:tcPr>
          <w:p w:rsidR="00046B2A" w:rsidRPr="00F8214F" w:rsidRDefault="00046B2A" w:rsidP="000060EC">
            <w:pPr>
              <w:rPr>
                <w:sz w:val="24"/>
                <w:szCs w:val="24"/>
              </w:rPr>
            </w:pPr>
          </w:p>
        </w:tc>
        <w:tc>
          <w:tcPr>
            <w:tcW w:w="4624" w:type="dxa"/>
            <w:noWrap/>
          </w:tcPr>
          <w:p w:rsidR="00046B2A" w:rsidRPr="00F8214F" w:rsidRDefault="00046B2A" w:rsidP="000060EC">
            <w:pPr>
              <w:rPr>
                <w:sz w:val="24"/>
                <w:szCs w:val="24"/>
              </w:rPr>
            </w:pPr>
          </w:p>
        </w:tc>
        <w:tc>
          <w:tcPr>
            <w:tcW w:w="224" w:type="dxa"/>
            <w:noWrap/>
          </w:tcPr>
          <w:p w:rsidR="00046B2A" w:rsidRPr="00AB4194" w:rsidRDefault="00046B2A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noWrap/>
          </w:tcPr>
          <w:p w:rsidR="00046B2A" w:rsidRPr="00F8214F" w:rsidRDefault="00475C31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3155</w:t>
            </w:r>
          </w:p>
        </w:tc>
      </w:tr>
    </w:tbl>
    <w:p w:rsidR="00046B2A" w:rsidRPr="000C4AB5" w:rsidRDefault="00046B2A" w:rsidP="00C725A6">
      <w:pPr>
        <w:rPr>
          <w:rFonts w:cs="Times New Roman"/>
          <w:szCs w:val="28"/>
          <w:lang w:val="en-US"/>
        </w:rPr>
      </w:pPr>
    </w:p>
    <w:p w:rsidR="00046B2A" w:rsidRPr="00415DC2" w:rsidRDefault="00046B2A" w:rsidP="00046B2A">
      <w:pPr>
        <w:ind w:right="3519"/>
        <w:rPr>
          <w:rFonts w:cs="Times New Roman"/>
          <w:color w:val="000000" w:themeColor="text1"/>
          <w:szCs w:val="28"/>
        </w:rPr>
      </w:pPr>
      <w:r w:rsidRPr="00415DC2">
        <w:rPr>
          <w:rFonts w:cs="Times New Roman"/>
          <w:color w:val="000000" w:themeColor="text1"/>
          <w:szCs w:val="28"/>
        </w:rPr>
        <w:t>О внесении изменений</w:t>
      </w:r>
    </w:p>
    <w:p w:rsidR="00046B2A" w:rsidRPr="00415DC2" w:rsidRDefault="00046B2A" w:rsidP="00046B2A">
      <w:pPr>
        <w:ind w:right="3519"/>
        <w:rPr>
          <w:rFonts w:cs="Times New Roman"/>
          <w:color w:val="000000" w:themeColor="text1"/>
          <w:szCs w:val="28"/>
        </w:rPr>
      </w:pPr>
      <w:r w:rsidRPr="00415DC2">
        <w:rPr>
          <w:rFonts w:cs="Times New Roman"/>
          <w:color w:val="000000" w:themeColor="text1"/>
          <w:szCs w:val="28"/>
        </w:rPr>
        <w:t>в распоряжение Администрации</w:t>
      </w:r>
    </w:p>
    <w:p w:rsidR="00046B2A" w:rsidRPr="00415DC2" w:rsidRDefault="00046B2A" w:rsidP="00046B2A">
      <w:pPr>
        <w:ind w:right="3519"/>
        <w:rPr>
          <w:rFonts w:cs="Times New Roman"/>
          <w:color w:val="000000" w:themeColor="text1"/>
          <w:szCs w:val="28"/>
        </w:rPr>
      </w:pPr>
      <w:r w:rsidRPr="00415DC2">
        <w:rPr>
          <w:rFonts w:cs="Times New Roman"/>
          <w:color w:val="000000" w:themeColor="text1"/>
          <w:szCs w:val="28"/>
        </w:rPr>
        <w:t>города от 19.02.2015 № 560</w:t>
      </w:r>
    </w:p>
    <w:p w:rsidR="00046B2A" w:rsidRDefault="00046B2A" w:rsidP="00046B2A">
      <w:pPr>
        <w:ind w:right="3519"/>
        <w:rPr>
          <w:rFonts w:cs="Times New Roman"/>
          <w:color w:val="000000" w:themeColor="text1"/>
          <w:szCs w:val="28"/>
        </w:rPr>
      </w:pPr>
      <w:r w:rsidRPr="00415DC2">
        <w:rPr>
          <w:rFonts w:cs="Times New Roman"/>
          <w:color w:val="000000" w:themeColor="text1"/>
          <w:szCs w:val="28"/>
        </w:rPr>
        <w:t>«О государственных</w:t>
      </w:r>
      <w:r>
        <w:rPr>
          <w:rFonts w:cs="Times New Roman"/>
          <w:color w:val="000000" w:themeColor="text1"/>
          <w:szCs w:val="28"/>
        </w:rPr>
        <w:t xml:space="preserve"> </w:t>
      </w:r>
      <w:r w:rsidRPr="00415DC2">
        <w:rPr>
          <w:rFonts w:cs="Times New Roman"/>
          <w:color w:val="000000" w:themeColor="text1"/>
          <w:szCs w:val="28"/>
        </w:rPr>
        <w:t xml:space="preserve">программах </w:t>
      </w:r>
    </w:p>
    <w:p w:rsidR="00046B2A" w:rsidRDefault="00046B2A" w:rsidP="00046B2A">
      <w:pPr>
        <w:ind w:right="3519"/>
        <w:rPr>
          <w:rFonts w:cs="Times New Roman"/>
          <w:color w:val="000000" w:themeColor="text1"/>
          <w:szCs w:val="28"/>
        </w:rPr>
      </w:pPr>
      <w:r w:rsidRPr="00415DC2">
        <w:rPr>
          <w:rFonts w:cs="Times New Roman"/>
          <w:color w:val="000000" w:themeColor="text1"/>
          <w:szCs w:val="28"/>
        </w:rPr>
        <w:t xml:space="preserve">Ханты-Мансийского автономного </w:t>
      </w:r>
    </w:p>
    <w:p w:rsidR="00046B2A" w:rsidRDefault="00046B2A" w:rsidP="00046B2A">
      <w:pPr>
        <w:ind w:right="3519"/>
        <w:rPr>
          <w:rFonts w:cs="Times New Roman"/>
          <w:color w:val="000000" w:themeColor="text1"/>
          <w:szCs w:val="28"/>
        </w:rPr>
      </w:pPr>
      <w:r w:rsidRPr="00415DC2">
        <w:rPr>
          <w:rFonts w:cs="Times New Roman"/>
          <w:color w:val="000000" w:themeColor="text1"/>
          <w:szCs w:val="28"/>
        </w:rPr>
        <w:t>округа</w:t>
      </w:r>
      <w:r>
        <w:rPr>
          <w:rFonts w:cs="Times New Roman"/>
          <w:color w:val="000000" w:themeColor="text1"/>
          <w:szCs w:val="28"/>
        </w:rPr>
        <w:t xml:space="preserve"> – </w:t>
      </w:r>
      <w:r w:rsidRPr="00415DC2">
        <w:rPr>
          <w:rFonts w:cs="Times New Roman"/>
          <w:color w:val="000000" w:themeColor="text1"/>
          <w:szCs w:val="28"/>
        </w:rPr>
        <w:t>Югры,</w:t>
      </w:r>
      <w:r>
        <w:rPr>
          <w:rFonts w:cs="Times New Roman"/>
          <w:color w:val="000000" w:themeColor="text1"/>
          <w:szCs w:val="28"/>
        </w:rPr>
        <w:t xml:space="preserve"> </w:t>
      </w:r>
      <w:r w:rsidRPr="00415DC2">
        <w:rPr>
          <w:rFonts w:cs="Times New Roman"/>
          <w:color w:val="000000" w:themeColor="text1"/>
          <w:szCs w:val="28"/>
        </w:rPr>
        <w:t xml:space="preserve">реализуемых </w:t>
      </w:r>
    </w:p>
    <w:p w:rsidR="00046B2A" w:rsidRPr="00415DC2" w:rsidRDefault="00046B2A" w:rsidP="00046B2A">
      <w:pPr>
        <w:ind w:right="3519"/>
        <w:rPr>
          <w:rFonts w:cs="Times New Roman"/>
          <w:color w:val="000000" w:themeColor="text1"/>
          <w:szCs w:val="28"/>
        </w:rPr>
      </w:pPr>
      <w:r w:rsidRPr="00415DC2">
        <w:rPr>
          <w:rFonts w:cs="Times New Roman"/>
          <w:color w:val="000000" w:themeColor="text1"/>
          <w:szCs w:val="28"/>
        </w:rPr>
        <w:t>на территории города Сургута»</w:t>
      </w:r>
    </w:p>
    <w:p w:rsidR="00046B2A" w:rsidRDefault="00046B2A" w:rsidP="00046B2A">
      <w:pPr>
        <w:rPr>
          <w:rFonts w:cs="Times New Roman"/>
          <w:sz w:val="26"/>
          <w:szCs w:val="26"/>
        </w:rPr>
      </w:pPr>
      <w:bookmarkStart w:id="5" w:name="sub_335001"/>
    </w:p>
    <w:p w:rsidR="00046B2A" w:rsidRPr="00B51A40" w:rsidRDefault="00046B2A" w:rsidP="00046B2A">
      <w:pPr>
        <w:rPr>
          <w:rFonts w:cs="Times New Roman"/>
          <w:sz w:val="26"/>
          <w:szCs w:val="26"/>
        </w:rPr>
      </w:pPr>
    </w:p>
    <w:bookmarkEnd w:id="5"/>
    <w:p w:rsidR="00046B2A" w:rsidRPr="00415DC2" w:rsidRDefault="00046B2A" w:rsidP="00046B2A">
      <w:pPr>
        <w:pStyle w:val="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415DC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 соответствии с Уставом муниципального образования городской округ Сургут Ханты-Мансийского автономного округа – Югры, </w:t>
      </w:r>
      <w:r w:rsidRPr="00415DC2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распоряжениями Администрации города от 30.12.2005 № 3686 «Об утверждении Регламента Администрации города», от 23.12.2024 № </w:t>
      </w:r>
      <w:r w:rsidRPr="00415D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8525 «О распределении отдельных полномочий Главы города между высшими должностными лицами Админи</w:t>
      </w:r>
      <w:r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</w:t>
      </w:r>
      <w:r w:rsidRPr="00415DC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страции города»:</w:t>
      </w:r>
    </w:p>
    <w:p w:rsidR="00046B2A" w:rsidRPr="00415DC2" w:rsidRDefault="00046B2A" w:rsidP="00046B2A">
      <w:pPr>
        <w:ind w:firstLine="708"/>
        <w:jc w:val="both"/>
        <w:rPr>
          <w:rFonts w:cs="Times New Roman"/>
          <w:bCs/>
          <w:szCs w:val="28"/>
        </w:rPr>
      </w:pPr>
      <w:bookmarkStart w:id="6" w:name="sub_37"/>
      <w:r w:rsidRPr="00415DC2">
        <w:rPr>
          <w:rFonts w:cs="Times New Roman"/>
          <w:color w:val="000000" w:themeColor="text1"/>
          <w:szCs w:val="28"/>
        </w:rPr>
        <w:t xml:space="preserve">1. Внести в </w:t>
      </w:r>
      <w:r w:rsidRPr="00415DC2">
        <w:rPr>
          <w:rFonts w:cs="Times New Roman"/>
          <w:bCs/>
          <w:color w:val="000000" w:themeColor="text1"/>
          <w:szCs w:val="28"/>
        </w:rPr>
        <w:t xml:space="preserve">распоряжение Администрации города от 19.02.2015 № 560                    </w:t>
      </w:r>
      <w:r w:rsidRPr="001A4D9F">
        <w:rPr>
          <w:rFonts w:cs="Times New Roman"/>
          <w:bCs/>
          <w:color w:val="000000" w:themeColor="text1"/>
          <w:spacing w:val="-2"/>
          <w:szCs w:val="28"/>
        </w:rPr>
        <w:t xml:space="preserve">«О государственных программах Ханты-Мансийского автономного округа – Югры, реализуемых на территории города Сургута» </w:t>
      </w:r>
      <w:r w:rsidRPr="00415DC2">
        <w:rPr>
          <w:rFonts w:cs="Times New Roman"/>
          <w:bCs/>
          <w:color w:val="000000" w:themeColor="text1"/>
          <w:szCs w:val="28"/>
        </w:rPr>
        <w:t xml:space="preserve">(с изменениями от 28.04.2015 № 1260, 27.10.2015 № 2579, 25.01.2016 № 86, 17.08.2016 № 1548, 31.07.2017 №1302, 18.05.2020 № 701, 17.03.2021 № </w:t>
      </w:r>
      <w:r w:rsidRPr="00415DC2">
        <w:rPr>
          <w:rFonts w:cs="Times New Roman"/>
          <w:bCs/>
          <w:szCs w:val="28"/>
        </w:rPr>
        <w:t>379, 01.07.2022 № 1188</w:t>
      </w:r>
      <w:r>
        <w:rPr>
          <w:rFonts w:cs="Times New Roman"/>
          <w:bCs/>
          <w:szCs w:val="28"/>
        </w:rPr>
        <w:t>, 18.04.2023</w:t>
      </w:r>
      <w:r>
        <w:rPr>
          <w:rFonts w:cs="Times New Roman"/>
          <w:bCs/>
          <w:szCs w:val="28"/>
        </w:rPr>
        <w:br/>
      </w:r>
      <w:r w:rsidRPr="00415DC2">
        <w:rPr>
          <w:rFonts w:cs="Times New Roman"/>
          <w:bCs/>
          <w:szCs w:val="28"/>
        </w:rPr>
        <w:t xml:space="preserve">№ 1150, 28.06.2024 № 3241) </w:t>
      </w:r>
      <w:r w:rsidRPr="00415DC2">
        <w:rPr>
          <w:rFonts w:cs="Times New Roman"/>
          <w:szCs w:val="28"/>
        </w:rPr>
        <w:t>следующие изменения:</w:t>
      </w:r>
    </w:p>
    <w:p w:rsidR="00046B2A" w:rsidRDefault="00046B2A" w:rsidP="00046B2A">
      <w:pPr>
        <w:ind w:firstLine="708"/>
        <w:jc w:val="both"/>
        <w:rPr>
          <w:rFonts w:cs="Times New Roman"/>
          <w:color w:val="000000" w:themeColor="text1"/>
          <w:szCs w:val="28"/>
        </w:rPr>
      </w:pPr>
      <w:r w:rsidRPr="00415DC2">
        <w:rPr>
          <w:rFonts w:cs="Times New Roman"/>
          <w:color w:val="000000" w:themeColor="text1"/>
          <w:szCs w:val="28"/>
        </w:rPr>
        <w:t xml:space="preserve">1.1. В </w:t>
      </w:r>
      <w:r>
        <w:rPr>
          <w:rFonts w:cs="Times New Roman"/>
          <w:color w:val="000000" w:themeColor="text1"/>
          <w:szCs w:val="28"/>
        </w:rPr>
        <w:t>констатирующей части</w:t>
      </w:r>
      <w:r w:rsidRPr="00415DC2">
        <w:rPr>
          <w:rFonts w:cs="Times New Roman"/>
          <w:color w:val="000000" w:themeColor="text1"/>
          <w:szCs w:val="28"/>
        </w:rPr>
        <w:t xml:space="preserve"> распоряжения </w:t>
      </w:r>
      <w:r w:rsidRPr="00415DC2">
        <w:rPr>
          <w:rFonts w:cs="Times New Roman"/>
          <w:szCs w:val="28"/>
        </w:rPr>
        <w:t xml:space="preserve">слова «, </w:t>
      </w:r>
      <w:r w:rsidRPr="00415DC2">
        <w:rPr>
          <w:rFonts w:cs="Times New Roman"/>
          <w:color w:val="000000" w:themeColor="text1"/>
          <w:szCs w:val="28"/>
        </w:rPr>
        <w:t xml:space="preserve">от 21.04.2021 </w:t>
      </w:r>
      <w:hyperlink r:id="rId6">
        <w:r w:rsidRPr="00415DC2">
          <w:rPr>
            <w:rFonts w:cs="Times New Roman"/>
            <w:color w:val="000000" w:themeColor="text1"/>
            <w:szCs w:val="28"/>
          </w:rPr>
          <w:t>№</w:t>
        </w:r>
      </w:hyperlink>
      <w:r w:rsidRPr="00415DC2">
        <w:rPr>
          <w:rFonts w:cs="Times New Roman"/>
          <w:color w:val="000000" w:themeColor="text1"/>
          <w:szCs w:val="28"/>
        </w:rPr>
        <w:t xml:space="preserve"> 552 «О распределении отдельных полномочий Главы города между высшими должностными лицами Администрации города» исключить.</w:t>
      </w:r>
    </w:p>
    <w:p w:rsidR="00046B2A" w:rsidRPr="00415DC2" w:rsidRDefault="00046B2A" w:rsidP="00046B2A">
      <w:pPr>
        <w:ind w:firstLine="708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1.2. Пункт 1 </w:t>
      </w:r>
      <w:r w:rsidRPr="00415DC2">
        <w:rPr>
          <w:rFonts w:cs="Times New Roman"/>
          <w:color w:val="000000" w:themeColor="text1"/>
          <w:szCs w:val="28"/>
        </w:rPr>
        <w:t>распоряжения</w:t>
      </w:r>
      <w:r>
        <w:rPr>
          <w:rFonts w:cs="Times New Roman"/>
          <w:color w:val="000000" w:themeColor="text1"/>
          <w:szCs w:val="28"/>
        </w:rPr>
        <w:t xml:space="preserve"> дополнить словами </w:t>
      </w:r>
      <w:r w:rsidRPr="00046B2A">
        <w:rPr>
          <w:rFonts w:cs="Times New Roman"/>
          <w:color w:val="000000" w:themeColor="text1"/>
          <w:szCs w:val="28"/>
        </w:rPr>
        <w:t xml:space="preserve">«, </w:t>
      </w:r>
      <w:r w:rsidRPr="00046B2A">
        <w:rPr>
          <w:rFonts w:cs="Times New Roman"/>
          <w:bCs/>
          <w:szCs w:val="28"/>
        </w:rPr>
        <w:t>согласно</w:t>
      </w:r>
      <w:r w:rsidRPr="00415DC2">
        <w:rPr>
          <w:rFonts w:cs="Times New Roman"/>
          <w:bCs/>
          <w:szCs w:val="28"/>
        </w:rPr>
        <w:t xml:space="preserve"> приложению</w:t>
      </w:r>
      <w:r>
        <w:rPr>
          <w:rFonts w:cs="Times New Roman"/>
          <w:bCs/>
          <w:szCs w:val="28"/>
        </w:rPr>
        <w:t xml:space="preserve"> 1».</w:t>
      </w:r>
    </w:p>
    <w:p w:rsidR="00046B2A" w:rsidRPr="00415DC2" w:rsidRDefault="00046B2A" w:rsidP="00046B2A">
      <w:pPr>
        <w:ind w:firstLine="708"/>
        <w:jc w:val="both"/>
        <w:rPr>
          <w:rFonts w:cs="Times New Roman"/>
          <w:bCs/>
          <w:szCs w:val="28"/>
        </w:rPr>
      </w:pPr>
      <w:r w:rsidRPr="00415DC2">
        <w:rPr>
          <w:rFonts w:cs="Times New Roman"/>
          <w:color w:val="000000" w:themeColor="text1"/>
          <w:szCs w:val="28"/>
        </w:rPr>
        <w:t>1.</w:t>
      </w:r>
      <w:r>
        <w:rPr>
          <w:rFonts w:cs="Times New Roman"/>
          <w:color w:val="000000" w:themeColor="text1"/>
          <w:szCs w:val="28"/>
        </w:rPr>
        <w:t>3</w:t>
      </w:r>
      <w:r w:rsidRPr="00415DC2">
        <w:rPr>
          <w:rFonts w:cs="Times New Roman"/>
          <w:color w:val="000000" w:themeColor="text1"/>
          <w:szCs w:val="28"/>
        </w:rPr>
        <w:t>. П</w:t>
      </w:r>
      <w:r w:rsidRPr="00415DC2">
        <w:rPr>
          <w:rFonts w:cs="Times New Roman"/>
          <w:szCs w:val="28"/>
        </w:rPr>
        <w:t xml:space="preserve">риложение </w:t>
      </w:r>
      <w:r w:rsidRPr="00415DC2">
        <w:rPr>
          <w:rFonts w:cs="Times New Roman"/>
          <w:bCs/>
          <w:szCs w:val="28"/>
        </w:rPr>
        <w:t>1 к распоряжению изложить в новой редакции согласно приложению к настоящему распоряжению.</w:t>
      </w:r>
    </w:p>
    <w:p w:rsidR="00046B2A" w:rsidRPr="00415DC2" w:rsidRDefault="00046B2A" w:rsidP="00046B2A">
      <w:pPr>
        <w:ind w:firstLine="708"/>
        <w:jc w:val="both"/>
        <w:rPr>
          <w:rFonts w:cs="Times New Roman"/>
          <w:bCs/>
          <w:szCs w:val="28"/>
        </w:rPr>
      </w:pPr>
      <w:r w:rsidRPr="00415DC2">
        <w:rPr>
          <w:rFonts w:cs="Times New Roman"/>
          <w:color w:val="000000" w:themeColor="text1"/>
          <w:szCs w:val="28"/>
        </w:rPr>
        <w:t>2. Комитету</w:t>
      </w:r>
      <w:r w:rsidRPr="00415DC2">
        <w:rPr>
          <w:rFonts w:cs="Times New Roman"/>
          <w:bCs/>
          <w:color w:val="000000" w:themeColor="text1"/>
          <w:szCs w:val="28"/>
        </w:rPr>
        <w:t xml:space="preserve"> информационной политики обнародовать (разместить) </w:t>
      </w:r>
      <w:r w:rsidRPr="00415DC2">
        <w:rPr>
          <w:rFonts w:cs="Times New Roman"/>
          <w:bCs/>
          <w:szCs w:val="28"/>
        </w:rPr>
        <w:t xml:space="preserve">настоящее </w:t>
      </w:r>
      <w:r w:rsidRPr="00415DC2">
        <w:rPr>
          <w:rFonts w:cs="Times New Roman"/>
          <w:color w:val="000000" w:themeColor="text1"/>
          <w:szCs w:val="28"/>
        </w:rPr>
        <w:t>распоряжени</w:t>
      </w:r>
      <w:r>
        <w:rPr>
          <w:rFonts w:cs="Times New Roman"/>
          <w:color w:val="000000" w:themeColor="text1"/>
          <w:szCs w:val="28"/>
        </w:rPr>
        <w:t>е</w:t>
      </w:r>
      <w:r w:rsidRPr="00415DC2">
        <w:rPr>
          <w:rFonts w:cs="Times New Roman"/>
          <w:bCs/>
          <w:szCs w:val="28"/>
        </w:rPr>
        <w:t xml:space="preserve"> на официальном портале Администрации города</w:t>
      </w:r>
      <w:r>
        <w:rPr>
          <w:rFonts w:cs="Times New Roman"/>
          <w:bCs/>
          <w:szCs w:val="28"/>
        </w:rPr>
        <w:t>:</w:t>
      </w:r>
      <w:r w:rsidRPr="00415DC2">
        <w:rPr>
          <w:rFonts w:cs="Times New Roman"/>
          <w:bCs/>
          <w:szCs w:val="28"/>
        </w:rPr>
        <w:t xml:space="preserve"> www.admsurgut.ru.</w:t>
      </w:r>
    </w:p>
    <w:p w:rsidR="00046B2A" w:rsidRPr="00415DC2" w:rsidRDefault="00046B2A" w:rsidP="00046B2A">
      <w:pPr>
        <w:ind w:firstLine="708"/>
        <w:jc w:val="both"/>
        <w:rPr>
          <w:rFonts w:cs="Times New Roman"/>
          <w:szCs w:val="28"/>
        </w:rPr>
      </w:pPr>
      <w:r w:rsidRPr="00415DC2">
        <w:rPr>
          <w:rFonts w:cs="Times New Roman"/>
          <w:szCs w:val="28"/>
        </w:rPr>
        <w:lastRenderedPageBreak/>
        <w:t xml:space="preserve">3. Муниципальному казенному учреждению «Наш город» </w:t>
      </w:r>
      <w:r>
        <w:rPr>
          <w:rFonts w:cs="Times New Roman"/>
          <w:szCs w:val="28"/>
        </w:rPr>
        <w:t xml:space="preserve">обнародовать </w:t>
      </w:r>
      <w:r w:rsidRPr="00415DC2">
        <w:rPr>
          <w:rFonts w:cs="Times New Roman"/>
          <w:szCs w:val="28"/>
        </w:rPr>
        <w:t xml:space="preserve">(разместить) настоящее </w:t>
      </w:r>
      <w:r w:rsidRPr="00415DC2">
        <w:rPr>
          <w:rFonts w:cs="Times New Roman"/>
          <w:color w:val="000000" w:themeColor="text1"/>
          <w:szCs w:val="28"/>
        </w:rPr>
        <w:t>распоряжени</w:t>
      </w:r>
      <w:r>
        <w:rPr>
          <w:rFonts w:cs="Times New Roman"/>
          <w:color w:val="000000" w:themeColor="text1"/>
          <w:szCs w:val="28"/>
        </w:rPr>
        <w:t>е</w:t>
      </w:r>
      <w:r w:rsidRPr="00415DC2">
        <w:rPr>
          <w:rFonts w:cs="Times New Roman"/>
          <w:szCs w:val="28"/>
        </w:rPr>
        <w:t xml:space="preserve"> в сетевом издании «Официальные документы города Сургута»: </w:t>
      </w:r>
      <w:r w:rsidRPr="00415DC2">
        <w:rPr>
          <w:rFonts w:cs="Times New Roman"/>
          <w:szCs w:val="28"/>
          <w:lang w:val="en-US"/>
        </w:rPr>
        <w:t>DOCSURGUT</w:t>
      </w:r>
      <w:r w:rsidRPr="00415DC2">
        <w:rPr>
          <w:rFonts w:cs="Times New Roman"/>
          <w:szCs w:val="28"/>
        </w:rPr>
        <w:t>.</w:t>
      </w:r>
      <w:r w:rsidRPr="00415DC2">
        <w:rPr>
          <w:rFonts w:cs="Times New Roman"/>
          <w:szCs w:val="28"/>
          <w:lang w:val="en-US"/>
        </w:rPr>
        <w:t>RU</w:t>
      </w:r>
      <w:r w:rsidRPr="00415DC2">
        <w:rPr>
          <w:rFonts w:cs="Times New Roman"/>
          <w:szCs w:val="28"/>
        </w:rPr>
        <w:t xml:space="preserve">. </w:t>
      </w:r>
    </w:p>
    <w:p w:rsidR="00046B2A" w:rsidRPr="00415DC2" w:rsidRDefault="00046B2A" w:rsidP="00046B2A">
      <w:pPr>
        <w:pStyle w:val="2"/>
        <w:spacing w:after="0" w:line="240" w:lineRule="auto"/>
        <w:ind w:firstLine="708"/>
        <w:rPr>
          <w:rFonts w:ascii="Times New Roman" w:eastAsia="Calibri" w:hAnsi="Times New Roman" w:cs="Times New Roman"/>
          <w:bCs/>
          <w:sz w:val="28"/>
          <w:szCs w:val="28"/>
        </w:rPr>
      </w:pPr>
      <w:r w:rsidRPr="00415DC2">
        <w:rPr>
          <w:rFonts w:ascii="Times New Roman" w:eastAsia="Calibri" w:hAnsi="Times New Roman" w:cs="Times New Roman"/>
          <w:bCs/>
          <w:sz w:val="28"/>
          <w:szCs w:val="28"/>
        </w:rPr>
        <w:t xml:space="preserve">4. </w:t>
      </w:r>
      <w:r w:rsidRPr="00415DC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Pr="00415DC2">
        <w:rPr>
          <w:rFonts w:ascii="Times New Roman" w:hAnsi="Times New Roman" w:cs="Times New Roman"/>
          <w:color w:val="000000" w:themeColor="text1"/>
          <w:sz w:val="28"/>
          <w:szCs w:val="28"/>
        </w:rPr>
        <w:t>распоряжени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415DC2">
        <w:rPr>
          <w:rFonts w:ascii="Times New Roman" w:hAnsi="Times New Roman" w:cs="Times New Roman"/>
          <w:sz w:val="28"/>
          <w:szCs w:val="28"/>
        </w:rPr>
        <w:t xml:space="preserve"> вступает в силу </w:t>
      </w:r>
      <w:r>
        <w:rPr>
          <w:rFonts w:ascii="Times New Roman" w:hAnsi="Times New Roman" w:cs="Times New Roman"/>
          <w:sz w:val="28"/>
          <w:szCs w:val="28"/>
        </w:rPr>
        <w:t>с момента его издания</w:t>
      </w:r>
      <w:r w:rsidRPr="00415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46B2A" w:rsidRPr="00415DC2" w:rsidRDefault="00046B2A" w:rsidP="00046B2A">
      <w:pPr>
        <w:tabs>
          <w:tab w:val="left" w:pos="709"/>
        </w:tabs>
        <w:ind w:firstLine="708"/>
        <w:jc w:val="both"/>
        <w:rPr>
          <w:rFonts w:cs="Times New Roman"/>
          <w:szCs w:val="28"/>
        </w:rPr>
      </w:pPr>
      <w:r w:rsidRPr="00415DC2">
        <w:rPr>
          <w:rFonts w:cs="Times New Roman"/>
          <w:szCs w:val="28"/>
        </w:rPr>
        <w:t>5. Контроль за выполнением распоряжения оставляю за собой.</w:t>
      </w:r>
    </w:p>
    <w:p w:rsidR="00046B2A" w:rsidRDefault="00046B2A" w:rsidP="00046B2A">
      <w:pPr>
        <w:rPr>
          <w:rFonts w:cs="Times New Roman"/>
          <w:szCs w:val="28"/>
        </w:rPr>
      </w:pPr>
    </w:p>
    <w:p w:rsidR="00046B2A" w:rsidRPr="00415DC2" w:rsidRDefault="00046B2A" w:rsidP="00046B2A">
      <w:pPr>
        <w:rPr>
          <w:rFonts w:cs="Times New Roman"/>
          <w:szCs w:val="28"/>
        </w:rPr>
      </w:pPr>
    </w:p>
    <w:p w:rsidR="00046B2A" w:rsidRPr="00415DC2" w:rsidRDefault="00046B2A" w:rsidP="00046B2A">
      <w:pPr>
        <w:rPr>
          <w:rFonts w:cs="Times New Roman"/>
          <w:szCs w:val="28"/>
        </w:rPr>
      </w:pPr>
    </w:p>
    <w:p w:rsidR="00046B2A" w:rsidRPr="00415DC2" w:rsidRDefault="00046B2A" w:rsidP="00046B2A">
      <w:pPr>
        <w:jc w:val="both"/>
        <w:rPr>
          <w:rFonts w:cs="Times New Roman"/>
          <w:szCs w:val="28"/>
        </w:rPr>
      </w:pPr>
      <w:r w:rsidRPr="00415DC2">
        <w:rPr>
          <w:rFonts w:cs="Times New Roman"/>
          <w:szCs w:val="28"/>
        </w:rPr>
        <w:t>Заместитель Главы города</w:t>
      </w:r>
      <w:bookmarkEnd w:id="6"/>
      <w:r w:rsidRPr="00415DC2">
        <w:rPr>
          <w:rFonts w:cs="Times New Roman"/>
          <w:szCs w:val="28"/>
        </w:rPr>
        <w:t xml:space="preserve">                                                         </w:t>
      </w:r>
      <w:r>
        <w:rPr>
          <w:rFonts w:cs="Times New Roman"/>
          <w:szCs w:val="28"/>
        </w:rPr>
        <w:t xml:space="preserve">  </w:t>
      </w:r>
      <w:r w:rsidRPr="00415DC2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 xml:space="preserve">        </w:t>
      </w:r>
      <w:r w:rsidRPr="00415DC2">
        <w:rPr>
          <w:rFonts w:cs="Times New Roman"/>
          <w:szCs w:val="28"/>
        </w:rPr>
        <w:t xml:space="preserve">  И.В. Пустовая</w:t>
      </w:r>
    </w:p>
    <w:p w:rsidR="00F865B3" w:rsidRPr="00046B2A" w:rsidRDefault="00F865B3" w:rsidP="00046B2A"/>
    <w:sectPr w:rsidR="00F865B3" w:rsidRPr="00046B2A" w:rsidSect="00046B2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1BF" w:rsidRDefault="009221BF">
      <w:r>
        <w:separator/>
      </w:r>
    </w:p>
  </w:endnote>
  <w:endnote w:type="continuationSeparator" w:id="0">
    <w:p w:rsidR="009221BF" w:rsidRDefault="00922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1BF" w:rsidRDefault="009221BF">
      <w:r>
        <w:separator/>
      </w:r>
    </w:p>
  </w:footnote>
  <w:footnote w:type="continuationSeparator" w:id="0">
    <w:p w:rsidR="009221BF" w:rsidRDefault="00922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55534981"/>
      <w:docPartObj>
        <w:docPartGallery w:val="Page Numbers (Top of Page)"/>
        <w:docPartUnique/>
      </w:docPartObj>
    </w:sdtPr>
    <w:sdtEndPr/>
    <w:sdtContent>
      <w:p w:rsidR="006E704F" w:rsidRPr="006E704F" w:rsidRDefault="0057543E" w:rsidP="006E704F">
        <w:pPr>
          <w:pStyle w:val="a4"/>
          <w:jc w:val="center"/>
          <w:rPr>
            <w:sz w:val="20"/>
          </w:rPr>
        </w:pP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7691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776912"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776912">
          <w:rPr>
            <w:noProof/>
            <w:sz w:val="20"/>
            <w:lang w:val="en-US"/>
          </w:rPr>
          <w:t>2</w:t>
        </w:r>
        <w:r w:rsidRPr="004A12EB">
          <w:rPr>
            <w:sz w:val="20"/>
            <w:lang w:val="en-US"/>
          </w:rPr>
          <w:fldChar w:fldCharType="end"/>
        </w:r>
      </w:p>
    </w:sdtContent>
  </w:sdt>
  <w:p w:rsidR="006E704F" w:rsidRDefault="00475C3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B2A"/>
    <w:rsid w:val="00046B2A"/>
    <w:rsid w:val="00475C31"/>
    <w:rsid w:val="00491493"/>
    <w:rsid w:val="0057543E"/>
    <w:rsid w:val="00776912"/>
    <w:rsid w:val="009221BF"/>
    <w:rsid w:val="00924D41"/>
    <w:rsid w:val="00BD4DF0"/>
    <w:rsid w:val="00F8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DCD588BF-99DE-4B76-BD50-CE8A58D5A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046B2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000080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4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046B2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46B2A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9"/>
    <w:rsid w:val="00046B2A"/>
    <w:rPr>
      <w:rFonts w:ascii="Arial" w:eastAsia="Times New Roman" w:hAnsi="Arial" w:cs="Arial"/>
      <w:b/>
      <w:bCs/>
      <w:color w:val="000080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unhideWhenUsed/>
    <w:rsid w:val="00046B2A"/>
    <w:pPr>
      <w:widowControl w:val="0"/>
      <w:autoSpaceDE w:val="0"/>
      <w:autoSpaceDN w:val="0"/>
      <w:adjustRightInd w:val="0"/>
      <w:spacing w:after="120" w:line="48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046B2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5311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Морохова Лилия Олеговна</cp:lastModifiedBy>
  <cp:revision>2</cp:revision>
  <cp:lastPrinted>2025-05-26T06:43:00Z</cp:lastPrinted>
  <dcterms:created xsi:type="dcterms:W3CDTF">2025-05-27T13:41:00Z</dcterms:created>
  <dcterms:modified xsi:type="dcterms:W3CDTF">2025-05-27T13:41:00Z</dcterms:modified>
</cp:coreProperties>
</file>