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47AF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47AFC" w:rsidRDefault="00C47AF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0676236" r:id="rId7"/>
              </w:object>
            </w:r>
          </w:p>
          <w:p w:rsidR="00C47AFC" w:rsidRDefault="00C47AF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47AFC" w:rsidRPr="005541F0" w:rsidRDefault="00C47AF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47AFC" w:rsidRDefault="00C47AF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47AFC" w:rsidRPr="005541F0" w:rsidRDefault="00C47AF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47AFC" w:rsidRPr="005649E4" w:rsidRDefault="00C47AF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47AFC" w:rsidRPr="00656C1A" w:rsidRDefault="00C47AF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47AFC" w:rsidRPr="005541F0" w:rsidRDefault="00C47AF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47AFC" w:rsidRPr="005541F0" w:rsidRDefault="00C47AF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47AFC" w:rsidRPr="00656C1A" w:rsidRDefault="00C47AF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47AFC" w:rsidRDefault="00C47AF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47AFC" w:rsidRPr="003262E3" w:rsidRDefault="00C47AF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47AF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47AFC" w:rsidRPr="00F8214F" w:rsidRDefault="00C47AF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47AFC" w:rsidRPr="00F8214F" w:rsidRDefault="0032497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47AFC" w:rsidRPr="00F8214F" w:rsidRDefault="00C47AF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47AFC" w:rsidRPr="00F8214F" w:rsidRDefault="0032497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47AFC" w:rsidRPr="00A63FB0" w:rsidRDefault="00C47AF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47AFC" w:rsidRPr="00A3761A" w:rsidRDefault="0032497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47AFC" w:rsidRPr="00F8214F" w:rsidRDefault="00C47AF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47AFC" w:rsidRPr="00AB4194" w:rsidRDefault="00C47AF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47AFC" w:rsidRPr="00F8214F" w:rsidRDefault="0032497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347</w:t>
            </w:r>
          </w:p>
        </w:tc>
      </w:tr>
    </w:tbl>
    <w:p w:rsidR="00C47AFC" w:rsidRDefault="00C47AFC" w:rsidP="009E222F"/>
    <w:p w:rsidR="00C47AFC" w:rsidRDefault="00C47AFC" w:rsidP="00C47AFC">
      <w:pPr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C47AFC" w:rsidRDefault="00C47AFC" w:rsidP="00C47AFC">
      <w:pPr>
        <w:rPr>
          <w:szCs w:val="28"/>
        </w:rPr>
      </w:pPr>
      <w:r>
        <w:rPr>
          <w:szCs w:val="28"/>
        </w:rPr>
        <w:t xml:space="preserve">в постановление Администрации </w:t>
      </w:r>
    </w:p>
    <w:p w:rsidR="00C47AFC" w:rsidRDefault="00C47AFC" w:rsidP="00C47AFC">
      <w:pPr>
        <w:rPr>
          <w:szCs w:val="28"/>
        </w:rPr>
      </w:pPr>
      <w:r>
        <w:rPr>
          <w:szCs w:val="28"/>
        </w:rPr>
        <w:t xml:space="preserve">города от 12.07.2018 № 5383 </w:t>
      </w:r>
    </w:p>
    <w:p w:rsidR="00C47AFC" w:rsidRDefault="00C47AFC" w:rsidP="00C47AFC">
      <w:pPr>
        <w:jc w:val="both"/>
        <w:rPr>
          <w:szCs w:val="28"/>
        </w:rPr>
      </w:pPr>
      <w:r>
        <w:rPr>
          <w:szCs w:val="28"/>
        </w:rPr>
        <w:t>«Об утверждении перечня</w:t>
      </w:r>
    </w:p>
    <w:p w:rsidR="00C47AFC" w:rsidRDefault="00C47AFC" w:rsidP="00C47AFC">
      <w:pPr>
        <w:jc w:val="both"/>
        <w:rPr>
          <w:szCs w:val="28"/>
        </w:rPr>
      </w:pPr>
      <w:r>
        <w:rPr>
          <w:szCs w:val="28"/>
        </w:rPr>
        <w:t xml:space="preserve">муниципальных услуг, </w:t>
      </w:r>
    </w:p>
    <w:p w:rsidR="00C47AFC" w:rsidRDefault="00C47AFC" w:rsidP="00C47AFC">
      <w:pPr>
        <w:jc w:val="both"/>
        <w:rPr>
          <w:szCs w:val="28"/>
        </w:rPr>
      </w:pPr>
      <w:r>
        <w:rPr>
          <w:szCs w:val="28"/>
        </w:rPr>
        <w:t xml:space="preserve">предоставление которых </w:t>
      </w:r>
    </w:p>
    <w:p w:rsidR="00C47AFC" w:rsidRDefault="00C47AFC" w:rsidP="00C47AFC">
      <w:pPr>
        <w:jc w:val="both"/>
        <w:rPr>
          <w:szCs w:val="28"/>
        </w:rPr>
      </w:pPr>
      <w:r>
        <w:rPr>
          <w:szCs w:val="28"/>
        </w:rPr>
        <w:t xml:space="preserve">посредством комплексного </w:t>
      </w:r>
    </w:p>
    <w:p w:rsidR="00C47AFC" w:rsidRDefault="00C47AFC" w:rsidP="00C47AFC">
      <w:pPr>
        <w:jc w:val="both"/>
        <w:rPr>
          <w:sz w:val="26"/>
          <w:szCs w:val="26"/>
        </w:rPr>
      </w:pPr>
      <w:r>
        <w:rPr>
          <w:szCs w:val="28"/>
        </w:rPr>
        <w:t>запроса не осуществляется»</w:t>
      </w:r>
    </w:p>
    <w:p w:rsidR="00C47AFC" w:rsidRDefault="00C47AFC" w:rsidP="00C47AFC">
      <w:pPr>
        <w:rPr>
          <w:szCs w:val="24"/>
        </w:rPr>
      </w:pPr>
    </w:p>
    <w:p w:rsidR="00C47AFC" w:rsidRDefault="00C47AFC" w:rsidP="00C47AFC"/>
    <w:p w:rsidR="00C47AFC" w:rsidRDefault="00C47AFC" w:rsidP="00C47AFC">
      <w:pPr>
        <w:ind w:firstLine="709"/>
        <w:jc w:val="both"/>
        <w:rPr>
          <w:b/>
        </w:rPr>
      </w:pPr>
      <w:r>
        <w:rPr>
          <w:rFonts w:eastAsia="SimSun"/>
        </w:rPr>
        <w:t xml:space="preserve">В соответствии с Федеральным законом от 27.07.2010 № 210-ФЗ </w:t>
      </w:r>
      <w:r>
        <w:rPr>
          <w:rFonts w:eastAsia="SimSun"/>
        </w:rPr>
        <w:br/>
        <w:t xml:space="preserve">«Об организации предоставления государственных и муниципальных услуг», </w:t>
      </w:r>
      <w:r>
        <w:rPr>
          <w:rFonts w:eastAsia="Calibri"/>
        </w:rPr>
        <w:t xml:space="preserve">постановлением </w:t>
      </w:r>
      <w:r>
        <w:t>Администрации</w:t>
      </w:r>
      <w:r>
        <w:rPr>
          <w:bCs/>
        </w:rPr>
        <w:t xml:space="preserve"> города от 14.10.2021 </w:t>
      </w:r>
      <w:r>
        <w:t>№ 8890 «</w:t>
      </w:r>
      <w:r>
        <w:rPr>
          <w:rFonts w:eastAsia="Calibri"/>
        </w:rPr>
        <w:t>Об утверждении реестра муниципальных услуг городского округа Сургут Ханты-Мансийского автономного округа – Югры»,</w:t>
      </w:r>
      <w:r>
        <w:rPr>
          <w:rFonts w:eastAsia="SimSun"/>
          <w:kern w:val="3"/>
        </w:rPr>
        <w:t xml:space="preserve"> </w:t>
      </w:r>
      <w:r>
        <w:rPr>
          <w:rFonts w:eastAsia="SimSun" w:cs="Times New Roman CYR"/>
          <w:kern w:val="3"/>
        </w:rPr>
        <w:t>распоряжениями</w:t>
      </w:r>
      <w:r>
        <w:rPr>
          <w:rFonts w:eastAsia="SimSun"/>
          <w:kern w:val="3"/>
        </w:rPr>
        <w:t xml:space="preserve"> Администрации города </w:t>
      </w:r>
      <w:r>
        <w:rPr>
          <w:rFonts w:eastAsia="SimSun"/>
          <w:kern w:val="3"/>
        </w:rPr>
        <w:br/>
        <w:t xml:space="preserve">от 30.12.2005 № 3686 «Об утверждении Регламента Администрации города», </w:t>
      </w:r>
      <w:r>
        <w:rPr>
          <w:rFonts w:eastAsia="SimSun"/>
          <w:kern w:val="3"/>
        </w:rPr>
        <w:br/>
      </w:r>
      <w:r>
        <w:t xml:space="preserve">от </w:t>
      </w:r>
      <w:r>
        <w:rPr>
          <w:rFonts w:eastAsia="Calibri"/>
        </w:rPr>
        <w:t>23.12.2024 № 8525 «</w:t>
      </w:r>
      <w:r>
        <w:t>О распределении отдельных полномочий Главы города между высшими должностными лицами Администрации города</w:t>
      </w:r>
      <w:r>
        <w:rPr>
          <w:rFonts w:eastAsia="Calibri"/>
        </w:rPr>
        <w:t>»:</w:t>
      </w:r>
      <w:r>
        <w:t xml:space="preserve"> </w:t>
      </w:r>
    </w:p>
    <w:p w:rsidR="00C47AFC" w:rsidRDefault="00C47AFC" w:rsidP="00C47AFC">
      <w:pPr>
        <w:ind w:firstLine="709"/>
        <w:jc w:val="both"/>
        <w:rPr>
          <w:szCs w:val="28"/>
        </w:rPr>
      </w:pPr>
      <w:r>
        <w:rPr>
          <w:szCs w:val="28"/>
        </w:rPr>
        <w:t xml:space="preserve">1. Внести в постановление Администрации города от 12.07.2018 № 5383 «Об утверждении перечня муниципальных услуг, предоставление которых посредством комплексного запроса не осуществляется» (с изменениями </w:t>
      </w:r>
      <w:r>
        <w:rPr>
          <w:szCs w:val="28"/>
        </w:rPr>
        <w:br/>
        <w:t xml:space="preserve">от 03.04.2020 № 2205, 05.08.2021 № 6719, 25.11.2021 № 10100, 06.03.2023 </w:t>
      </w:r>
      <w:r>
        <w:rPr>
          <w:szCs w:val="28"/>
        </w:rPr>
        <w:br/>
        <w:t xml:space="preserve">№ 1158, 07.04.2023 № 1840, 26.04.2023 № 2192, 03.04.2024 № 1513, 24.12.2024 </w:t>
      </w:r>
      <w:r>
        <w:rPr>
          <w:szCs w:val="28"/>
        </w:rPr>
        <w:br/>
        <w:t>№ 7045, 05.12.2025 № 8695) следующие изменения:</w:t>
      </w:r>
    </w:p>
    <w:p w:rsidR="00C47AFC" w:rsidRDefault="00C47AFC" w:rsidP="00C47AFC">
      <w:pPr>
        <w:ind w:firstLine="709"/>
        <w:jc w:val="both"/>
        <w:rPr>
          <w:szCs w:val="24"/>
        </w:rPr>
      </w:pPr>
      <w:r>
        <w:t>в приложении к постановлению:</w:t>
      </w:r>
    </w:p>
    <w:p w:rsidR="00C47AFC" w:rsidRPr="00C47AFC" w:rsidRDefault="00C47AFC" w:rsidP="00C47AFC">
      <w:pPr>
        <w:ind w:firstLine="709"/>
        <w:jc w:val="both"/>
        <w:rPr>
          <w:rFonts w:eastAsia="SimSun"/>
        </w:rPr>
      </w:pPr>
      <w:r w:rsidRPr="00C47AFC">
        <w:rPr>
          <w:rFonts w:eastAsia="SimSun"/>
        </w:rPr>
        <w:t>1.1. Пункт 33 изложить в следующей редакции:</w:t>
      </w:r>
    </w:p>
    <w:p w:rsidR="00C47AFC" w:rsidRDefault="00C47AFC" w:rsidP="00C47AFC">
      <w:pPr>
        <w:ind w:firstLine="709"/>
        <w:jc w:val="both"/>
        <w:rPr>
          <w:rFonts w:eastAsia="SimSun"/>
        </w:rPr>
      </w:pPr>
      <w:r w:rsidRPr="00C47AFC">
        <w:rPr>
          <w:color w:val="000000" w:themeColor="text1"/>
          <w:szCs w:val="28"/>
        </w:rPr>
        <w:t>«33.</w:t>
      </w:r>
      <w:r w:rsidRPr="00C47AFC">
        <w:t xml:space="preserve"> </w:t>
      </w:r>
      <w:r w:rsidRPr="00C47AFC">
        <w:rPr>
          <w:color w:val="000000" w:themeColor="text1"/>
          <w:szCs w:val="28"/>
        </w:rPr>
        <w:t>Выдач</w:t>
      </w:r>
      <w:r>
        <w:rPr>
          <w:color w:val="000000" w:themeColor="text1"/>
          <w:szCs w:val="28"/>
        </w:rPr>
        <w:t xml:space="preserve">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</w:t>
      </w:r>
      <w:r>
        <w:rPr>
          <w:color w:val="000000" w:themeColor="text1"/>
          <w:szCs w:val="28"/>
        </w:rPr>
        <w:br/>
        <w:t xml:space="preserve">с максимальной взлетной массой менее 0,25 кг), подъемов привязных аэростатов над территорией муниципального образования городской округ Сургут Ханты-Мансийского автономного округа – Югры, а также посадку (взлет) на </w:t>
      </w:r>
      <w:proofErr w:type="spellStart"/>
      <w:r>
        <w:rPr>
          <w:color w:val="000000" w:themeColor="text1"/>
          <w:szCs w:val="28"/>
        </w:rPr>
        <w:t>располо</w:t>
      </w:r>
      <w:proofErr w:type="spellEnd"/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proofErr w:type="spellStart"/>
      <w:r>
        <w:rPr>
          <w:color w:val="000000" w:themeColor="text1"/>
          <w:szCs w:val="28"/>
        </w:rPr>
        <w:lastRenderedPageBreak/>
        <w:t>женные</w:t>
      </w:r>
      <w:proofErr w:type="spellEnd"/>
      <w:r>
        <w:rPr>
          <w:color w:val="000000" w:themeColor="text1"/>
          <w:szCs w:val="28"/>
        </w:rPr>
        <w:t xml:space="preserve"> в границах территории муниципального образования городской округ Сургут Ханты-Мансийского автономного округа – Югры площадки, сведения </w:t>
      </w:r>
      <w:r>
        <w:rPr>
          <w:color w:val="000000" w:themeColor="text1"/>
          <w:szCs w:val="28"/>
        </w:rPr>
        <w:br/>
        <w:t>о которых не опубликованы</w:t>
      </w:r>
      <w:r>
        <w:rPr>
          <w:color w:val="000000" w:themeColor="text1"/>
        </w:rPr>
        <w:t xml:space="preserve"> </w:t>
      </w:r>
      <w:r>
        <w:rPr>
          <w:color w:val="000000" w:themeColor="text1"/>
          <w:szCs w:val="28"/>
        </w:rPr>
        <w:t>в документах аэронавигационной информации».</w:t>
      </w:r>
    </w:p>
    <w:p w:rsidR="00C47AFC" w:rsidRDefault="00C47AFC" w:rsidP="00C47AFC">
      <w:pPr>
        <w:ind w:firstLine="709"/>
        <w:jc w:val="both"/>
        <w:rPr>
          <w:rFonts w:eastAsia="SimSun"/>
        </w:rPr>
      </w:pPr>
      <w:r w:rsidRPr="00C47AFC">
        <w:rPr>
          <w:rFonts w:eastAsia="SimSun"/>
        </w:rPr>
        <w:t>1.2. Дополнить пунктами 55 – 6</w:t>
      </w:r>
      <w:r>
        <w:rPr>
          <w:rFonts w:eastAsia="SimSun"/>
        </w:rPr>
        <w:t>0</w:t>
      </w:r>
      <w:r w:rsidRPr="00C47AFC">
        <w:rPr>
          <w:rFonts w:eastAsia="SimSun"/>
        </w:rPr>
        <w:t xml:space="preserve"> следующего</w:t>
      </w:r>
      <w:r>
        <w:rPr>
          <w:rFonts w:eastAsia="SimSun"/>
        </w:rPr>
        <w:t xml:space="preserve"> содержания:</w:t>
      </w:r>
    </w:p>
    <w:p w:rsidR="00C47AFC" w:rsidRDefault="00C47AFC" w:rsidP="00C47AFC">
      <w:pPr>
        <w:ind w:firstLine="709"/>
        <w:jc w:val="both"/>
        <w:rPr>
          <w:rFonts w:eastAsia="SimSun"/>
        </w:rPr>
      </w:pPr>
      <w:r>
        <w:rPr>
          <w:rFonts w:eastAsia="SimSun"/>
        </w:rPr>
        <w:t xml:space="preserve">«55. Предоставление разрешения на условно разрешенный вид </w:t>
      </w:r>
      <w:proofErr w:type="spellStart"/>
      <w:r>
        <w:rPr>
          <w:rFonts w:eastAsia="SimSun"/>
        </w:rPr>
        <w:t>использо</w:t>
      </w:r>
      <w:proofErr w:type="spellEnd"/>
      <w:r>
        <w:rPr>
          <w:rFonts w:eastAsia="SimSun"/>
        </w:rPr>
        <w:t>-</w:t>
      </w:r>
      <w:r>
        <w:rPr>
          <w:rFonts w:eastAsia="SimSun"/>
        </w:rPr>
        <w:br/>
      </w:r>
      <w:proofErr w:type="spellStart"/>
      <w:r>
        <w:rPr>
          <w:rFonts w:eastAsia="SimSun"/>
        </w:rPr>
        <w:t>вания</w:t>
      </w:r>
      <w:proofErr w:type="spellEnd"/>
      <w:r>
        <w:rPr>
          <w:rFonts w:eastAsia="SimSun"/>
        </w:rPr>
        <w:t xml:space="preserve"> земельного участка или объекта капитального строительства.</w:t>
      </w:r>
    </w:p>
    <w:p w:rsidR="00C47AFC" w:rsidRDefault="00C47AFC" w:rsidP="00C47AFC">
      <w:pPr>
        <w:ind w:firstLine="709"/>
        <w:jc w:val="both"/>
        <w:rPr>
          <w:rFonts w:eastAsia="SimSun"/>
        </w:rPr>
      </w:pPr>
      <w:r>
        <w:rPr>
          <w:rFonts w:eastAsia="SimSun"/>
        </w:rPr>
        <w:t xml:space="preserve">56. Предоставление разрешения на отклонение от предельных параметров </w:t>
      </w:r>
      <w:r w:rsidRPr="00C47AFC">
        <w:rPr>
          <w:rFonts w:eastAsia="SimSun"/>
          <w:spacing w:val="-6"/>
        </w:rPr>
        <w:t>разрешенного строительства, реконструкции объекта капитального строительства.</w:t>
      </w:r>
    </w:p>
    <w:p w:rsidR="00C47AFC" w:rsidRDefault="00C47AFC" w:rsidP="00C47AFC">
      <w:pPr>
        <w:ind w:firstLine="709"/>
        <w:jc w:val="both"/>
        <w:rPr>
          <w:rFonts w:eastAsia="SimSun"/>
        </w:rPr>
      </w:pPr>
      <w:r>
        <w:rPr>
          <w:rFonts w:eastAsia="SimSun"/>
        </w:rPr>
        <w:t>57. Предоставление сведений, документов и материалов, содержащихся                 в государственных информационных системах обеспечения градостроительной деятельности.</w:t>
      </w:r>
    </w:p>
    <w:p w:rsidR="00C47AFC" w:rsidRDefault="00C47AFC" w:rsidP="00C47AFC">
      <w:pPr>
        <w:ind w:firstLine="709"/>
        <w:jc w:val="both"/>
        <w:rPr>
          <w:rFonts w:eastAsia="SimSun"/>
          <w:szCs w:val="24"/>
        </w:rPr>
      </w:pPr>
      <w:r>
        <w:rPr>
          <w:rFonts w:eastAsia="SimSun"/>
        </w:rPr>
        <w:t>58. Предоставление информации о порядке предоставления жилищно-коммунальных услуг населению.</w:t>
      </w:r>
    </w:p>
    <w:p w:rsidR="00C47AFC" w:rsidRDefault="00C47AFC" w:rsidP="00C47AFC">
      <w:pPr>
        <w:ind w:firstLine="709"/>
        <w:jc w:val="both"/>
        <w:rPr>
          <w:rFonts w:eastAsia="SimSun"/>
        </w:rPr>
      </w:pPr>
      <w:r>
        <w:rPr>
          <w:rFonts w:eastAsia="SimSun"/>
        </w:rPr>
        <w:t>59. Присвоение квалификационных категорий спортивных судей.</w:t>
      </w:r>
    </w:p>
    <w:p w:rsidR="00C47AFC" w:rsidRDefault="00C47AFC" w:rsidP="00C47AFC">
      <w:pPr>
        <w:ind w:firstLine="709"/>
        <w:jc w:val="both"/>
        <w:rPr>
          <w:rFonts w:eastAsia="SimSun"/>
        </w:rPr>
      </w:pPr>
      <w:r>
        <w:rPr>
          <w:rFonts w:eastAsia="SimSun"/>
        </w:rPr>
        <w:t>60. Присвоение спортивных разрядов».</w:t>
      </w:r>
    </w:p>
    <w:p w:rsidR="00C47AFC" w:rsidRDefault="00C47AFC" w:rsidP="00C47AFC">
      <w:pPr>
        <w:ind w:firstLine="709"/>
        <w:jc w:val="both"/>
        <w:rPr>
          <w:rFonts w:eastAsia="Times New Roman"/>
          <w:szCs w:val="28"/>
        </w:rPr>
      </w:pPr>
      <w:r>
        <w:rPr>
          <w:color w:val="000000" w:themeColor="text1"/>
          <w:szCs w:val="28"/>
        </w:rPr>
        <w:t xml:space="preserve">2. </w:t>
      </w:r>
      <w:r>
        <w:rPr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C47AFC" w:rsidRDefault="00C47AFC" w:rsidP="00C47AFC">
      <w:pPr>
        <w:ind w:firstLine="709"/>
        <w:jc w:val="both"/>
        <w:rPr>
          <w:szCs w:val="28"/>
        </w:rPr>
      </w:pPr>
      <w:r>
        <w:rPr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47AFC" w:rsidRDefault="00C47AFC" w:rsidP="00C47AFC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4. Настоящее постановление вступает в силу с момента его издания.</w:t>
      </w:r>
    </w:p>
    <w:p w:rsidR="00C47AFC" w:rsidRDefault="00C47AFC" w:rsidP="00C47AFC">
      <w:pPr>
        <w:ind w:firstLine="709"/>
        <w:jc w:val="both"/>
        <w:rPr>
          <w:rFonts w:eastAsia="SimSun"/>
          <w:color w:val="000000" w:themeColor="text1"/>
          <w:kern w:val="3"/>
          <w:szCs w:val="28"/>
        </w:rPr>
      </w:pPr>
      <w:r>
        <w:rPr>
          <w:color w:val="000000" w:themeColor="text1"/>
          <w:szCs w:val="28"/>
        </w:rPr>
        <w:t>5.</w:t>
      </w:r>
      <w:r>
        <w:rPr>
          <w:rFonts w:eastAsia="SimSun"/>
          <w:color w:val="000000"/>
          <w:kern w:val="3"/>
          <w:szCs w:val="28"/>
        </w:rPr>
        <w:t xml:space="preserve"> Контроль за выполнением постановления </w:t>
      </w:r>
      <w:r>
        <w:rPr>
          <w:rFonts w:eastAsia="SimSun"/>
          <w:color w:val="000000" w:themeColor="text1"/>
          <w:kern w:val="3"/>
          <w:szCs w:val="28"/>
        </w:rPr>
        <w:t>возложить на:</w:t>
      </w:r>
    </w:p>
    <w:p w:rsidR="00C47AFC" w:rsidRDefault="00C47AFC" w:rsidP="00C47AFC">
      <w:pPr>
        <w:ind w:firstLine="709"/>
        <w:jc w:val="both"/>
        <w:rPr>
          <w:rFonts w:eastAsia="SimSun"/>
          <w:color w:val="000000"/>
          <w:kern w:val="3"/>
          <w:szCs w:val="28"/>
        </w:rPr>
      </w:pPr>
      <w:r>
        <w:rPr>
          <w:rFonts w:eastAsia="SimSun"/>
          <w:color w:val="000000" w:themeColor="text1"/>
          <w:kern w:val="3"/>
          <w:szCs w:val="28"/>
        </w:rPr>
        <w:t xml:space="preserve">- </w:t>
      </w:r>
      <w:r>
        <w:rPr>
          <w:rFonts w:eastAsia="SimSun"/>
          <w:color w:val="000000"/>
          <w:kern w:val="3"/>
          <w:szCs w:val="28"/>
        </w:rPr>
        <w:t>заместителя Главы города, курирующего</w:t>
      </w:r>
      <w:r>
        <w:rPr>
          <w:color w:val="22272F"/>
          <w:sz w:val="23"/>
          <w:szCs w:val="23"/>
          <w:shd w:val="clear" w:color="auto" w:fill="FFFFFF"/>
        </w:rPr>
        <w:t xml:space="preserve"> </w:t>
      </w:r>
      <w:r>
        <w:rPr>
          <w:rFonts w:eastAsia="SimSun"/>
          <w:color w:val="000000"/>
          <w:kern w:val="3"/>
          <w:szCs w:val="28"/>
        </w:rPr>
        <w:t>социальную сферу;</w:t>
      </w:r>
    </w:p>
    <w:p w:rsidR="00C47AFC" w:rsidRDefault="00C47AFC" w:rsidP="00C47AFC">
      <w:pPr>
        <w:widowControl w:val="0"/>
        <w:suppressAutoHyphens/>
        <w:autoSpaceDN w:val="0"/>
        <w:ind w:firstLine="709"/>
        <w:jc w:val="both"/>
        <w:rPr>
          <w:rFonts w:eastAsia="SimSun"/>
          <w:color w:val="000000"/>
          <w:kern w:val="3"/>
          <w:szCs w:val="28"/>
        </w:rPr>
      </w:pPr>
      <w:r>
        <w:rPr>
          <w:rFonts w:eastAsia="Calibri"/>
          <w:color w:val="000000"/>
          <w:szCs w:val="28"/>
        </w:rPr>
        <w:t xml:space="preserve">- </w:t>
      </w:r>
      <w:r>
        <w:rPr>
          <w:rFonts w:eastAsia="SimSun"/>
          <w:color w:val="000000"/>
          <w:kern w:val="3"/>
          <w:szCs w:val="28"/>
        </w:rPr>
        <w:t>заместителя Главы города, курирующего</w:t>
      </w:r>
      <w:r>
        <w:rPr>
          <w:rFonts w:eastAsia="Calibri"/>
          <w:color w:val="000000"/>
          <w:szCs w:val="28"/>
        </w:rPr>
        <w:t xml:space="preserve"> </w:t>
      </w:r>
      <w:r>
        <w:rPr>
          <w:rFonts w:eastAsia="SimSun"/>
          <w:color w:val="000000"/>
          <w:kern w:val="3"/>
          <w:szCs w:val="28"/>
        </w:rPr>
        <w:t>сферу</w:t>
      </w:r>
      <w:r>
        <w:rPr>
          <w:rFonts w:eastAsia="Calibri"/>
          <w:color w:val="000000"/>
          <w:szCs w:val="28"/>
        </w:rPr>
        <w:t xml:space="preserve"> </w:t>
      </w:r>
      <w:r>
        <w:rPr>
          <w:rFonts w:eastAsia="SimSun"/>
          <w:color w:val="000000"/>
          <w:kern w:val="3"/>
          <w:szCs w:val="28"/>
        </w:rPr>
        <w:t>архитектуры</w:t>
      </w:r>
      <w:r>
        <w:rPr>
          <w:rFonts w:eastAsia="SimSun"/>
          <w:color w:val="000000"/>
          <w:kern w:val="3"/>
          <w:szCs w:val="28"/>
        </w:rPr>
        <w:br/>
        <w:t>и градостроительства;</w:t>
      </w:r>
    </w:p>
    <w:p w:rsidR="00C47AFC" w:rsidRDefault="00C47AFC" w:rsidP="00C47AFC">
      <w:pPr>
        <w:widowControl w:val="0"/>
        <w:suppressAutoHyphens/>
        <w:autoSpaceDN w:val="0"/>
        <w:ind w:firstLine="709"/>
        <w:jc w:val="both"/>
        <w:rPr>
          <w:rFonts w:eastAsia="SimSun"/>
          <w:color w:val="000000"/>
          <w:kern w:val="3"/>
          <w:szCs w:val="28"/>
        </w:rPr>
      </w:pPr>
      <w:r>
        <w:rPr>
          <w:rFonts w:eastAsia="SimSun"/>
          <w:color w:val="000000"/>
          <w:kern w:val="3"/>
          <w:szCs w:val="28"/>
        </w:rPr>
        <w:t>- заместителя Главы города, курирующего</w:t>
      </w:r>
      <w:r>
        <w:rPr>
          <w:color w:val="22272F"/>
          <w:sz w:val="23"/>
          <w:szCs w:val="23"/>
          <w:shd w:val="clear" w:color="auto" w:fill="FFFFFF"/>
        </w:rPr>
        <w:t xml:space="preserve"> </w:t>
      </w:r>
      <w:r>
        <w:rPr>
          <w:rFonts w:eastAsia="SimSun"/>
          <w:color w:val="000000"/>
          <w:kern w:val="3"/>
          <w:szCs w:val="28"/>
        </w:rPr>
        <w:t>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собственности;</w:t>
      </w:r>
    </w:p>
    <w:p w:rsidR="00C47AFC" w:rsidRDefault="00C47AFC" w:rsidP="00C47AFC">
      <w:pPr>
        <w:autoSpaceDE w:val="0"/>
        <w:adjustRightInd w:val="0"/>
        <w:ind w:firstLine="709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- заместителя Главы города, курирующего сферу обеспечения безопасности городского округа.</w:t>
      </w:r>
    </w:p>
    <w:p w:rsidR="00C47AFC" w:rsidRDefault="00C47AFC" w:rsidP="00C47AFC">
      <w:pPr>
        <w:jc w:val="both"/>
        <w:rPr>
          <w:rFonts w:eastAsia="Times New Roman"/>
          <w:szCs w:val="28"/>
          <w:lang w:eastAsia="ru-RU"/>
        </w:rPr>
      </w:pPr>
    </w:p>
    <w:p w:rsidR="00C47AFC" w:rsidRDefault="00C47AFC" w:rsidP="00C47AFC">
      <w:pPr>
        <w:jc w:val="both"/>
        <w:rPr>
          <w:szCs w:val="28"/>
        </w:rPr>
      </w:pPr>
    </w:p>
    <w:p w:rsidR="00C47AFC" w:rsidRDefault="00C47AFC" w:rsidP="00C47AFC">
      <w:pPr>
        <w:jc w:val="both"/>
        <w:rPr>
          <w:szCs w:val="28"/>
        </w:rPr>
      </w:pPr>
    </w:p>
    <w:p w:rsidR="00C47AFC" w:rsidRDefault="00C47AFC" w:rsidP="00C47AFC">
      <w:pPr>
        <w:jc w:val="both"/>
        <w:rPr>
          <w:szCs w:val="28"/>
        </w:rPr>
      </w:pPr>
      <w:r>
        <w:rPr>
          <w:szCs w:val="28"/>
        </w:rPr>
        <w:t>Заместитель Главы города                                                                     А.М. Кириленко</w:t>
      </w:r>
    </w:p>
    <w:p w:rsidR="00F453AA" w:rsidRPr="00C47AFC" w:rsidRDefault="00F453AA" w:rsidP="00C47AFC"/>
    <w:sectPr w:rsidR="00F453AA" w:rsidRPr="00C47AFC" w:rsidSect="00C47AFC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2B1" w:rsidRDefault="005E72B1">
      <w:r>
        <w:separator/>
      </w:r>
    </w:p>
  </w:endnote>
  <w:endnote w:type="continuationSeparator" w:id="0">
    <w:p w:rsidR="005E72B1" w:rsidRDefault="005E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2B1" w:rsidRDefault="005E72B1">
      <w:r>
        <w:separator/>
      </w:r>
    </w:p>
  </w:footnote>
  <w:footnote w:type="continuationSeparator" w:id="0">
    <w:p w:rsidR="005E72B1" w:rsidRDefault="005E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314A6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2497C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2497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2497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C57F6D" w:rsidRDefault="003249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FC"/>
    <w:rsid w:val="0032497C"/>
    <w:rsid w:val="005E72B1"/>
    <w:rsid w:val="006314A6"/>
    <w:rsid w:val="008D3F27"/>
    <w:rsid w:val="00C47AFC"/>
    <w:rsid w:val="00C95E9A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5E771A6-00D0-4B6A-9F1F-767EC654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47AFC"/>
    <w:pPr>
      <w:keepNext/>
      <w:widowControl w:val="0"/>
      <w:outlineLvl w:val="0"/>
    </w:pPr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7AF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C47AF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C47AF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9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2026-01-20T04:39:00Z</cp:lastPrinted>
  <dcterms:created xsi:type="dcterms:W3CDTF">2026-01-23T07:24:00Z</dcterms:created>
  <dcterms:modified xsi:type="dcterms:W3CDTF">2026-01-23T07:24:00Z</dcterms:modified>
</cp:coreProperties>
</file>