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C1E2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C1E29" w:rsidRDefault="00DC1E2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8264116" r:id="rId7"/>
              </w:object>
            </w:r>
          </w:p>
          <w:p w:rsidR="00DC1E29" w:rsidRDefault="00DC1E2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C1E29" w:rsidRPr="005541F0" w:rsidRDefault="00DC1E2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C1E29" w:rsidRDefault="00DC1E2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C1E29" w:rsidRPr="005541F0" w:rsidRDefault="00DC1E2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C1E29" w:rsidRPr="005649E4" w:rsidRDefault="00DC1E2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C1E29" w:rsidRPr="00656C1A" w:rsidRDefault="00DC1E2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C1E29" w:rsidRPr="005541F0" w:rsidRDefault="00DC1E2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C1E29" w:rsidRPr="005541F0" w:rsidRDefault="00DC1E2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C1E29" w:rsidRPr="00656C1A" w:rsidRDefault="00DC1E2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C1E29" w:rsidRDefault="00DC1E2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C1E29" w:rsidRPr="003262E3" w:rsidRDefault="00DC1E2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C1E2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C1E29" w:rsidRPr="00F8214F" w:rsidRDefault="00DC1E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1E29" w:rsidRPr="00F8214F" w:rsidRDefault="0027260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C1E29" w:rsidRPr="00F8214F" w:rsidRDefault="00DC1E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1E29" w:rsidRPr="00F8214F" w:rsidRDefault="0027260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C1E29" w:rsidRPr="00A63FB0" w:rsidRDefault="00DC1E2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1E29" w:rsidRPr="00A3761A" w:rsidRDefault="0027260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C1E29" w:rsidRPr="00F8214F" w:rsidRDefault="00DC1E2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C1E29" w:rsidRPr="00AB4194" w:rsidRDefault="00DC1E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1E29" w:rsidRPr="00F8214F" w:rsidRDefault="0027260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9736</w:t>
            </w:r>
          </w:p>
        </w:tc>
      </w:tr>
    </w:tbl>
    <w:p w:rsidR="00DC1E29" w:rsidRDefault="00DC1E29" w:rsidP="009E222F"/>
    <w:p w:rsidR="00DC1E29" w:rsidRPr="00DC1E29" w:rsidRDefault="00DC1E29" w:rsidP="00DC1E29">
      <w:pPr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 xml:space="preserve">Об уполномоченных органах </w:t>
      </w:r>
    </w:p>
    <w:p w:rsidR="00DC1E29" w:rsidRPr="00DC1E29" w:rsidRDefault="00DC1E29" w:rsidP="00DC1E29">
      <w:pPr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 xml:space="preserve">по осуществлению отдельных </w:t>
      </w:r>
    </w:p>
    <w:p w:rsidR="00DC1E29" w:rsidRPr="00DC1E29" w:rsidRDefault="00DC1E29" w:rsidP="00DC1E29">
      <w:pPr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>обязанностей концедента</w:t>
      </w:r>
    </w:p>
    <w:p w:rsidR="00DC1E29" w:rsidRPr="00DC1E29" w:rsidRDefault="00DC1E29" w:rsidP="00DC1E29">
      <w:pPr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>по концессионному соглашению</w:t>
      </w:r>
    </w:p>
    <w:p w:rsidR="00DC1E29" w:rsidRPr="00DC1E29" w:rsidRDefault="00DC1E29" w:rsidP="00DC1E29">
      <w:pPr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 xml:space="preserve">о финансировании, проектировании, </w:t>
      </w:r>
    </w:p>
    <w:p w:rsidR="00DC1E29" w:rsidRPr="00DC1E29" w:rsidRDefault="00DC1E29" w:rsidP="00DC1E29">
      <w:pPr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 xml:space="preserve">строительстве и эксплуатации </w:t>
      </w:r>
    </w:p>
    <w:p w:rsidR="00DC1E29" w:rsidRPr="00DC1E29" w:rsidRDefault="00DC1E29" w:rsidP="00DC1E29">
      <w:pPr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 xml:space="preserve">объекта спорта «Спортивный </w:t>
      </w:r>
    </w:p>
    <w:p w:rsidR="00DC1E29" w:rsidRPr="00DC1E29" w:rsidRDefault="00DC1E29" w:rsidP="00DC1E29">
      <w:pPr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>комплекс с искусственным льдом»</w:t>
      </w:r>
    </w:p>
    <w:p w:rsidR="00DC1E29" w:rsidRPr="00DC1E29" w:rsidRDefault="00DC1E29" w:rsidP="00DC1E29">
      <w:pPr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>(</w:t>
      </w:r>
      <w:proofErr w:type="spellStart"/>
      <w:r w:rsidRPr="00DC1E29">
        <w:rPr>
          <w:rFonts w:cs="Times New Roman"/>
          <w:szCs w:val="28"/>
        </w:rPr>
        <w:t>мкр</w:t>
      </w:r>
      <w:proofErr w:type="spellEnd"/>
      <w:r w:rsidRPr="00DC1E29">
        <w:rPr>
          <w:rFonts w:cs="Times New Roman"/>
          <w:szCs w:val="28"/>
        </w:rPr>
        <w:t xml:space="preserve">. </w:t>
      </w:r>
      <w:proofErr w:type="spellStart"/>
      <w:r w:rsidRPr="00DC1E29">
        <w:rPr>
          <w:rFonts w:cs="Times New Roman"/>
          <w:szCs w:val="28"/>
        </w:rPr>
        <w:t>Хоззона</w:t>
      </w:r>
      <w:proofErr w:type="spellEnd"/>
      <w:r w:rsidRPr="00DC1E29">
        <w:rPr>
          <w:rFonts w:cs="Times New Roman"/>
          <w:szCs w:val="28"/>
        </w:rPr>
        <w:t xml:space="preserve">) в муниципальном </w:t>
      </w:r>
    </w:p>
    <w:p w:rsidR="00DC1E29" w:rsidRPr="00DC1E29" w:rsidRDefault="00DC1E29" w:rsidP="00DC1E29">
      <w:pPr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 xml:space="preserve">образовании городской округ </w:t>
      </w:r>
    </w:p>
    <w:p w:rsidR="00DC1E29" w:rsidRPr="00DC1E29" w:rsidRDefault="00DC1E29" w:rsidP="00DC1E29">
      <w:pPr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 xml:space="preserve">Сургут Ханты-Мансийского </w:t>
      </w:r>
    </w:p>
    <w:p w:rsidR="00DC1E29" w:rsidRPr="00DC1E29" w:rsidRDefault="00DC1E29" w:rsidP="00DC1E29">
      <w:pPr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 xml:space="preserve">автономного округа – Югры </w:t>
      </w:r>
    </w:p>
    <w:p w:rsidR="00DC1E29" w:rsidRPr="00DC1E29" w:rsidRDefault="00DC1E29" w:rsidP="00DC1E29">
      <w:pPr>
        <w:rPr>
          <w:rFonts w:cs="Times New Roman"/>
          <w:szCs w:val="28"/>
        </w:rPr>
      </w:pPr>
    </w:p>
    <w:p w:rsidR="00DC1E29" w:rsidRPr="00DC1E29" w:rsidRDefault="00DC1E29" w:rsidP="00DC1E29">
      <w:pPr>
        <w:rPr>
          <w:rFonts w:cs="Times New Roman"/>
          <w:szCs w:val="28"/>
        </w:rPr>
      </w:pPr>
    </w:p>
    <w:p w:rsidR="00DC1E29" w:rsidRPr="00DC1E29" w:rsidRDefault="00DC1E29" w:rsidP="00DC1E29">
      <w:pPr>
        <w:ind w:firstLine="709"/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 xml:space="preserve">В соответствии с пунктом 1 части 1 статьи 5 Федерального закона </w:t>
      </w:r>
      <w:r>
        <w:rPr>
          <w:rFonts w:cs="Times New Roman"/>
          <w:szCs w:val="28"/>
        </w:rPr>
        <w:t xml:space="preserve">                                </w:t>
      </w:r>
      <w:r w:rsidRPr="00DC1E29">
        <w:rPr>
          <w:rFonts w:cs="Times New Roman"/>
          <w:szCs w:val="28"/>
        </w:rPr>
        <w:t xml:space="preserve">от 21.07.2005 № 115-ФЗ «О концессионных соглашениях», распоряжением </w:t>
      </w:r>
      <w:r>
        <w:rPr>
          <w:rFonts w:cs="Times New Roman"/>
          <w:szCs w:val="28"/>
        </w:rPr>
        <w:t xml:space="preserve">                        </w:t>
      </w:r>
      <w:r w:rsidRPr="00DC1E29">
        <w:rPr>
          <w:rFonts w:cs="Times New Roman"/>
          <w:szCs w:val="28"/>
        </w:rPr>
        <w:t xml:space="preserve">Администрации города от 30.12.2005 № 3686 «Об утверждении Регламента </w:t>
      </w:r>
      <w:r>
        <w:rPr>
          <w:rFonts w:cs="Times New Roman"/>
          <w:szCs w:val="28"/>
        </w:rPr>
        <w:t xml:space="preserve">                </w:t>
      </w:r>
      <w:r w:rsidRPr="00DC1E29">
        <w:rPr>
          <w:rFonts w:cs="Times New Roman"/>
          <w:szCs w:val="28"/>
        </w:rPr>
        <w:t>Администрации города»:</w:t>
      </w:r>
    </w:p>
    <w:p w:rsidR="00DC1E29" w:rsidRPr="00DC1E29" w:rsidRDefault="00DC1E29" w:rsidP="00DC1E29">
      <w:pPr>
        <w:tabs>
          <w:tab w:val="left" w:pos="709"/>
        </w:tabs>
        <w:ind w:firstLine="709"/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 xml:space="preserve">1. Уполномочить на исполнение отдельных обязанностей концедента </w:t>
      </w:r>
      <w:r>
        <w:rPr>
          <w:rFonts w:cs="Times New Roman"/>
          <w:szCs w:val="28"/>
        </w:rPr>
        <w:t xml:space="preserve">                     </w:t>
      </w:r>
      <w:r w:rsidRPr="00DC1E29">
        <w:rPr>
          <w:rFonts w:cs="Times New Roman"/>
          <w:szCs w:val="28"/>
        </w:rPr>
        <w:t>по концессионному соглашению от 30.06.2022 № 01-12-553/2 о финансировании, проектировании, строительстве и эксплуатации объекта спорта «Спортивный комплекс с искусственным льдом (</w:t>
      </w:r>
      <w:proofErr w:type="spellStart"/>
      <w:r w:rsidRPr="00DC1E29">
        <w:rPr>
          <w:rFonts w:cs="Times New Roman"/>
          <w:szCs w:val="28"/>
        </w:rPr>
        <w:t>мкр</w:t>
      </w:r>
      <w:proofErr w:type="spellEnd"/>
      <w:r w:rsidRPr="00DC1E29">
        <w:rPr>
          <w:rFonts w:cs="Times New Roman"/>
          <w:szCs w:val="28"/>
        </w:rPr>
        <w:t xml:space="preserve">. </w:t>
      </w:r>
      <w:proofErr w:type="spellStart"/>
      <w:r w:rsidRPr="00DC1E29">
        <w:rPr>
          <w:rFonts w:cs="Times New Roman"/>
          <w:szCs w:val="28"/>
        </w:rPr>
        <w:t>Хоззона</w:t>
      </w:r>
      <w:proofErr w:type="spellEnd"/>
      <w:r w:rsidRPr="00DC1E29">
        <w:rPr>
          <w:rFonts w:cs="Times New Roman"/>
          <w:szCs w:val="28"/>
        </w:rPr>
        <w:t>) в муниципальном образовании городской округ Сургут Ханты-Мансийского автономного округа – Югры между муниципальным образованием городской округ Сургут и обществом с ограниченной ответственностью «</w:t>
      </w:r>
      <w:proofErr w:type="spellStart"/>
      <w:r w:rsidRPr="00DC1E29">
        <w:rPr>
          <w:rFonts w:cs="Times New Roman"/>
          <w:szCs w:val="28"/>
        </w:rPr>
        <w:t>Интера</w:t>
      </w:r>
      <w:proofErr w:type="spellEnd"/>
      <w:r w:rsidRPr="00DC1E29">
        <w:rPr>
          <w:rFonts w:cs="Times New Roman"/>
          <w:szCs w:val="28"/>
        </w:rPr>
        <w:t xml:space="preserve">-спорт» (далее – концессионное соглашение): </w:t>
      </w:r>
    </w:p>
    <w:p w:rsidR="00DC1E29" w:rsidRPr="00DC1E29" w:rsidRDefault="00DC1E29" w:rsidP="00DC1E29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 xml:space="preserve">1.1. Департамент архитектуры и градостроительства Администрации </w:t>
      </w:r>
      <w:r>
        <w:rPr>
          <w:rFonts w:cs="Times New Roman"/>
          <w:szCs w:val="28"/>
        </w:rPr>
        <w:t xml:space="preserve">                     </w:t>
      </w:r>
      <w:r w:rsidRPr="00DC1E29">
        <w:rPr>
          <w:rFonts w:cs="Times New Roman"/>
          <w:szCs w:val="28"/>
        </w:rPr>
        <w:t xml:space="preserve">города – в отношении обязательств, предусмотренных подпунктами 2, 3, 4 </w:t>
      </w:r>
      <w:r>
        <w:rPr>
          <w:rFonts w:cs="Times New Roman"/>
          <w:szCs w:val="28"/>
        </w:rPr>
        <w:t xml:space="preserve">                      </w:t>
      </w:r>
      <w:r w:rsidRPr="00DC1E29">
        <w:rPr>
          <w:rFonts w:cs="Times New Roman"/>
          <w:spacing w:val="-4"/>
          <w:szCs w:val="28"/>
        </w:rPr>
        <w:t>(в отношении подготовки территории строительства), 5 (в отношении исполнений</w:t>
      </w:r>
      <w:r w:rsidRPr="00DC1E29">
        <w:rPr>
          <w:rFonts w:cs="Times New Roman"/>
          <w:szCs w:val="28"/>
        </w:rPr>
        <w:t xml:space="preserve"> денежных обязательств концедента в части выплаты капитального гранта), 7, 8, 12 пункта «а» раздела 1.5 концессионного соглашения.</w:t>
      </w:r>
    </w:p>
    <w:p w:rsidR="00DC1E29" w:rsidRPr="00DC1E29" w:rsidRDefault="00DC1E29" w:rsidP="00DC1E29">
      <w:pPr>
        <w:tabs>
          <w:tab w:val="left" w:pos="709"/>
        </w:tabs>
        <w:ind w:firstLine="709"/>
        <w:rPr>
          <w:rFonts w:cs="Times New Roman"/>
          <w:szCs w:val="28"/>
        </w:rPr>
      </w:pPr>
      <w:r w:rsidRPr="00DC1E29">
        <w:rPr>
          <w:rFonts w:cs="Times New Roman"/>
          <w:szCs w:val="28"/>
        </w:rPr>
        <w:lastRenderedPageBreak/>
        <w:t xml:space="preserve">1.2. Департамент имущественных и земельных отношений Администрации города – в отношении обязательств, предусмотренных подпунктами 1, 4 (в отношении оформления прав на земельный участок), 9, 10 пункта «а» раздела 1.5 </w:t>
      </w:r>
      <w:r>
        <w:rPr>
          <w:rFonts w:cs="Times New Roman"/>
          <w:szCs w:val="28"/>
        </w:rPr>
        <w:t xml:space="preserve">                  </w:t>
      </w:r>
      <w:r w:rsidRPr="00DC1E29">
        <w:rPr>
          <w:rFonts w:cs="Times New Roman"/>
          <w:szCs w:val="28"/>
        </w:rPr>
        <w:t>концессионного соглашения.</w:t>
      </w:r>
    </w:p>
    <w:p w:rsidR="00DC1E29" w:rsidRPr="00DC1E29" w:rsidRDefault="00DC1E29" w:rsidP="00DC1E29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 xml:space="preserve">1.3. Управление физической культуры и спорта Администрации города –  </w:t>
      </w:r>
      <w:r w:rsidRPr="00DC1E29">
        <w:rPr>
          <w:rFonts w:cs="Times New Roman"/>
          <w:spacing w:val="-4"/>
          <w:szCs w:val="28"/>
        </w:rPr>
        <w:t>в отношении обязательств, предусмотренных подпунктом 11 пункта «а» раздела 1.5</w:t>
      </w:r>
      <w:r w:rsidRPr="00DC1E29">
        <w:rPr>
          <w:rFonts w:cs="Times New Roman"/>
          <w:szCs w:val="28"/>
        </w:rPr>
        <w:t xml:space="preserve"> концессионного соглашения.</w:t>
      </w:r>
    </w:p>
    <w:p w:rsidR="00DC1E29" w:rsidRPr="00DC1E29" w:rsidRDefault="00DC1E29" w:rsidP="00DC1E29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>1.4.</w:t>
      </w:r>
      <w:r w:rsidRPr="00DC1E29">
        <w:rPr>
          <w:rFonts w:asciiTheme="minorHAnsi" w:hAnsiTheme="minorHAnsi"/>
          <w:sz w:val="22"/>
        </w:rPr>
        <w:t xml:space="preserve"> </w:t>
      </w:r>
      <w:r w:rsidRPr="00DC1E29">
        <w:rPr>
          <w:rFonts w:cs="Times New Roman"/>
          <w:szCs w:val="28"/>
        </w:rPr>
        <w:t>Департамент финансов Администрации города – в отношении обязательства, предусмотренного подпунктом 6 пункта «а» раздела 1.5 концессионного соглашения.</w:t>
      </w:r>
    </w:p>
    <w:p w:rsidR="00DC1E29" w:rsidRPr="00DC1E29" w:rsidRDefault="00DC1E29" w:rsidP="00DC1E29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 xml:space="preserve">1.5. Управление бюджетного учёта и отчётности Администрации города – </w:t>
      </w:r>
      <w:r w:rsidRPr="00DC1E29">
        <w:rPr>
          <w:rFonts w:cs="Times New Roman"/>
          <w:spacing w:val="-4"/>
          <w:szCs w:val="28"/>
        </w:rPr>
        <w:t>в отношении обязательств, предусмотренных подпунктом 5 пункта «а» раздела 1.5</w:t>
      </w:r>
      <w:r w:rsidRPr="00DC1E29">
        <w:rPr>
          <w:rFonts w:cs="Times New Roman"/>
          <w:szCs w:val="28"/>
        </w:rPr>
        <w:t xml:space="preserve"> концессионного соглашения (в отношении исполнения денежных обязательств концедента в части выплаты инвестиционного платежа, возмещения затрат </w:t>
      </w:r>
      <w:r>
        <w:rPr>
          <w:rFonts w:cs="Times New Roman"/>
          <w:szCs w:val="28"/>
        </w:rPr>
        <w:t xml:space="preserve">                    </w:t>
      </w:r>
      <w:r w:rsidRPr="00DC1E29">
        <w:rPr>
          <w:rFonts w:cs="Times New Roman"/>
          <w:szCs w:val="28"/>
        </w:rPr>
        <w:t>на уплату налога).</w:t>
      </w:r>
    </w:p>
    <w:p w:rsidR="00DC1E29" w:rsidRPr="00DC1E29" w:rsidRDefault="00DC1E29" w:rsidP="00DC1E29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 xml:space="preserve">2. Управлению инвестиций, развития предпринимательства и туризма </w:t>
      </w:r>
      <w:r>
        <w:rPr>
          <w:rFonts w:cs="Times New Roman"/>
          <w:szCs w:val="28"/>
        </w:rPr>
        <w:t xml:space="preserve">                  </w:t>
      </w:r>
      <w:r w:rsidRPr="00DC1E29">
        <w:rPr>
          <w:rFonts w:cs="Times New Roman"/>
          <w:szCs w:val="28"/>
        </w:rPr>
        <w:t>Администрации города:</w:t>
      </w:r>
    </w:p>
    <w:p w:rsidR="00DC1E29" w:rsidRPr="00DC1E29" w:rsidRDefault="00DC1E29" w:rsidP="00DC1E29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>2.1. Обеспечить координацию деятельности структурных подразделений, указанных в подпунктах 1.1 – 1.5 пункта 1 настоящего постановления (далее – уполномоченные органы), по исполнению обязанностей концедента по концессионному соглашению.</w:t>
      </w:r>
    </w:p>
    <w:p w:rsidR="00DC1E29" w:rsidRPr="00DC1E29" w:rsidRDefault="00DC1E29" w:rsidP="00DC1E29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 xml:space="preserve">2.2. Известить концессионера о наделении уполномоченных органов </w:t>
      </w:r>
      <w:r>
        <w:rPr>
          <w:rFonts w:cs="Times New Roman"/>
          <w:szCs w:val="28"/>
        </w:rPr>
        <w:t xml:space="preserve">                     </w:t>
      </w:r>
      <w:r w:rsidRPr="00DC1E29">
        <w:rPr>
          <w:rFonts w:cs="Times New Roman"/>
          <w:szCs w:val="28"/>
        </w:rPr>
        <w:t>отдельными обязанностями концедента по концессионному соглашению.</w:t>
      </w:r>
    </w:p>
    <w:p w:rsidR="00DC1E29" w:rsidRPr="00DC1E29" w:rsidRDefault="00DC1E29" w:rsidP="00DC1E29">
      <w:pPr>
        <w:tabs>
          <w:tab w:val="left" w:pos="709"/>
        </w:tabs>
        <w:ind w:firstLine="709"/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>3. Комитету информационной политики обнародовать (разместить)</w:t>
      </w:r>
      <w:r>
        <w:rPr>
          <w:rFonts w:cs="Times New Roman"/>
          <w:szCs w:val="28"/>
        </w:rPr>
        <w:t xml:space="preserve">                      </w:t>
      </w:r>
      <w:r w:rsidRPr="00DC1E29">
        <w:rPr>
          <w:rFonts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DC1E29" w:rsidRPr="00DC1E29" w:rsidRDefault="00DC1E29" w:rsidP="00DC1E29">
      <w:pPr>
        <w:tabs>
          <w:tab w:val="left" w:pos="993"/>
        </w:tabs>
        <w:ind w:firstLine="709"/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>4.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DC1E29">
        <w:rPr>
          <w:rFonts w:cs="Times New Roman"/>
          <w:szCs w:val="28"/>
        </w:rPr>
        <w:br/>
        <w:t>документы города Сургута»: DOCSURGUT.RU.</w:t>
      </w:r>
    </w:p>
    <w:p w:rsidR="00DC1E29" w:rsidRPr="00DC1E29" w:rsidRDefault="00DC1E29" w:rsidP="00DC1E29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 xml:space="preserve">5. Настоящее постановление вступает в силу после его официального </w:t>
      </w:r>
      <w:r>
        <w:rPr>
          <w:rFonts w:cs="Times New Roman"/>
          <w:szCs w:val="28"/>
        </w:rPr>
        <w:t xml:space="preserve">          </w:t>
      </w:r>
      <w:r w:rsidRPr="00DC1E29">
        <w:rPr>
          <w:rFonts w:cs="Times New Roman"/>
          <w:szCs w:val="28"/>
        </w:rPr>
        <w:t>опубликования и распространяется на правоотношения, возникшие с 12.08.2022.</w:t>
      </w:r>
    </w:p>
    <w:p w:rsidR="00DC1E29" w:rsidRPr="00DC1E29" w:rsidRDefault="00DC1E29" w:rsidP="00DC1E29">
      <w:pPr>
        <w:tabs>
          <w:tab w:val="left" w:pos="993"/>
        </w:tabs>
        <w:ind w:firstLine="709"/>
        <w:rPr>
          <w:rFonts w:cs="Times New Roman"/>
          <w:szCs w:val="28"/>
        </w:rPr>
      </w:pPr>
      <w:r w:rsidRPr="00DC1E29">
        <w:rPr>
          <w:rFonts w:cs="Times New Roman"/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DC1E29" w:rsidRPr="00DC1E29" w:rsidRDefault="00DC1E29" w:rsidP="00DC1E29">
      <w:pPr>
        <w:tabs>
          <w:tab w:val="left" w:pos="993"/>
        </w:tabs>
        <w:ind w:left="1069"/>
        <w:contextualSpacing/>
        <w:rPr>
          <w:rFonts w:cs="Times New Roman"/>
          <w:szCs w:val="28"/>
        </w:rPr>
      </w:pPr>
    </w:p>
    <w:p w:rsidR="00DC1E29" w:rsidRDefault="00DC1E29" w:rsidP="00DC1E29">
      <w:pPr>
        <w:tabs>
          <w:tab w:val="left" w:pos="993"/>
        </w:tabs>
        <w:ind w:left="1069"/>
        <w:contextualSpacing/>
        <w:rPr>
          <w:rFonts w:cs="Times New Roman"/>
          <w:szCs w:val="28"/>
        </w:rPr>
      </w:pPr>
    </w:p>
    <w:p w:rsidR="00DC1E29" w:rsidRPr="00DC1E29" w:rsidRDefault="00DC1E29" w:rsidP="00DC1E29">
      <w:pPr>
        <w:tabs>
          <w:tab w:val="left" w:pos="993"/>
        </w:tabs>
        <w:ind w:left="1069"/>
        <w:contextualSpacing/>
        <w:rPr>
          <w:rFonts w:cs="Times New Roman"/>
          <w:szCs w:val="28"/>
        </w:rPr>
      </w:pPr>
    </w:p>
    <w:p w:rsidR="00DC1E29" w:rsidRPr="00DC1E29" w:rsidRDefault="00DC1E29" w:rsidP="00DC1E29">
      <w:pPr>
        <w:rPr>
          <w:rFonts w:eastAsia="Times New Roman" w:cs="Times New Roman"/>
        </w:rPr>
      </w:pPr>
      <w:r w:rsidRPr="00DC1E29">
        <w:rPr>
          <w:rFonts w:eastAsia="Times New Roman" w:cs="Times New Roman"/>
        </w:rPr>
        <w:t xml:space="preserve">Глава города                                                                                                 М.Н. </w:t>
      </w:r>
      <w:proofErr w:type="spellStart"/>
      <w:r w:rsidRPr="00DC1E29">
        <w:rPr>
          <w:rFonts w:eastAsia="Times New Roman" w:cs="Times New Roman"/>
        </w:rPr>
        <w:t>Слепов</w:t>
      </w:r>
      <w:proofErr w:type="spellEnd"/>
    </w:p>
    <w:p w:rsidR="0015356F" w:rsidRPr="00DC1E29" w:rsidRDefault="00272607" w:rsidP="00DC1E29"/>
    <w:sectPr w:rsidR="0015356F" w:rsidRPr="00DC1E29" w:rsidSect="00DC1E29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C2" w:rsidRDefault="00076CC2" w:rsidP="00DC1E29">
      <w:r>
        <w:separator/>
      </w:r>
    </w:p>
  </w:endnote>
  <w:endnote w:type="continuationSeparator" w:id="0">
    <w:p w:rsidR="00076CC2" w:rsidRDefault="00076CC2" w:rsidP="00DC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C2" w:rsidRDefault="00076CC2" w:rsidP="00DC1E29">
      <w:r>
        <w:separator/>
      </w:r>
    </w:p>
  </w:footnote>
  <w:footnote w:type="continuationSeparator" w:id="0">
    <w:p w:rsidR="00076CC2" w:rsidRDefault="00076CC2" w:rsidP="00DC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A189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7260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7260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7260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29"/>
    <w:rsid w:val="00076CC2"/>
    <w:rsid w:val="00272607"/>
    <w:rsid w:val="0083485F"/>
    <w:rsid w:val="00900CA4"/>
    <w:rsid w:val="00974D7D"/>
    <w:rsid w:val="00AA1893"/>
    <w:rsid w:val="00B77F8D"/>
    <w:rsid w:val="00C03913"/>
    <w:rsid w:val="00CB4EBA"/>
    <w:rsid w:val="00DA2C96"/>
    <w:rsid w:val="00DC1E29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3A89DA2-246C-428A-92B6-8DEED8DE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E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1E2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C1E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1E2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2025-12-23T14:23:00Z</cp:lastPrinted>
  <dcterms:created xsi:type="dcterms:W3CDTF">2025-12-26T09:22:00Z</dcterms:created>
  <dcterms:modified xsi:type="dcterms:W3CDTF">2025-12-26T09:22:00Z</dcterms:modified>
</cp:coreProperties>
</file>