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222D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222DA" w:rsidRDefault="007222D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646995" r:id="rId9"/>
              </w:object>
            </w:r>
          </w:p>
          <w:p w:rsidR="007222DA" w:rsidRDefault="007222D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7222DA" w:rsidRPr="005541F0" w:rsidRDefault="007222D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222DA" w:rsidRDefault="007222D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222DA" w:rsidRPr="005541F0" w:rsidRDefault="007222D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222DA" w:rsidRPr="005649E4" w:rsidRDefault="007222D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222DA" w:rsidRPr="00656C1A" w:rsidRDefault="007222D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222DA" w:rsidRPr="005541F0" w:rsidRDefault="007222D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222DA" w:rsidRPr="005541F0" w:rsidRDefault="007222D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222DA" w:rsidRPr="00656C1A" w:rsidRDefault="007222D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222DA" w:rsidRDefault="007222D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222DA" w:rsidRPr="003262E3" w:rsidRDefault="007222D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7222D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222DA" w:rsidRPr="00F8214F" w:rsidRDefault="007222D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22DA" w:rsidRPr="00F8214F" w:rsidRDefault="00D44DC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222DA" w:rsidRPr="00F8214F" w:rsidRDefault="007222D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22DA" w:rsidRPr="00F8214F" w:rsidRDefault="00D44DC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222DA" w:rsidRPr="00A63FB0" w:rsidRDefault="007222D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22DA" w:rsidRPr="00A3761A" w:rsidRDefault="00D44DC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222DA" w:rsidRPr="00F8214F" w:rsidRDefault="007222D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222DA" w:rsidRPr="00AB4194" w:rsidRDefault="007222D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22DA" w:rsidRPr="00F8214F" w:rsidRDefault="00D44DC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6488</w:t>
            </w:r>
            <w:bookmarkStart w:id="4" w:name="_GoBack"/>
            <w:bookmarkEnd w:id="4"/>
          </w:p>
        </w:tc>
      </w:tr>
    </w:tbl>
    <w:p w:rsidR="007222DA" w:rsidRDefault="007222DA" w:rsidP="009E222F"/>
    <w:p w:rsidR="00801DAD" w:rsidRDefault="00801DAD" w:rsidP="00801DAD">
      <w:pPr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644B1C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О внесении изменений </w:t>
      </w:r>
    </w:p>
    <w:p w:rsidR="00801DAD" w:rsidRDefault="00801DAD" w:rsidP="00801DAD">
      <w:pPr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644B1C">
        <w:rPr>
          <w:rFonts w:ascii="Times New Roman CYR" w:eastAsiaTheme="minorEastAsia" w:hAnsi="Times New Roman CYR" w:cs="Times New Roman CYR"/>
          <w:szCs w:val="28"/>
          <w:lang w:eastAsia="ru-RU"/>
        </w:rPr>
        <w:t>в постановление</w:t>
      </w:r>
      <w:r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</w:t>
      </w:r>
      <w:r w:rsidRPr="00644B1C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Администрации </w:t>
      </w:r>
    </w:p>
    <w:p w:rsidR="00801DAD" w:rsidRDefault="00801DAD" w:rsidP="00801DAD">
      <w:pPr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644B1C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города от 07.10.2020 № 7029 </w:t>
      </w:r>
    </w:p>
    <w:p w:rsidR="00801DAD" w:rsidRPr="00644B1C" w:rsidRDefault="00801DAD" w:rsidP="00801DAD">
      <w:pPr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644B1C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«Об утверждении регламента </w:t>
      </w:r>
    </w:p>
    <w:p w:rsidR="00801DAD" w:rsidRPr="00644B1C" w:rsidRDefault="00801DAD" w:rsidP="00801DAD">
      <w:pPr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644B1C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работы согласительной комиссии </w:t>
      </w:r>
    </w:p>
    <w:p w:rsidR="00801DAD" w:rsidRPr="00644B1C" w:rsidRDefault="00801DAD" w:rsidP="00801DAD">
      <w:pPr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644B1C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по вопросу согласования </w:t>
      </w:r>
    </w:p>
    <w:p w:rsidR="00801DAD" w:rsidRPr="00644B1C" w:rsidRDefault="00801DAD" w:rsidP="00801DAD">
      <w:pPr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644B1C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местоположения границ земельных </w:t>
      </w:r>
    </w:p>
    <w:p w:rsidR="00801DAD" w:rsidRPr="00644B1C" w:rsidRDefault="00801DAD" w:rsidP="00801DAD">
      <w:pPr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644B1C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участков при выполнении </w:t>
      </w:r>
    </w:p>
    <w:p w:rsidR="00801DAD" w:rsidRPr="00644B1C" w:rsidRDefault="00801DAD" w:rsidP="00801DAD">
      <w:pPr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644B1C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комплексных кадастровых работ </w:t>
      </w:r>
    </w:p>
    <w:p w:rsidR="00801DAD" w:rsidRPr="00644B1C" w:rsidRDefault="00801DAD" w:rsidP="00801DAD">
      <w:pPr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644B1C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на территории муниципального </w:t>
      </w:r>
    </w:p>
    <w:p w:rsidR="00801DAD" w:rsidRPr="00644B1C" w:rsidRDefault="00801DAD" w:rsidP="00801DAD">
      <w:pPr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644B1C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образования городской округ </w:t>
      </w:r>
    </w:p>
    <w:p w:rsidR="00801DAD" w:rsidRPr="00644B1C" w:rsidRDefault="00801DAD" w:rsidP="00801DAD">
      <w:pPr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644B1C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Сургут Ханты-Мансийского </w:t>
      </w:r>
    </w:p>
    <w:p w:rsidR="00761CA7" w:rsidRDefault="00801DAD" w:rsidP="00801DAD">
      <w:pPr>
        <w:jc w:val="both"/>
        <w:rPr>
          <w:color w:val="000000"/>
          <w:szCs w:val="28"/>
        </w:rPr>
      </w:pPr>
      <w:r w:rsidRPr="00644B1C">
        <w:rPr>
          <w:rFonts w:ascii="Times New Roman CYR" w:eastAsiaTheme="minorEastAsia" w:hAnsi="Times New Roman CYR" w:cs="Times New Roman CYR"/>
          <w:szCs w:val="28"/>
          <w:lang w:eastAsia="ru-RU"/>
        </w:rPr>
        <w:t>автономного округа – Югры»</w:t>
      </w:r>
      <w:r w:rsidR="00D174B7">
        <w:rPr>
          <w:szCs w:val="28"/>
        </w:rPr>
        <w:t xml:space="preserve"> </w:t>
      </w:r>
    </w:p>
    <w:p w:rsidR="00761CA7" w:rsidRDefault="00761CA7" w:rsidP="00761CA7">
      <w:pPr>
        <w:jc w:val="both"/>
        <w:rPr>
          <w:szCs w:val="28"/>
        </w:rPr>
      </w:pPr>
    </w:p>
    <w:p w:rsidR="00761CA7" w:rsidRDefault="00761CA7" w:rsidP="007222DA">
      <w:pPr>
        <w:tabs>
          <w:tab w:val="left" w:pos="709"/>
        </w:tabs>
        <w:jc w:val="both"/>
        <w:rPr>
          <w:szCs w:val="28"/>
        </w:rPr>
      </w:pPr>
    </w:p>
    <w:p w:rsidR="00AB6769" w:rsidRDefault="00761CA7" w:rsidP="007222DA">
      <w:pPr>
        <w:ind w:firstLine="709"/>
        <w:jc w:val="both"/>
        <w:rPr>
          <w:spacing w:val="-2"/>
          <w:szCs w:val="28"/>
        </w:rPr>
      </w:pPr>
      <w:r>
        <w:rPr>
          <w:szCs w:val="28"/>
        </w:rPr>
        <w:t>В соответствии с Федеральн</w:t>
      </w:r>
      <w:r w:rsidR="0039534D">
        <w:rPr>
          <w:szCs w:val="28"/>
        </w:rPr>
        <w:t>ым</w:t>
      </w:r>
      <w:r>
        <w:rPr>
          <w:szCs w:val="28"/>
        </w:rPr>
        <w:t xml:space="preserve"> закон</w:t>
      </w:r>
      <w:r w:rsidR="0039534D">
        <w:rPr>
          <w:szCs w:val="28"/>
        </w:rPr>
        <w:t>ом</w:t>
      </w:r>
      <w:r>
        <w:rPr>
          <w:szCs w:val="28"/>
        </w:rPr>
        <w:t xml:space="preserve"> от 24.07.2007 № 221-ФЗ </w:t>
      </w:r>
      <w:r w:rsidR="007222DA">
        <w:rPr>
          <w:szCs w:val="28"/>
        </w:rPr>
        <w:t xml:space="preserve">                              </w:t>
      </w:r>
      <w:r>
        <w:rPr>
          <w:szCs w:val="28"/>
        </w:rPr>
        <w:t xml:space="preserve">«О кадастровой деятельности», </w:t>
      </w:r>
      <w:r w:rsidR="00801DAD" w:rsidRPr="00644B1C">
        <w:rPr>
          <w:rFonts w:eastAsiaTheme="minorEastAsia"/>
          <w:szCs w:val="28"/>
          <w:lang w:eastAsia="ru-RU"/>
        </w:rPr>
        <w:t>приказом Департамента по управлению                           государственным имуществом Ханты-Мансийского автономного округа – Югры от 17.09.2015 № 10-нп «Об утверждении типового регламента работы                                     согласительной комиссии по вопросу согласования местоположения границ                            земельных участков при выполнении комплексных кадастровых работ»</w:t>
      </w:r>
      <w:r w:rsidR="009C4451" w:rsidRPr="009C4451">
        <w:rPr>
          <w:szCs w:val="28"/>
        </w:rPr>
        <w:t xml:space="preserve">, </w:t>
      </w:r>
      <w:r w:rsidR="00942EC9" w:rsidRPr="006B2991">
        <w:rPr>
          <w:spacing w:val="-2"/>
          <w:szCs w:val="28"/>
        </w:rPr>
        <w:t>распоряжениями Администрации города</w:t>
      </w:r>
      <w:r w:rsidR="009C4451">
        <w:rPr>
          <w:spacing w:val="-2"/>
          <w:szCs w:val="28"/>
        </w:rPr>
        <w:t xml:space="preserve"> </w:t>
      </w:r>
      <w:r w:rsidR="00942EC9" w:rsidRPr="006B2991">
        <w:rPr>
          <w:spacing w:val="-2"/>
          <w:szCs w:val="28"/>
        </w:rPr>
        <w:t>от 30.12.2005 № 3686 «Об утверждении Р</w:t>
      </w:r>
      <w:r w:rsidR="00AE2B01">
        <w:rPr>
          <w:spacing w:val="-2"/>
          <w:szCs w:val="28"/>
        </w:rPr>
        <w:t>егламента Администрации города»</w:t>
      </w:r>
      <w:r w:rsidR="00942EC9" w:rsidRPr="006B2991">
        <w:rPr>
          <w:spacing w:val="-2"/>
          <w:szCs w:val="28"/>
        </w:rPr>
        <w:t>:</w:t>
      </w:r>
      <w:r w:rsidR="007222DA">
        <w:rPr>
          <w:spacing w:val="-2"/>
          <w:szCs w:val="28"/>
        </w:rPr>
        <w:t xml:space="preserve"> </w:t>
      </w:r>
    </w:p>
    <w:p w:rsidR="007222DA" w:rsidRDefault="007222DA" w:rsidP="007222DA">
      <w:pPr>
        <w:ind w:firstLine="709"/>
        <w:jc w:val="both"/>
        <w:rPr>
          <w:spacing w:val="-2"/>
          <w:szCs w:val="28"/>
        </w:rPr>
      </w:pPr>
    </w:p>
    <w:p w:rsidR="00935511" w:rsidRDefault="00935511" w:rsidP="007222DA">
      <w:pPr>
        <w:ind w:firstLine="709"/>
        <w:jc w:val="both"/>
        <w:rPr>
          <w:rFonts w:eastAsiaTheme="minorEastAsia"/>
          <w:szCs w:val="28"/>
          <w:lang w:eastAsia="ru-RU"/>
        </w:rPr>
      </w:pPr>
      <w:r>
        <w:rPr>
          <w:spacing w:val="-2"/>
          <w:szCs w:val="28"/>
        </w:rPr>
        <w:t xml:space="preserve">1. </w:t>
      </w:r>
      <w:r w:rsidRPr="00644B1C">
        <w:rPr>
          <w:rFonts w:eastAsiaTheme="minorEastAsia"/>
          <w:szCs w:val="28"/>
          <w:lang w:eastAsia="ru-RU"/>
        </w:rPr>
        <w:t>Внести в постановление Администрации города от 07.10.2020 № 7029 «Об утверждении регламента работы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муниципального образования городской округ Сургут Ханты-Мансийского автономного округа – Югры»</w:t>
      </w:r>
      <w:r>
        <w:rPr>
          <w:rFonts w:eastAsiaTheme="minorEastAsia"/>
          <w:szCs w:val="28"/>
          <w:lang w:eastAsia="ru-RU"/>
        </w:rPr>
        <w:t xml:space="preserve"> </w:t>
      </w:r>
      <w:r>
        <w:rPr>
          <w:rFonts w:eastAsiaTheme="minorEastAsia"/>
          <w:szCs w:val="28"/>
          <w:lang w:eastAsia="ru-RU"/>
        </w:rPr>
        <w:br/>
      </w:r>
      <w:r w:rsidRPr="00644B1C">
        <w:rPr>
          <w:rFonts w:eastAsiaTheme="minorEastAsia"/>
          <w:szCs w:val="28"/>
          <w:lang w:eastAsia="ru-RU"/>
        </w:rPr>
        <w:t>(с изменениями</w:t>
      </w:r>
      <w:r>
        <w:rPr>
          <w:rFonts w:eastAsiaTheme="minorEastAsia"/>
          <w:szCs w:val="28"/>
          <w:lang w:eastAsia="ru-RU"/>
        </w:rPr>
        <w:t xml:space="preserve"> от 30.07.2021 № 6550, 02.03.2023 № 1104) следующие</w:t>
      </w:r>
      <w:r w:rsidRPr="00644B1C">
        <w:rPr>
          <w:rFonts w:eastAsiaTheme="minorEastAsia"/>
          <w:szCs w:val="28"/>
          <w:lang w:eastAsia="ru-RU"/>
        </w:rPr>
        <w:t xml:space="preserve"> изменения:</w:t>
      </w:r>
      <w:r>
        <w:rPr>
          <w:rFonts w:eastAsiaTheme="minorEastAsia"/>
          <w:szCs w:val="28"/>
          <w:lang w:eastAsia="ru-RU"/>
        </w:rPr>
        <w:t xml:space="preserve"> </w:t>
      </w:r>
    </w:p>
    <w:p w:rsidR="007222DA" w:rsidRDefault="007222DA" w:rsidP="007222DA">
      <w:pPr>
        <w:ind w:firstLine="709"/>
        <w:jc w:val="both"/>
        <w:rPr>
          <w:rFonts w:eastAsiaTheme="minorEastAsia"/>
          <w:szCs w:val="28"/>
          <w:lang w:eastAsia="ru-RU"/>
        </w:rPr>
      </w:pPr>
    </w:p>
    <w:p w:rsidR="00F621F5" w:rsidRPr="007222DA" w:rsidRDefault="00F621F5" w:rsidP="007222DA">
      <w:pPr>
        <w:ind w:firstLine="709"/>
        <w:jc w:val="both"/>
        <w:rPr>
          <w:rFonts w:eastAsiaTheme="minorEastAsia"/>
          <w:szCs w:val="28"/>
          <w:lang w:eastAsia="ru-RU"/>
        </w:rPr>
      </w:pPr>
      <w:r w:rsidRPr="007222DA">
        <w:rPr>
          <w:rFonts w:eastAsiaTheme="minorEastAsia"/>
          <w:szCs w:val="28"/>
          <w:lang w:eastAsia="ru-RU"/>
        </w:rPr>
        <w:lastRenderedPageBreak/>
        <w:t>1.1. Пункт 6 постановления изложить в следующей редакции:</w:t>
      </w:r>
    </w:p>
    <w:p w:rsidR="00F621F5" w:rsidRPr="00F621F5" w:rsidRDefault="00F621F5" w:rsidP="007222DA">
      <w:pPr>
        <w:ind w:firstLine="709"/>
        <w:jc w:val="both"/>
        <w:rPr>
          <w:rFonts w:eastAsiaTheme="minorEastAsia"/>
          <w:szCs w:val="28"/>
          <w:lang w:eastAsia="ru-RU"/>
        </w:rPr>
      </w:pPr>
      <w:r w:rsidRPr="007222DA">
        <w:rPr>
          <w:rFonts w:eastAsiaTheme="minorEastAsia"/>
          <w:szCs w:val="28"/>
          <w:lang w:eastAsia="ru-RU"/>
        </w:rPr>
        <w:t xml:space="preserve">«6.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7222DA">
        <w:rPr>
          <w:rFonts w:eastAsiaTheme="minorEastAsia"/>
          <w:szCs w:val="28"/>
          <w:lang w:eastAsia="ru-RU"/>
        </w:rPr>
        <w:t xml:space="preserve">                            </w:t>
      </w:r>
      <w:r w:rsidRPr="007222DA">
        <w:rPr>
          <w:rFonts w:eastAsiaTheme="minorEastAsia"/>
          <w:szCs w:val="28"/>
          <w:lang w:eastAsia="ru-RU"/>
        </w:rPr>
        <w:t>в муниципальной собственности, архитектуры и градостроительства».</w:t>
      </w:r>
      <w:r w:rsidR="007222DA">
        <w:rPr>
          <w:rFonts w:eastAsiaTheme="minorEastAsia"/>
          <w:szCs w:val="28"/>
          <w:lang w:eastAsia="ru-RU"/>
        </w:rPr>
        <w:t xml:space="preserve"> </w:t>
      </w:r>
    </w:p>
    <w:p w:rsidR="00CF0E9C" w:rsidRPr="00F179E1" w:rsidRDefault="00CF0E9C" w:rsidP="007222DA">
      <w:pPr>
        <w:ind w:firstLine="709"/>
        <w:jc w:val="both"/>
        <w:rPr>
          <w:rFonts w:eastAsiaTheme="minorEastAsia"/>
          <w:szCs w:val="28"/>
          <w:lang w:eastAsia="ru-RU"/>
        </w:rPr>
      </w:pPr>
      <w:r w:rsidRPr="007222DA">
        <w:rPr>
          <w:rFonts w:eastAsiaTheme="minorEastAsia"/>
          <w:szCs w:val="28"/>
          <w:lang w:eastAsia="ru-RU"/>
        </w:rPr>
        <w:t>1.</w:t>
      </w:r>
      <w:r w:rsidR="00F621F5" w:rsidRPr="007222DA">
        <w:rPr>
          <w:rFonts w:eastAsiaTheme="minorEastAsia"/>
          <w:szCs w:val="28"/>
          <w:lang w:eastAsia="ru-RU"/>
        </w:rPr>
        <w:t>2</w:t>
      </w:r>
      <w:r w:rsidR="00935511" w:rsidRPr="007222DA">
        <w:rPr>
          <w:rFonts w:eastAsiaTheme="minorEastAsia"/>
          <w:szCs w:val="28"/>
          <w:lang w:eastAsia="ru-RU"/>
        </w:rPr>
        <w:t>.</w:t>
      </w:r>
      <w:r w:rsidRPr="007222DA">
        <w:rPr>
          <w:rFonts w:eastAsiaTheme="minorEastAsia"/>
          <w:szCs w:val="28"/>
          <w:lang w:eastAsia="ru-RU"/>
        </w:rPr>
        <w:t xml:space="preserve"> Раздел </w:t>
      </w:r>
      <w:r w:rsidRPr="007222DA">
        <w:rPr>
          <w:rFonts w:eastAsiaTheme="minorEastAsia"/>
          <w:szCs w:val="28"/>
          <w:lang w:val="en-US" w:eastAsia="ru-RU"/>
        </w:rPr>
        <w:t>I</w:t>
      </w:r>
      <w:r w:rsidRPr="007222DA">
        <w:rPr>
          <w:rFonts w:eastAsiaTheme="minorEastAsia"/>
          <w:szCs w:val="28"/>
          <w:lang w:eastAsia="ru-RU"/>
        </w:rPr>
        <w:t xml:space="preserve"> приложения к постановлению дополнить пунктом 5 </w:t>
      </w:r>
      <w:r w:rsidR="00F179E1" w:rsidRPr="007222DA">
        <w:rPr>
          <w:rFonts w:eastAsiaTheme="minorEastAsia"/>
          <w:szCs w:val="28"/>
          <w:lang w:eastAsia="ru-RU"/>
        </w:rPr>
        <w:t>следующего содержания:</w:t>
      </w:r>
      <w:r w:rsidR="00F179E1" w:rsidRPr="00F179E1">
        <w:rPr>
          <w:rFonts w:eastAsiaTheme="minorEastAsia"/>
          <w:szCs w:val="28"/>
          <w:lang w:eastAsia="ru-RU"/>
        </w:rPr>
        <w:t xml:space="preserve"> </w:t>
      </w:r>
    </w:p>
    <w:p w:rsidR="00AE2B01" w:rsidRDefault="00AE2B01" w:rsidP="007222DA">
      <w:pPr>
        <w:ind w:firstLine="709"/>
        <w:jc w:val="both"/>
        <w:rPr>
          <w:rFonts w:eastAsia="Calibri"/>
          <w:szCs w:val="28"/>
        </w:rPr>
      </w:pPr>
      <w:r>
        <w:rPr>
          <w:szCs w:val="28"/>
        </w:rPr>
        <w:t>«</w:t>
      </w:r>
      <w:r w:rsidR="001F3572">
        <w:rPr>
          <w:szCs w:val="28"/>
        </w:rPr>
        <w:t xml:space="preserve">5. </w:t>
      </w:r>
      <w:r w:rsidR="00CF0E9C" w:rsidRPr="00DC13F9">
        <w:rPr>
          <w:rFonts w:eastAsia="Calibri"/>
          <w:szCs w:val="28"/>
        </w:rPr>
        <w:t xml:space="preserve">Заседание </w:t>
      </w:r>
      <w:r w:rsidR="00CF0E9C">
        <w:rPr>
          <w:rFonts w:eastAsia="Calibri"/>
          <w:szCs w:val="28"/>
        </w:rPr>
        <w:t xml:space="preserve">согласительной </w:t>
      </w:r>
      <w:r w:rsidR="00CF0E9C" w:rsidRPr="00DC13F9">
        <w:rPr>
          <w:rFonts w:eastAsia="Calibri"/>
          <w:szCs w:val="28"/>
        </w:rPr>
        <w:t>комиссии проводится очно и/или с использо</w:t>
      </w:r>
      <w:r w:rsidR="00F179E1">
        <w:rPr>
          <w:rFonts w:eastAsia="Calibri"/>
          <w:szCs w:val="28"/>
        </w:rPr>
        <w:t>-</w:t>
      </w:r>
      <w:r w:rsidR="00CF0E9C" w:rsidRPr="00DC13F9">
        <w:rPr>
          <w:rFonts w:eastAsia="Calibri"/>
          <w:szCs w:val="28"/>
        </w:rPr>
        <w:t>ванием видео</w:t>
      </w:r>
      <w:r w:rsidR="00B537CC">
        <w:rPr>
          <w:rFonts w:eastAsia="Calibri"/>
          <w:szCs w:val="28"/>
        </w:rPr>
        <w:t>-</w:t>
      </w:r>
      <w:r w:rsidR="00CF0E9C" w:rsidRPr="00DC13F9">
        <w:rPr>
          <w:rFonts w:eastAsia="Calibri"/>
          <w:szCs w:val="28"/>
        </w:rPr>
        <w:t>конференц</w:t>
      </w:r>
      <w:r w:rsidR="00B537CC">
        <w:rPr>
          <w:rFonts w:eastAsia="Calibri"/>
          <w:szCs w:val="28"/>
        </w:rPr>
        <w:t>-</w:t>
      </w:r>
      <w:r w:rsidR="00CF0E9C" w:rsidRPr="00DC13F9">
        <w:rPr>
          <w:rFonts w:eastAsia="Calibri"/>
          <w:szCs w:val="28"/>
        </w:rPr>
        <w:t>связи (далее – ВКС)</w:t>
      </w:r>
      <w:r w:rsidR="00D457CC">
        <w:rPr>
          <w:rFonts w:eastAsia="Calibri"/>
          <w:szCs w:val="28"/>
        </w:rPr>
        <w:t>:</w:t>
      </w:r>
    </w:p>
    <w:p w:rsidR="00AE2B01" w:rsidRPr="00AE2B01" w:rsidRDefault="00AE2B01" w:rsidP="007222DA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 w:rsidR="00D457CC">
        <w:rPr>
          <w:rFonts w:eastAsia="Calibri"/>
          <w:szCs w:val="28"/>
        </w:rPr>
        <w:t>п</w:t>
      </w:r>
      <w:r w:rsidRPr="00AE2B01">
        <w:rPr>
          <w:rFonts w:eastAsia="Calibri"/>
          <w:szCs w:val="28"/>
        </w:rPr>
        <w:t xml:space="preserve">еред началом открытого голосования, председательствующий </w:t>
      </w:r>
      <w:r w:rsidR="007222DA">
        <w:rPr>
          <w:rFonts w:eastAsia="Calibri"/>
          <w:szCs w:val="28"/>
        </w:rPr>
        <w:t xml:space="preserve">                              </w:t>
      </w:r>
      <w:r w:rsidRPr="007222DA">
        <w:rPr>
          <w:rFonts w:eastAsia="Calibri"/>
          <w:spacing w:val="-4"/>
          <w:szCs w:val="28"/>
        </w:rPr>
        <w:t>на заседании согласительной комиссии озвучивает общую информацию о резуль</w:t>
      </w:r>
      <w:r w:rsidR="007222DA">
        <w:rPr>
          <w:rFonts w:eastAsia="Calibri"/>
          <w:szCs w:val="28"/>
        </w:rPr>
        <w:t>-</w:t>
      </w:r>
      <w:r w:rsidRPr="00AE2B01">
        <w:rPr>
          <w:rFonts w:eastAsia="Calibri"/>
          <w:szCs w:val="28"/>
        </w:rPr>
        <w:t>татах выполнения комплексных кадастровых работ в границах</w:t>
      </w:r>
      <w:r w:rsidR="00F179E1">
        <w:rPr>
          <w:rFonts w:eastAsia="Calibri"/>
          <w:szCs w:val="28"/>
        </w:rPr>
        <w:t xml:space="preserve"> кадастрового(ых) квартала</w:t>
      </w:r>
      <w:r w:rsidRPr="00AE2B01">
        <w:rPr>
          <w:rFonts w:eastAsia="Calibri"/>
          <w:szCs w:val="28"/>
        </w:rPr>
        <w:t>(</w:t>
      </w:r>
      <w:r>
        <w:rPr>
          <w:rFonts w:eastAsia="Calibri"/>
          <w:szCs w:val="28"/>
        </w:rPr>
        <w:t>ов), дает необходимые пояснения;</w:t>
      </w:r>
      <w:r w:rsidRPr="00AE2B01">
        <w:rPr>
          <w:rFonts w:eastAsia="Calibri"/>
          <w:szCs w:val="28"/>
        </w:rPr>
        <w:t xml:space="preserve"> </w:t>
      </w:r>
    </w:p>
    <w:p w:rsidR="00AE2B01" w:rsidRPr="00AE2B01" w:rsidRDefault="00AE2B01" w:rsidP="007222DA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</w:t>
      </w:r>
      <w:r w:rsidRPr="00AE2B01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г</w:t>
      </w:r>
      <w:r w:rsidRPr="00AE2B01">
        <w:rPr>
          <w:rFonts w:eastAsia="Calibri"/>
          <w:szCs w:val="28"/>
        </w:rPr>
        <w:t xml:space="preserve">олосование осуществляется путем поднятия руки, а </w:t>
      </w:r>
      <w:r>
        <w:rPr>
          <w:rFonts w:eastAsia="Calibri"/>
          <w:szCs w:val="28"/>
        </w:rPr>
        <w:t>при использовании ВКС – голосом;</w:t>
      </w:r>
      <w:r w:rsidRPr="00AE2B01">
        <w:rPr>
          <w:rFonts w:eastAsia="Calibri"/>
          <w:szCs w:val="28"/>
        </w:rPr>
        <w:t xml:space="preserve"> </w:t>
      </w:r>
    </w:p>
    <w:p w:rsidR="00AE2B01" w:rsidRPr="00AE2B01" w:rsidRDefault="00AE2B01" w:rsidP="007222DA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</w:t>
      </w:r>
      <w:r w:rsidRPr="00AE2B01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п</w:t>
      </w:r>
      <w:r w:rsidRPr="00AE2B01">
        <w:rPr>
          <w:rFonts w:eastAsia="Calibri"/>
          <w:szCs w:val="28"/>
        </w:rPr>
        <w:t>ри проведении заседания согласительной комиссии с использованием ВКС председательствующий на заседании опрашивает каждого члена комиссии о принимаемом им решении: «за», «против», «воздержался»</w:t>
      </w:r>
      <w:r>
        <w:rPr>
          <w:rFonts w:eastAsia="Calibri"/>
          <w:szCs w:val="28"/>
        </w:rPr>
        <w:t>;</w:t>
      </w:r>
      <w:r w:rsidRPr="00AE2B01">
        <w:rPr>
          <w:rFonts w:eastAsia="Calibri"/>
          <w:szCs w:val="28"/>
        </w:rPr>
        <w:t xml:space="preserve"> </w:t>
      </w:r>
    </w:p>
    <w:p w:rsidR="00AE2B01" w:rsidRPr="00AE2B01" w:rsidRDefault="00AE2B01" w:rsidP="007222DA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</w:t>
      </w:r>
      <w:r w:rsidRPr="00AE2B01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п</w:t>
      </w:r>
      <w:r w:rsidRPr="00AE2B01">
        <w:rPr>
          <w:rFonts w:eastAsia="Calibri"/>
          <w:szCs w:val="28"/>
        </w:rPr>
        <w:t>редседатель, заместитель председателя, секретарь и каждый член комиссии обладает правом одного голоса. Решение принимается простым большинством голосов</w:t>
      </w:r>
      <w:r>
        <w:rPr>
          <w:rFonts w:eastAsia="Calibri"/>
          <w:szCs w:val="28"/>
        </w:rPr>
        <w:t>;</w:t>
      </w:r>
      <w:r w:rsidR="007222DA">
        <w:rPr>
          <w:rFonts w:eastAsia="Calibri"/>
          <w:szCs w:val="28"/>
        </w:rPr>
        <w:t xml:space="preserve"> </w:t>
      </w:r>
    </w:p>
    <w:p w:rsidR="00CF0E9C" w:rsidRPr="007222DA" w:rsidRDefault="00AE2B01" w:rsidP="007222DA">
      <w:pPr>
        <w:ind w:firstLine="709"/>
        <w:jc w:val="both"/>
        <w:rPr>
          <w:szCs w:val="28"/>
        </w:rPr>
      </w:pPr>
      <w:r>
        <w:rPr>
          <w:rFonts w:eastAsia="Calibri"/>
          <w:szCs w:val="28"/>
        </w:rPr>
        <w:t>-</w:t>
      </w:r>
      <w:r w:rsidRPr="00AE2B01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п</w:t>
      </w:r>
      <w:r w:rsidRPr="00AE2B01">
        <w:rPr>
          <w:rFonts w:eastAsia="Calibri"/>
          <w:szCs w:val="28"/>
        </w:rPr>
        <w:t xml:space="preserve">ри равенстве голосов голос председательствующего является </w:t>
      </w:r>
      <w:r w:rsidRPr="007222DA">
        <w:rPr>
          <w:rFonts w:eastAsia="Calibri"/>
          <w:szCs w:val="28"/>
        </w:rPr>
        <w:t>решающим</w:t>
      </w:r>
      <w:r w:rsidR="001F3572" w:rsidRPr="007222DA">
        <w:rPr>
          <w:rFonts w:eastAsia="Calibri"/>
          <w:szCs w:val="28"/>
        </w:rPr>
        <w:t>»</w:t>
      </w:r>
      <w:r w:rsidR="00CF0E9C" w:rsidRPr="007222DA">
        <w:rPr>
          <w:rFonts w:eastAsia="Calibri"/>
          <w:szCs w:val="28"/>
        </w:rPr>
        <w:t>.</w:t>
      </w:r>
    </w:p>
    <w:p w:rsidR="00791661" w:rsidRDefault="00935511" w:rsidP="007222DA">
      <w:pPr>
        <w:ind w:firstLine="709"/>
        <w:jc w:val="both"/>
        <w:rPr>
          <w:szCs w:val="28"/>
        </w:rPr>
      </w:pPr>
      <w:r w:rsidRPr="007222DA">
        <w:rPr>
          <w:szCs w:val="28"/>
        </w:rPr>
        <w:t>1.</w:t>
      </w:r>
      <w:r w:rsidR="00F621F5" w:rsidRPr="007222DA">
        <w:rPr>
          <w:szCs w:val="28"/>
        </w:rPr>
        <w:t>3</w:t>
      </w:r>
      <w:r w:rsidR="00AB6769" w:rsidRPr="007222DA">
        <w:rPr>
          <w:szCs w:val="28"/>
        </w:rPr>
        <w:t xml:space="preserve">. </w:t>
      </w:r>
      <w:r w:rsidRPr="007222DA">
        <w:rPr>
          <w:szCs w:val="28"/>
        </w:rPr>
        <w:t>В</w:t>
      </w:r>
      <w:r w:rsidR="00801DAD" w:rsidRPr="007222DA">
        <w:rPr>
          <w:rFonts w:eastAsiaTheme="minorEastAsia"/>
          <w:szCs w:val="28"/>
          <w:lang w:eastAsia="ru-RU"/>
        </w:rPr>
        <w:t xml:space="preserve"> </w:t>
      </w:r>
      <w:r w:rsidR="00F179E1" w:rsidRPr="007222DA">
        <w:rPr>
          <w:rFonts w:eastAsiaTheme="minorEastAsia"/>
          <w:szCs w:val="28"/>
          <w:lang w:eastAsia="ru-RU"/>
        </w:rPr>
        <w:t>абзаце третьем пункта</w:t>
      </w:r>
      <w:r w:rsidR="00801DAD" w:rsidRPr="007222DA">
        <w:rPr>
          <w:rFonts w:eastAsiaTheme="minorEastAsia"/>
          <w:szCs w:val="28"/>
          <w:lang w:eastAsia="ru-RU"/>
        </w:rPr>
        <w:t xml:space="preserve"> 2 </w:t>
      </w:r>
      <w:r w:rsidR="00F179E1" w:rsidRPr="007222DA">
        <w:rPr>
          <w:rFonts w:eastAsiaTheme="minorEastAsia"/>
          <w:szCs w:val="28"/>
          <w:lang w:eastAsia="ru-RU"/>
        </w:rPr>
        <w:t>р</w:t>
      </w:r>
      <w:r w:rsidR="00801DAD" w:rsidRPr="007222DA">
        <w:rPr>
          <w:rFonts w:eastAsiaTheme="minorEastAsia"/>
          <w:szCs w:val="28"/>
          <w:lang w:eastAsia="ru-RU"/>
        </w:rPr>
        <w:t>аздела</w:t>
      </w:r>
      <w:r w:rsidR="00801DAD" w:rsidRPr="00644B1C">
        <w:rPr>
          <w:rFonts w:eastAsiaTheme="minorEastAsia"/>
          <w:szCs w:val="28"/>
          <w:lang w:eastAsia="ru-RU"/>
        </w:rPr>
        <w:t xml:space="preserve"> </w:t>
      </w:r>
      <w:r w:rsidR="00801DAD">
        <w:rPr>
          <w:rFonts w:eastAsiaTheme="minorEastAsia"/>
          <w:szCs w:val="28"/>
          <w:lang w:val="en-US" w:eastAsia="ru-RU"/>
        </w:rPr>
        <w:t>V</w:t>
      </w:r>
      <w:r w:rsidR="00801DAD" w:rsidRPr="00644B1C">
        <w:rPr>
          <w:rFonts w:eastAsiaTheme="minorEastAsia"/>
          <w:szCs w:val="28"/>
          <w:lang w:val="en-US" w:eastAsia="ru-RU"/>
        </w:rPr>
        <w:t>I</w:t>
      </w:r>
      <w:r w:rsidR="00801DAD" w:rsidRPr="00644B1C">
        <w:rPr>
          <w:rFonts w:eastAsiaTheme="minorEastAsia"/>
          <w:szCs w:val="28"/>
          <w:lang w:eastAsia="ru-RU"/>
        </w:rPr>
        <w:t xml:space="preserve"> приложения к постановлению слова</w:t>
      </w:r>
      <w:r w:rsidR="00801DAD">
        <w:rPr>
          <w:rFonts w:eastAsiaTheme="minorEastAsia"/>
          <w:szCs w:val="28"/>
          <w:lang w:eastAsia="ru-RU"/>
        </w:rPr>
        <w:t xml:space="preserve"> «</w:t>
      </w:r>
      <w:r w:rsidR="00801DAD">
        <w:t>Приказом Министерства экономического развития Российской Федерации от 23.04.2015 № 254 «Об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работ»</w:t>
      </w:r>
      <w:r w:rsidR="00801DAD">
        <w:rPr>
          <w:rFonts w:eastAsiaTheme="minorEastAsia"/>
          <w:szCs w:val="28"/>
          <w:lang w:eastAsia="ru-RU"/>
        </w:rPr>
        <w:t xml:space="preserve"> заменить словами «</w:t>
      </w:r>
      <w:r w:rsidR="00EB5366">
        <w:rPr>
          <w:rFonts w:eastAsiaTheme="minorEastAsia"/>
          <w:szCs w:val="28"/>
          <w:lang w:eastAsia="ru-RU"/>
        </w:rPr>
        <w:t>П</w:t>
      </w:r>
      <w:r w:rsidR="00EB5366" w:rsidRPr="00EB5366">
        <w:rPr>
          <w:rFonts w:eastAsiaTheme="minorEastAsia"/>
          <w:szCs w:val="28"/>
          <w:lang w:eastAsia="ru-RU"/>
        </w:rPr>
        <w:t xml:space="preserve">риказом Федеральной службы государственной регистрации, кадастра и картографии от </w:t>
      </w:r>
      <w:r w:rsidR="00EB5366">
        <w:rPr>
          <w:rFonts w:eastAsiaTheme="minorEastAsia"/>
          <w:szCs w:val="28"/>
          <w:lang w:eastAsia="ru-RU"/>
        </w:rPr>
        <w:t>0</w:t>
      </w:r>
      <w:r w:rsidR="00EB5366" w:rsidRPr="00EB5366">
        <w:rPr>
          <w:rFonts w:eastAsiaTheme="minorEastAsia"/>
          <w:szCs w:val="28"/>
          <w:lang w:eastAsia="ru-RU"/>
        </w:rPr>
        <w:t>1</w:t>
      </w:r>
      <w:r w:rsidR="00EB5366">
        <w:rPr>
          <w:rFonts w:eastAsiaTheme="minorEastAsia"/>
          <w:szCs w:val="28"/>
          <w:lang w:eastAsia="ru-RU"/>
        </w:rPr>
        <w:t>.07.</w:t>
      </w:r>
      <w:r w:rsidR="00EB5366" w:rsidRPr="00EB5366">
        <w:rPr>
          <w:rFonts w:eastAsiaTheme="minorEastAsia"/>
          <w:szCs w:val="28"/>
          <w:lang w:eastAsia="ru-RU"/>
        </w:rPr>
        <w:t xml:space="preserve">2025 </w:t>
      </w:r>
      <w:r w:rsidR="00F179E1">
        <w:rPr>
          <w:rFonts w:eastAsiaTheme="minorEastAsia"/>
          <w:szCs w:val="28"/>
          <w:lang w:eastAsia="ru-RU"/>
        </w:rPr>
        <w:br/>
      </w:r>
      <w:r w:rsidR="00EB5366" w:rsidRPr="00EB5366">
        <w:rPr>
          <w:rFonts w:eastAsiaTheme="minorEastAsia"/>
          <w:szCs w:val="28"/>
          <w:lang w:eastAsia="ru-RU"/>
        </w:rPr>
        <w:t xml:space="preserve">№ П/0235/25 </w:t>
      </w:r>
      <w:r w:rsidR="00EB5366">
        <w:rPr>
          <w:rFonts w:eastAsiaTheme="minorEastAsia"/>
          <w:szCs w:val="28"/>
          <w:lang w:eastAsia="ru-RU"/>
        </w:rPr>
        <w:t>«</w:t>
      </w:r>
      <w:r w:rsidR="00EB5366" w:rsidRPr="00EB5366">
        <w:rPr>
          <w:rFonts w:eastAsiaTheme="minorEastAsia"/>
          <w:szCs w:val="28"/>
          <w:lang w:eastAsia="ru-RU"/>
        </w:rPr>
        <w:t xml:space="preserve">Об утверждении формы извещения о начале выполнения комплексных кадастровых работ и примерной формы и содержания извещения </w:t>
      </w:r>
      <w:r w:rsidR="00F179E1">
        <w:rPr>
          <w:rFonts w:eastAsiaTheme="minorEastAsia"/>
          <w:szCs w:val="28"/>
          <w:lang w:eastAsia="ru-RU"/>
        </w:rPr>
        <w:br/>
      </w:r>
      <w:r w:rsidR="00EB5366" w:rsidRPr="00EB5366">
        <w:rPr>
          <w:rFonts w:eastAsiaTheme="minorEastAsia"/>
          <w:szCs w:val="28"/>
          <w:lang w:eastAsia="ru-RU"/>
        </w:rPr>
        <w:t>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</w:r>
      <w:r w:rsidR="00EB5366">
        <w:rPr>
          <w:rFonts w:eastAsiaTheme="minorEastAsia"/>
          <w:szCs w:val="28"/>
          <w:lang w:eastAsia="ru-RU"/>
        </w:rPr>
        <w:t>».</w:t>
      </w:r>
      <w:r w:rsidR="007222DA">
        <w:rPr>
          <w:rFonts w:eastAsiaTheme="minorEastAsia"/>
          <w:szCs w:val="28"/>
          <w:lang w:eastAsia="ru-RU"/>
        </w:rPr>
        <w:t xml:space="preserve"> </w:t>
      </w:r>
    </w:p>
    <w:p w:rsidR="007222DA" w:rsidRDefault="007222DA" w:rsidP="007222DA">
      <w:pPr>
        <w:autoSpaceDE w:val="0"/>
        <w:autoSpaceDN w:val="0"/>
        <w:adjustRightInd w:val="0"/>
        <w:ind w:firstLine="709"/>
        <w:jc w:val="both"/>
        <w:rPr>
          <w:spacing w:val="-2"/>
          <w:szCs w:val="28"/>
        </w:rPr>
      </w:pPr>
    </w:p>
    <w:p w:rsidR="00C42F53" w:rsidRDefault="0079258C" w:rsidP="007222D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pacing w:val="-2"/>
          <w:szCs w:val="28"/>
        </w:rPr>
        <w:t>2</w:t>
      </w:r>
      <w:r w:rsidR="00C42F53" w:rsidRPr="006B2991">
        <w:rPr>
          <w:spacing w:val="-2"/>
          <w:szCs w:val="28"/>
        </w:rPr>
        <w:t xml:space="preserve">. </w:t>
      </w:r>
      <w:r w:rsidR="00C42F53">
        <w:rPr>
          <w:szCs w:val="28"/>
        </w:rPr>
        <w:t>Комитету информационной политики</w:t>
      </w:r>
      <w:r w:rsidR="00C42F53" w:rsidRPr="00AB76F5">
        <w:rPr>
          <w:szCs w:val="28"/>
        </w:rPr>
        <w:t xml:space="preserve"> обнародовать (разместить) настоящее </w:t>
      </w:r>
      <w:r w:rsidR="009A14CF">
        <w:rPr>
          <w:szCs w:val="28"/>
        </w:rPr>
        <w:t>постановление</w:t>
      </w:r>
      <w:r w:rsidR="00C42F53" w:rsidRPr="00AB76F5">
        <w:rPr>
          <w:szCs w:val="28"/>
        </w:rPr>
        <w:t xml:space="preserve"> на официальном портале Администрации города</w:t>
      </w:r>
      <w:r w:rsidR="00C42F53" w:rsidRPr="00C42F53">
        <w:rPr>
          <w:szCs w:val="28"/>
        </w:rPr>
        <w:t>: www.admsurgut.ru.</w:t>
      </w:r>
      <w:r w:rsidR="00C42F53" w:rsidRPr="00AB76F5">
        <w:rPr>
          <w:szCs w:val="28"/>
        </w:rPr>
        <w:t xml:space="preserve"> </w:t>
      </w:r>
    </w:p>
    <w:p w:rsidR="007222DA" w:rsidRDefault="007222DA" w:rsidP="007222D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42F53" w:rsidRPr="00AB76F5" w:rsidRDefault="0079258C" w:rsidP="007222D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C42F53">
        <w:rPr>
          <w:szCs w:val="28"/>
        </w:rPr>
        <w:t xml:space="preserve">. </w:t>
      </w:r>
      <w:r w:rsidR="00C42F53" w:rsidRPr="00AB76F5">
        <w:rPr>
          <w:szCs w:val="28"/>
        </w:rPr>
        <w:t xml:space="preserve">Муниципальному казенному учреждению «Наш город» </w:t>
      </w:r>
      <w:r w:rsidR="00AE2B01">
        <w:rPr>
          <w:szCs w:val="28"/>
        </w:rPr>
        <w:t>опубликовать</w:t>
      </w:r>
      <w:r w:rsidR="00C42F53" w:rsidRPr="00AB76F5">
        <w:rPr>
          <w:szCs w:val="28"/>
        </w:rPr>
        <w:t xml:space="preserve"> (разместить) настоящее </w:t>
      </w:r>
      <w:r w:rsidR="009A14CF">
        <w:rPr>
          <w:szCs w:val="28"/>
        </w:rPr>
        <w:t>постановление</w:t>
      </w:r>
      <w:r w:rsidR="00C42F53" w:rsidRPr="00AB76F5">
        <w:rPr>
          <w:szCs w:val="28"/>
        </w:rPr>
        <w:t xml:space="preserve"> в сетевом издании «Официальные документы города Сургута»: DOCSURGUT.RU.</w:t>
      </w:r>
    </w:p>
    <w:p w:rsidR="007222DA" w:rsidRDefault="007222DA" w:rsidP="007222DA">
      <w:pPr>
        <w:ind w:firstLine="709"/>
        <w:jc w:val="both"/>
        <w:rPr>
          <w:spacing w:val="-2"/>
          <w:szCs w:val="28"/>
        </w:rPr>
      </w:pPr>
    </w:p>
    <w:p w:rsidR="00C42F53" w:rsidRPr="006B2991" w:rsidRDefault="0079258C" w:rsidP="007222DA">
      <w:pPr>
        <w:ind w:firstLine="709"/>
        <w:jc w:val="both"/>
        <w:rPr>
          <w:spacing w:val="-2"/>
          <w:szCs w:val="28"/>
        </w:rPr>
      </w:pPr>
      <w:r>
        <w:rPr>
          <w:spacing w:val="-2"/>
          <w:szCs w:val="28"/>
        </w:rPr>
        <w:lastRenderedPageBreak/>
        <w:t>4</w:t>
      </w:r>
      <w:r w:rsidR="00C42F53" w:rsidRPr="006B2991">
        <w:rPr>
          <w:spacing w:val="-2"/>
          <w:szCs w:val="28"/>
        </w:rPr>
        <w:t xml:space="preserve">. </w:t>
      </w:r>
      <w:r w:rsidR="00F03ACA" w:rsidRPr="00F03ACA">
        <w:rPr>
          <w:spacing w:val="-2"/>
          <w:szCs w:val="28"/>
        </w:rPr>
        <w:t>Настоящее постановление вступает в силу после его официального опубликования</w:t>
      </w:r>
      <w:r w:rsidR="00C42F53" w:rsidRPr="006B2991">
        <w:rPr>
          <w:spacing w:val="-2"/>
          <w:szCs w:val="28"/>
        </w:rPr>
        <w:t>.</w:t>
      </w:r>
    </w:p>
    <w:p w:rsidR="007222DA" w:rsidRDefault="007222DA" w:rsidP="007222DA">
      <w:pPr>
        <w:autoSpaceDE w:val="0"/>
        <w:autoSpaceDN w:val="0"/>
        <w:adjustRightInd w:val="0"/>
        <w:ind w:firstLine="709"/>
        <w:jc w:val="both"/>
        <w:rPr>
          <w:spacing w:val="-2"/>
          <w:szCs w:val="28"/>
        </w:rPr>
      </w:pPr>
    </w:p>
    <w:p w:rsidR="00761CA7" w:rsidRDefault="0079258C" w:rsidP="007222D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pacing w:val="-2"/>
          <w:szCs w:val="28"/>
        </w:rPr>
        <w:t>5</w:t>
      </w:r>
      <w:r w:rsidR="00C42F53" w:rsidRPr="006B2991">
        <w:rPr>
          <w:spacing w:val="-2"/>
          <w:szCs w:val="28"/>
        </w:rPr>
        <w:t xml:space="preserve">. </w:t>
      </w:r>
      <w:r w:rsidR="00C42F53" w:rsidRPr="006B2991">
        <w:rPr>
          <w:rFonts w:eastAsia="Calibri"/>
          <w:spacing w:val="-2"/>
          <w:szCs w:val="28"/>
        </w:rPr>
        <w:t xml:space="preserve">Контроль за выполнением </w:t>
      </w:r>
      <w:r w:rsidR="009A14CF">
        <w:rPr>
          <w:rFonts w:eastAsia="Calibri"/>
          <w:spacing w:val="-2"/>
          <w:szCs w:val="28"/>
        </w:rPr>
        <w:t>постановления</w:t>
      </w:r>
      <w:r w:rsidR="00C42F53" w:rsidRPr="006B2991">
        <w:rPr>
          <w:rFonts w:eastAsia="Calibri"/>
          <w:spacing w:val="-2"/>
          <w:szCs w:val="28"/>
        </w:rPr>
        <w:t xml:space="preserve"> </w:t>
      </w:r>
      <w:r w:rsidR="00EB5366" w:rsidRPr="00EB5366">
        <w:rPr>
          <w:rFonts w:eastAsia="Calibri"/>
          <w:spacing w:val="-2"/>
          <w:szCs w:val="28"/>
        </w:rPr>
        <w:t xml:space="preserve">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9A14CF">
        <w:rPr>
          <w:rFonts w:eastAsia="Calibri"/>
          <w:spacing w:val="-2"/>
          <w:szCs w:val="28"/>
        </w:rPr>
        <w:br/>
      </w:r>
      <w:r w:rsidR="00EB5366" w:rsidRPr="00EB5366">
        <w:rPr>
          <w:rFonts w:eastAsia="Calibri"/>
          <w:spacing w:val="-2"/>
          <w:szCs w:val="28"/>
        </w:rPr>
        <w:t>в муниципальной собственности, архитектуры и градостроительства.</w:t>
      </w:r>
    </w:p>
    <w:p w:rsidR="009A79BD" w:rsidRPr="000D792D" w:rsidRDefault="009A79BD" w:rsidP="009A79BD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937488" w:rsidRPr="0061094B" w:rsidRDefault="00937488" w:rsidP="00937488">
      <w:pPr>
        <w:tabs>
          <w:tab w:val="left" w:pos="567"/>
          <w:tab w:val="left" w:pos="720"/>
          <w:tab w:val="left" w:pos="851"/>
          <w:tab w:val="left" w:pos="993"/>
        </w:tabs>
        <w:ind w:firstLine="709"/>
        <w:jc w:val="both"/>
        <w:rPr>
          <w:szCs w:val="28"/>
        </w:rPr>
      </w:pPr>
    </w:p>
    <w:p w:rsidR="00937488" w:rsidRDefault="00937488" w:rsidP="00937488">
      <w:pPr>
        <w:ind w:firstLine="709"/>
        <w:jc w:val="both"/>
      </w:pPr>
    </w:p>
    <w:p w:rsidR="00A07EFC" w:rsidRDefault="00C42F53" w:rsidP="00140A47">
      <w:pPr>
        <w:rPr>
          <w:szCs w:val="28"/>
        </w:rPr>
      </w:pPr>
      <w:r w:rsidRPr="006B2991">
        <w:rPr>
          <w:rFonts w:cs="Calibri"/>
          <w:spacing w:val="-2"/>
          <w:szCs w:val="28"/>
        </w:rPr>
        <w:t>Глав</w:t>
      </w:r>
      <w:r w:rsidR="00F03ACA">
        <w:rPr>
          <w:rFonts w:cs="Calibri"/>
          <w:spacing w:val="-2"/>
          <w:szCs w:val="28"/>
        </w:rPr>
        <w:t>а</w:t>
      </w:r>
      <w:r w:rsidRPr="006B2991">
        <w:rPr>
          <w:rFonts w:cs="Calibri"/>
          <w:spacing w:val="-2"/>
          <w:szCs w:val="28"/>
        </w:rPr>
        <w:t xml:space="preserve"> города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B5366">
        <w:t xml:space="preserve">   </w:t>
      </w:r>
      <w:r w:rsidR="00F03ACA">
        <w:t xml:space="preserve">                        </w:t>
      </w:r>
      <w:r w:rsidR="00EB5366">
        <w:t xml:space="preserve">       </w:t>
      </w:r>
      <w:r w:rsidR="00F03ACA">
        <w:t>М.Н. Слепов</w:t>
      </w:r>
    </w:p>
    <w:p w:rsidR="00A07EFC" w:rsidRDefault="00A07EFC" w:rsidP="00140A47">
      <w:pPr>
        <w:rPr>
          <w:szCs w:val="28"/>
        </w:rPr>
      </w:pPr>
    </w:p>
    <w:sectPr w:rsidR="00A07EFC" w:rsidSect="007222DA">
      <w:headerReference w:type="even" r:id="rId10"/>
      <w:headerReference w:type="default" r:id="rId11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525" w:rsidRDefault="00323525" w:rsidP="00066421">
      <w:r>
        <w:separator/>
      </w:r>
    </w:p>
  </w:endnote>
  <w:endnote w:type="continuationSeparator" w:id="0">
    <w:p w:rsidR="00323525" w:rsidRDefault="00323525" w:rsidP="0006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525" w:rsidRDefault="00323525" w:rsidP="00066421">
      <w:r>
        <w:separator/>
      </w:r>
    </w:p>
  </w:footnote>
  <w:footnote w:type="continuationSeparator" w:id="0">
    <w:p w:rsidR="00323525" w:rsidRDefault="00323525" w:rsidP="00066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2DA" w:rsidRDefault="007222DA" w:rsidP="005F604C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7222DA" w:rsidRDefault="007222D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6867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222DA" w:rsidRPr="007222DA" w:rsidRDefault="007222DA">
        <w:pPr>
          <w:pStyle w:val="aa"/>
          <w:jc w:val="center"/>
          <w:rPr>
            <w:sz w:val="20"/>
            <w:szCs w:val="20"/>
          </w:rPr>
        </w:pPr>
        <w:r w:rsidRPr="007222DA">
          <w:rPr>
            <w:sz w:val="20"/>
            <w:szCs w:val="20"/>
          </w:rPr>
          <w:fldChar w:fldCharType="begin"/>
        </w:r>
        <w:r w:rsidRPr="007222DA">
          <w:rPr>
            <w:sz w:val="20"/>
            <w:szCs w:val="20"/>
          </w:rPr>
          <w:instrText>PAGE   \* MERGEFORMAT</w:instrText>
        </w:r>
        <w:r w:rsidRPr="007222DA">
          <w:rPr>
            <w:sz w:val="20"/>
            <w:szCs w:val="20"/>
          </w:rPr>
          <w:fldChar w:fldCharType="separate"/>
        </w:r>
        <w:r w:rsidR="00D44DC6">
          <w:rPr>
            <w:noProof/>
            <w:sz w:val="20"/>
            <w:szCs w:val="20"/>
          </w:rPr>
          <w:t>3</w:t>
        </w:r>
        <w:r w:rsidRPr="007222D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831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BA1"/>
    <w:multiLevelType w:val="hybridMultilevel"/>
    <w:tmpl w:val="363868FE"/>
    <w:lvl w:ilvl="0" w:tplc="6F9628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15178"/>
    <w:rsid w:val="00040510"/>
    <w:rsid w:val="000626C9"/>
    <w:rsid w:val="00066421"/>
    <w:rsid w:val="000B1673"/>
    <w:rsid w:val="000C0490"/>
    <w:rsid w:val="000D1A28"/>
    <w:rsid w:val="000D7C23"/>
    <w:rsid w:val="000E61FF"/>
    <w:rsid w:val="000F25EB"/>
    <w:rsid w:val="00140A47"/>
    <w:rsid w:val="001464C0"/>
    <w:rsid w:val="001912B1"/>
    <w:rsid w:val="00192291"/>
    <w:rsid w:val="001C74D4"/>
    <w:rsid w:val="001D76E8"/>
    <w:rsid w:val="001F350D"/>
    <w:rsid w:val="001F3572"/>
    <w:rsid w:val="0020498A"/>
    <w:rsid w:val="00211D61"/>
    <w:rsid w:val="002124EB"/>
    <w:rsid w:val="00213FCF"/>
    <w:rsid w:val="00226A5C"/>
    <w:rsid w:val="00242014"/>
    <w:rsid w:val="00243839"/>
    <w:rsid w:val="0026327D"/>
    <w:rsid w:val="002D7314"/>
    <w:rsid w:val="002E25F5"/>
    <w:rsid w:val="002F0E75"/>
    <w:rsid w:val="002F5404"/>
    <w:rsid w:val="00310517"/>
    <w:rsid w:val="00313AC9"/>
    <w:rsid w:val="00315B73"/>
    <w:rsid w:val="00323525"/>
    <w:rsid w:val="0033346E"/>
    <w:rsid w:val="003677D8"/>
    <w:rsid w:val="00373E82"/>
    <w:rsid w:val="00376CD1"/>
    <w:rsid w:val="0037764F"/>
    <w:rsid w:val="0039534D"/>
    <w:rsid w:val="003B058D"/>
    <w:rsid w:val="003B3152"/>
    <w:rsid w:val="003B3B66"/>
    <w:rsid w:val="003F369B"/>
    <w:rsid w:val="003F6B9B"/>
    <w:rsid w:val="00401427"/>
    <w:rsid w:val="004077DB"/>
    <w:rsid w:val="00407E41"/>
    <w:rsid w:val="00415667"/>
    <w:rsid w:val="004177CE"/>
    <w:rsid w:val="00421A29"/>
    <w:rsid w:val="00422888"/>
    <w:rsid w:val="00425B67"/>
    <w:rsid w:val="00427737"/>
    <w:rsid w:val="00441E2D"/>
    <w:rsid w:val="00442AC9"/>
    <w:rsid w:val="00455168"/>
    <w:rsid w:val="0045600B"/>
    <w:rsid w:val="00465556"/>
    <w:rsid w:val="0048155D"/>
    <w:rsid w:val="00495539"/>
    <w:rsid w:val="00497791"/>
    <w:rsid w:val="004A5CAB"/>
    <w:rsid w:val="004C6207"/>
    <w:rsid w:val="004D0F52"/>
    <w:rsid w:val="004D2186"/>
    <w:rsid w:val="004E0C39"/>
    <w:rsid w:val="005118D3"/>
    <w:rsid w:val="0052588F"/>
    <w:rsid w:val="00531AA2"/>
    <w:rsid w:val="00537760"/>
    <w:rsid w:val="00553828"/>
    <w:rsid w:val="005567F3"/>
    <w:rsid w:val="00567210"/>
    <w:rsid w:val="005A46D7"/>
    <w:rsid w:val="005A5DE8"/>
    <w:rsid w:val="005A6215"/>
    <w:rsid w:val="005C3A68"/>
    <w:rsid w:val="005F154D"/>
    <w:rsid w:val="00612066"/>
    <w:rsid w:val="00617CD5"/>
    <w:rsid w:val="0063304E"/>
    <w:rsid w:val="00634A95"/>
    <w:rsid w:val="0065055A"/>
    <w:rsid w:val="00654524"/>
    <w:rsid w:val="00655E6E"/>
    <w:rsid w:val="00666BE1"/>
    <w:rsid w:val="00681EE8"/>
    <w:rsid w:val="006903AB"/>
    <w:rsid w:val="006D2112"/>
    <w:rsid w:val="006E0707"/>
    <w:rsid w:val="006E750A"/>
    <w:rsid w:val="006F2874"/>
    <w:rsid w:val="00703392"/>
    <w:rsid w:val="00706DEC"/>
    <w:rsid w:val="00717FC2"/>
    <w:rsid w:val="007222DA"/>
    <w:rsid w:val="0074186A"/>
    <w:rsid w:val="007520AE"/>
    <w:rsid w:val="00757257"/>
    <w:rsid w:val="00757E7C"/>
    <w:rsid w:val="00761CA7"/>
    <w:rsid w:val="00786276"/>
    <w:rsid w:val="00791661"/>
    <w:rsid w:val="0079258C"/>
    <w:rsid w:val="007C0E17"/>
    <w:rsid w:val="007D1666"/>
    <w:rsid w:val="007D4C65"/>
    <w:rsid w:val="007D59B4"/>
    <w:rsid w:val="007D7DD5"/>
    <w:rsid w:val="007E084B"/>
    <w:rsid w:val="007E6590"/>
    <w:rsid w:val="007E6808"/>
    <w:rsid w:val="007F0B2A"/>
    <w:rsid w:val="007F38DB"/>
    <w:rsid w:val="00801DAD"/>
    <w:rsid w:val="0080372B"/>
    <w:rsid w:val="00805B3C"/>
    <w:rsid w:val="00813C94"/>
    <w:rsid w:val="00822A41"/>
    <w:rsid w:val="00854486"/>
    <w:rsid w:val="008C0212"/>
    <w:rsid w:val="008F08CA"/>
    <w:rsid w:val="008F74FB"/>
    <w:rsid w:val="00907837"/>
    <w:rsid w:val="00923C0A"/>
    <w:rsid w:val="00924DDA"/>
    <w:rsid w:val="00935511"/>
    <w:rsid w:val="00937488"/>
    <w:rsid w:val="009423B1"/>
    <w:rsid w:val="00942EC9"/>
    <w:rsid w:val="00944AFD"/>
    <w:rsid w:val="009545F8"/>
    <w:rsid w:val="00973B71"/>
    <w:rsid w:val="00973F2B"/>
    <w:rsid w:val="00982BA1"/>
    <w:rsid w:val="009A14CF"/>
    <w:rsid w:val="009A74E9"/>
    <w:rsid w:val="009A79BD"/>
    <w:rsid w:val="009B4FF1"/>
    <w:rsid w:val="009C4451"/>
    <w:rsid w:val="009D5591"/>
    <w:rsid w:val="009E3667"/>
    <w:rsid w:val="00A07EFC"/>
    <w:rsid w:val="00A22AD0"/>
    <w:rsid w:val="00A23A78"/>
    <w:rsid w:val="00A24D2B"/>
    <w:rsid w:val="00A55E70"/>
    <w:rsid w:val="00A66056"/>
    <w:rsid w:val="00A70863"/>
    <w:rsid w:val="00AA452E"/>
    <w:rsid w:val="00AB5497"/>
    <w:rsid w:val="00AB6769"/>
    <w:rsid w:val="00AC4703"/>
    <w:rsid w:val="00AE2B01"/>
    <w:rsid w:val="00AE5226"/>
    <w:rsid w:val="00AF0145"/>
    <w:rsid w:val="00AF1C5D"/>
    <w:rsid w:val="00AF5B11"/>
    <w:rsid w:val="00B13D01"/>
    <w:rsid w:val="00B2039F"/>
    <w:rsid w:val="00B2432C"/>
    <w:rsid w:val="00B537CC"/>
    <w:rsid w:val="00B604CF"/>
    <w:rsid w:val="00B824FA"/>
    <w:rsid w:val="00BA0767"/>
    <w:rsid w:val="00BB1A22"/>
    <w:rsid w:val="00BE7068"/>
    <w:rsid w:val="00C32D18"/>
    <w:rsid w:val="00C33B72"/>
    <w:rsid w:val="00C42F53"/>
    <w:rsid w:val="00C4617F"/>
    <w:rsid w:val="00C721B4"/>
    <w:rsid w:val="00C94164"/>
    <w:rsid w:val="00CB260F"/>
    <w:rsid w:val="00CF0E9C"/>
    <w:rsid w:val="00CF663C"/>
    <w:rsid w:val="00D15305"/>
    <w:rsid w:val="00D174B7"/>
    <w:rsid w:val="00D33725"/>
    <w:rsid w:val="00D44DC6"/>
    <w:rsid w:val="00D457CC"/>
    <w:rsid w:val="00D5705D"/>
    <w:rsid w:val="00D6462D"/>
    <w:rsid w:val="00D721D1"/>
    <w:rsid w:val="00D7635F"/>
    <w:rsid w:val="00D841D3"/>
    <w:rsid w:val="00DB270E"/>
    <w:rsid w:val="00DC5D51"/>
    <w:rsid w:val="00DE3647"/>
    <w:rsid w:val="00E02312"/>
    <w:rsid w:val="00E04492"/>
    <w:rsid w:val="00E36FDA"/>
    <w:rsid w:val="00E427C1"/>
    <w:rsid w:val="00E94A13"/>
    <w:rsid w:val="00EA0105"/>
    <w:rsid w:val="00EB5366"/>
    <w:rsid w:val="00EC4137"/>
    <w:rsid w:val="00F01A18"/>
    <w:rsid w:val="00F03ACA"/>
    <w:rsid w:val="00F1480E"/>
    <w:rsid w:val="00F179E1"/>
    <w:rsid w:val="00F21DED"/>
    <w:rsid w:val="00F361FF"/>
    <w:rsid w:val="00F56525"/>
    <w:rsid w:val="00F621F5"/>
    <w:rsid w:val="00F77D60"/>
    <w:rsid w:val="00F93CDB"/>
    <w:rsid w:val="00FB544E"/>
    <w:rsid w:val="00FC1B22"/>
    <w:rsid w:val="00FC4A81"/>
    <w:rsid w:val="00FD70E0"/>
    <w:rsid w:val="00FE24CA"/>
    <w:rsid w:val="00FF19C0"/>
    <w:rsid w:val="00FF3F81"/>
    <w:rsid w:val="00FF600C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01DB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88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character" w:customStyle="1" w:styleId="a7">
    <w:name w:val="Без интервала Знак"/>
    <w:aliases w:val="Кр. строка Знак"/>
    <w:link w:val="a8"/>
    <w:locked/>
    <w:rsid w:val="00140A47"/>
    <w:rPr>
      <w:rFonts w:ascii="Calibri" w:hAnsi="Calibri" w:cs="Calibri"/>
    </w:rPr>
  </w:style>
  <w:style w:type="paragraph" w:styleId="a8">
    <w:name w:val="No Spacing"/>
    <w:aliases w:val="Кр. строка"/>
    <w:link w:val="a7"/>
    <w:qFormat/>
    <w:rsid w:val="00140A47"/>
    <w:pPr>
      <w:spacing w:after="0" w:line="240" w:lineRule="auto"/>
    </w:pPr>
    <w:rPr>
      <w:rFonts w:ascii="Calibri" w:hAnsi="Calibri" w:cs="Calibri"/>
    </w:rPr>
  </w:style>
  <w:style w:type="paragraph" w:customStyle="1" w:styleId="1">
    <w:name w:val="Абзац списка1"/>
    <w:basedOn w:val="a"/>
    <w:rsid w:val="00140A47"/>
    <w:pPr>
      <w:ind w:left="720"/>
    </w:pPr>
    <w:rPr>
      <w:rFonts w:eastAsia="Calibri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24DD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6642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66421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06642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66421"/>
    <w:rPr>
      <w:rFonts w:ascii="Times New Roman" w:hAnsi="Times New Roman"/>
      <w:sz w:val="28"/>
    </w:rPr>
  </w:style>
  <w:style w:type="character" w:styleId="ae">
    <w:name w:val="page number"/>
    <w:basedOn w:val="a0"/>
    <w:uiPriority w:val="99"/>
    <w:semiHidden/>
    <w:unhideWhenUsed/>
    <w:rsid w:val="00722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6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272B6-3A90-41C1-A0E1-B9CD1F1DD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Гордеев Сергей Викторович</cp:lastModifiedBy>
  <cp:revision>7</cp:revision>
  <cp:lastPrinted>2026-06-15T06:31:00Z</cp:lastPrinted>
  <dcterms:created xsi:type="dcterms:W3CDTF">2026-05-29T15:15:00Z</dcterms:created>
  <dcterms:modified xsi:type="dcterms:W3CDTF">2026-06-22T10:24:00Z</dcterms:modified>
</cp:coreProperties>
</file>