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F8" w:rsidRDefault="00EE65F8" w:rsidP="00656C1A">
      <w:pPr>
        <w:spacing w:line="120" w:lineRule="atLeast"/>
        <w:jc w:val="center"/>
        <w:rPr>
          <w:sz w:val="24"/>
        </w:rPr>
      </w:pPr>
    </w:p>
    <w:p w:rsidR="00EE65F8" w:rsidRDefault="00EE65F8" w:rsidP="00656C1A">
      <w:pPr>
        <w:spacing w:line="120" w:lineRule="atLeast"/>
        <w:jc w:val="center"/>
        <w:rPr>
          <w:sz w:val="24"/>
        </w:rPr>
      </w:pPr>
    </w:p>
    <w:p w:rsidR="00EE65F8" w:rsidRPr="00852378" w:rsidRDefault="00EE65F8" w:rsidP="00656C1A">
      <w:pPr>
        <w:spacing w:line="120" w:lineRule="atLeast"/>
        <w:jc w:val="center"/>
        <w:rPr>
          <w:sz w:val="10"/>
          <w:szCs w:val="10"/>
        </w:rPr>
      </w:pPr>
    </w:p>
    <w:p w:rsidR="00EE65F8" w:rsidRDefault="00EE65F8" w:rsidP="00656C1A">
      <w:pPr>
        <w:spacing w:line="120" w:lineRule="atLeast"/>
        <w:jc w:val="center"/>
        <w:rPr>
          <w:sz w:val="10"/>
        </w:rPr>
      </w:pPr>
    </w:p>
    <w:p w:rsidR="00EE65F8" w:rsidRPr="005541F0" w:rsidRDefault="00EE65F8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EE65F8" w:rsidRDefault="00EE65F8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EE65F8" w:rsidRPr="005541F0" w:rsidRDefault="00EE65F8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EE65F8" w:rsidRPr="005649E4" w:rsidRDefault="00EE65F8" w:rsidP="00656C1A">
      <w:pPr>
        <w:spacing w:line="120" w:lineRule="atLeast"/>
        <w:jc w:val="center"/>
        <w:rPr>
          <w:sz w:val="18"/>
        </w:rPr>
      </w:pPr>
    </w:p>
    <w:p w:rsidR="00EE65F8" w:rsidRPr="00656C1A" w:rsidRDefault="00EE65F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E65F8" w:rsidRPr="005541F0" w:rsidRDefault="00EE65F8" w:rsidP="00656C1A">
      <w:pPr>
        <w:spacing w:line="120" w:lineRule="atLeast"/>
        <w:jc w:val="center"/>
        <w:rPr>
          <w:sz w:val="18"/>
        </w:rPr>
      </w:pPr>
    </w:p>
    <w:p w:rsidR="00EE65F8" w:rsidRPr="005541F0" w:rsidRDefault="00EE65F8" w:rsidP="00656C1A">
      <w:pPr>
        <w:spacing w:line="120" w:lineRule="atLeast"/>
        <w:jc w:val="center"/>
        <w:rPr>
          <w:sz w:val="20"/>
        </w:rPr>
      </w:pPr>
    </w:p>
    <w:p w:rsidR="00EE65F8" w:rsidRPr="00656C1A" w:rsidRDefault="00EE65F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E65F8" w:rsidRDefault="00EE65F8" w:rsidP="00656C1A">
      <w:pPr>
        <w:spacing w:line="120" w:lineRule="atLeast"/>
        <w:jc w:val="center"/>
        <w:rPr>
          <w:sz w:val="30"/>
        </w:rPr>
      </w:pPr>
    </w:p>
    <w:p w:rsidR="00EE65F8" w:rsidRPr="00656C1A" w:rsidRDefault="00EE65F8" w:rsidP="003D14C1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E65F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E65F8" w:rsidRPr="00F8214F" w:rsidRDefault="00EE65F8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E65F8" w:rsidRPr="00F8214F" w:rsidRDefault="0003189F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E65F8" w:rsidRPr="00F8214F" w:rsidRDefault="00EE65F8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E65F8" w:rsidRPr="00F8214F" w:rsidRDefault="0003189F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EE65F8" w:rsidRPr="00A63FB0" w:rsidRDefault="00EE65F8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E65F8" w:rsidRPr="00A3761A" w:rsidRDefault="0003189F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EE65F8" w:rsidRPr="00F8214F" w:rsidRDefault="00EE65F8" w:rsidP="000060EC">
            <w:pPr>
              <w:rPr>
                <w:sz w:val="24"/>
              </w:rPr>
            </w:pPr>
          </w:p>
        </w:tc>
        <w:tc>
          <w:tcPr>
            <w:tcW w:w="4624" w:type="dxa"/>
            <w:noWrap/>
          </w:tcPr>
          <w:p w:rsidR="00EE65F8" w:rsidRPr="00F8214F" w:rsidRDefault="00EE65F8" w:rsidP="000060EC">
            <w:pPr>
              <w:rPr>
                <w:sz w:val="24"/>
              </w:rPr>
            </w:pPr>
          </w:p>
        </w:tc>
        <w:tc>
          <w:tcPr>
            <w:tcW w:w="224" w:type="dxa"/>
            <w:noWrap/>
          </w:tcPr>
          <w:p w:rsidR="00EE65F8" w:rsidRPr="00AB4194" w:rsidRDefault="00EE65F8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E65F8" w:rsidRPr="00F8214F" w:rsidRDefault="0003189F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3764</w:t>
            </w:r>
          </w:p>
        </w:tc>
      </w:tr>
    </w:tbl>
    <w:p w:rsidR="00EE65F8" w:rsidRPr="000C4AB5" w:rsidRDefault="00EE65F8" w:rsidP="00C725A6">
      <w:pPr>
        <w:rPr>
          <w:szCs w:val="28"/>
          <w:lang w:val="en-US"/>
        </w:rPr>
      </w:pPr>
    </w:p>
    <w:p w:rsidR="00EE65F8" w:rsidRPr="00EE65F8" w:rsidRDefault="00EE65F8" w:rsidP="00EE65F8">
      <w:pPr>
        <w:ind w:right="-285"/>
        <w:jc w:val="both"/>
        <w:rPr>
          <w:rFonts w:eastAsia="Calibri"/>
          <w:szCs w:val="28"/>
        </w:rPr>
      </w:pPr>
      <w:r w:rsidRPr="00EE65F8">
        <w:rPr>
          <w:rFonts w:eastAsia="Calibri"/>
          <w:szCs w:val="28"/>
        </w:rPr>
        <w:t xml:space="preserve">О регистрации устава </w:t>
      </w:r>
    </w:p>
    <w:p w:rsidR="00EE65F8" w:rsidRPr="00EE65F8" w:rsidRDefault="00EE65F8" w:rsidP="00EE65F8">
      <w:pPr>
        <w:ind w:right="-285"/>
        <w:jc w:val="both"/>
        <w:rPr>
          <w:rFonts w:eastAsia="Calibri"/>
          <w:szCs w:val="28"/>
        </w:rPr>
      </w:pPr>
      <w:r w:rsidRPr="00EE65F8">
        <w:rPr>
          <w:rFonts w:eastAsia="Calibri"/>
          <w:szCs w:val="28"/>
        </w:rPr>
        <w:t xml:space="preserve">территориального общественного </w:t>
      </w:r>
    </w:p>
    <w:p w:rsidR="00EE65F8" w:rsidRPr="00EE65F8" w:rsidRDefault="00EE65F8" w:rsidP="00EE65F8">
      <w:pPr>
        <w:ind w:right="-285"/>
        <w:jc w:val="both"/>
        <w:rPr>
          <w:rFonts w:eastAsia="Calibri"/>
          <w:szCs w:val="28"/>
        </w:rPr>
      </w:pPr>
      <w:r w:rsidRPr="00EE65F8">
        <w:rPr>
          <w:rFonts w:eastAsia="Calibri"/>
          <w:szCs w:val="28"/>
        </w:rPr>
        <w:t>самоуправления «Гагарин»</w:t>
      </w:r>
    </w:p>
    <w:p w:rsidR="00EE65F8" w:rsidRDefault="00EE65F8" w:rsidP="00EE65F8">
      <w:pPr>
        <w:ind w:right="-285"/>
        <w:jc w:val="both"/>
        <w:rPr>
          <w:rFonts w:eastAsia="Times New Roman"/>
          <w:szCs w:val="28"/>
          <w:lang w:eastAsia="ru-RU"/>
        </w:rPr>
      </w:pPr>
    </w:p>
    <w:p w:rsidR="00EE65F8" w:rsidRPr="00EE65F8" w:rsidRDefault="00EE65F8" w:rsidP="00EE65F8">
      <w:pPr>
        <w:ind w:right="-285"/>
        <w:jc w:val="both"/>
        <w:rPr>
          <w:rFonts w:eastAsia="Times New Roman"/>
          <w:szCs w:val="28"/>
          <w:lang w:eastAsia="ru-RU"/>
        </w:rPr>
      </w:pPr>
    </w:p>
    <w:p w:rsidR="00EE65F8" w:rsidRPr="00EE65F8" w:rsidRDefault="00EE65F8" w:rsidP="00EE65F8">
      <w:pPr>
        <w:ind w:firstLine="709"/>
        <w:jc w:val="both"/>
        <w:rPr>
          <w:rFonts w:eastAsia="Times New Roman"/>
          <w:szCs w:val="28"/>
          <w:lang w:eastAsia="ru-RU"/>
        </w:rPr>
      </w:pPr>
      <w:r w:rsidRPr="00EE65F8">
        <w:rPr>
          <w:rFonts w:eastAsia="Times New Roman"/>
          <w:szCs w:val="28"/>
          <w:lang w:eastAsia="ru-RU"/>
        </w:rPr>
        <w:t xml:space="preserve">В соответствии с </w:t>
      </w:r>
      <w:r w:rsidRPr="00EE65F8">
        <w:rPr>
          <w:rFonts w:eastAsia="Calibri"/>
          <w:szCs w:val="28"/>
          <w:lang w:eastAsia="ru-RU"/>
        </w:rPr>
        <w:t xml:space="preserve">Уставом </w:t>
      </w:r>
      <w:r w:rsidRPr="00EE65F8">
        <w:rPr>
          <w:rFonts w:eastAsia="Times New Roman"/>
          <w:szCs w:val="28"/>
          <w:lang w:eastAsia="ru-RU"/>
        </w:rPr>
        <w:t>муниципального образования городской округ Сургут Ханты-Мансийского автономного округа – Югры, решением городской Думы от 26.10.2005 № 513-I</w:t>
      </w:r>
      <w:r>
        <w:rPr>
          <w:rFonts w:eastAsia="Times New Roman"/>
          <w:szCs w:val="28"/>
          <w:lang w:eastAsia="ru-RU"/>
        </w:rPr>
        <w:t xml:space="preserve">II ГД «Об утверждении Положения </w:t>
      </w:r>
      <w:r w:rsidRPr="00EE65F8">
        <w:rPr>
          <w:rFonts w:eastAsia="Times New Roman"/>
          <w:szCs w:val="28"/>
          <w:lang w:eastAsia="ru-RU"/>
        </w:rPr>
        <w:t>о террито</w:t>
      </w:r>
      <w:r>
        <w:rPr>
          <w:rFonts w:eastAsia="Times New Roman"/>
          <w:szCs w:val="28"/>
          <w:lang w:eastAsia="ru-RU"/>
        </w:rPr>
        <w:t>-</w:t>
      </w:r>
      <w:r w:rsidRPr="00EE65F8">
        <w:rPr>
          <w:rFonts w:eastAsia="Times New Roman"/>
          <w:szCs w:val="28"/>
          <w:lang w:eastAsia="ru-RU"/>
        </w:rPr>
        <w:t>риальном общественном самоуправлении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EE65F8" w:rsidRPr="00EE65F8" w:rsidRDefault="00EE65F8" w:rsidP="00EE65F8">
      <w:pPr>
        <w:ind w:firstLine="709"/>
        <w:jc w:val="both"/>
        <w:rPr>
          <w:rFonts w:eastAsia="Times New Roman"/>
          <w:szCs w:val="28"/>
          <w:lang w:eastAsia="ru-RU"/>
        </w:rPr>
      </w:pPr>
      <w:r w:rsidRPr="00EE65F8">
        <w:rPr>
          <w:rFonts w:eastAsia="Times New Roman"/>
          <w:szCs w:val="28"/>
          <w:lang w:eastAsia="ru-RU"/>
        </w:rPr>
        <w:t>1. Зарегистрировать устав территориального общественного самоуправ</w:t>
      </w:r>
      <w:r>
        <w:rPr>
          <w:rFonts w:eastAsia="Times New Roman"/>
          <w:szCs w:val="28"/>
          <w:lang w:eastAsia="ru-RU"/>
        </w:rPr>
        <w:t>-</w:t>
      </w:r>
      <w:r w:rsidRPr="00EE65F8">
        <w:rPr>
          <w:rFonts w:eastAsia="Times New Roman"/>
          <w:szCs w:val="28"/>
          <w:lang w:eastAsia="ru-RU"/>
        </w:rPr>
        <w:t>ления «Гагарин» настоящим распоряжением (прилагается).</w:t>
      </w:r>
    </w:p>
    <w:p w:rsidR="00EE65F8" w:rsidRPr="00EE65F8" w:rsidRDefault="00EE65F8" w:rsidP="00EE65F8">
      <w:pPr>
        <w:ind w:right="-1" w:firstLine="720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E65F8">
        <w:rPr>
          <w:rFonts w:eastAsia="Times New Roman"/>
          <w:szCs w:val="28"/>
          <w:shd w:val="clear" w:color="auto" w:fill="FFFFFF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E65F8" w:rsidRPr="00EE65F8" w:rsidRDefault="00EE65F8" w:rsidP="00EE65F8">
      <w:pPr>
        <w:ind w:right="-1" w:firstLine="720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E65F8">
        <w:rPr>
          <w:rFonts w:eastAsia="Times New Roman"/>
          <w:szCs w:val="28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E65F8" w:rsidRPr="00EE65F8" w:rsidRDefault="00EE65F8" w:rsidP="00EE65F8">
      <w:pPr>
        <w:ind w:right="-1" w:firstLine="720"/>
        <w:jc w:val="both"/>
        <w:rPr>
          <w:rFonts w:eastAsia="Times New Roman"/>
          <w:szCs w:val="28"/>
          <w:lang w:eastAsia="ru-RU"/>
        </w:rPr>
      </w:pPr>
      <w:r w:rsidRPr="00EE65F8">
        <w:rPr>
          <w:rFonts w:eastAsia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EE65F8" w:rsidRPr="00EE65F8" w:rsidRDefault="00EE65F8" w:rsidP="00EE65F8">
      <w:pPr>
        <w:ind w:right="-1" w:firstLine="720"/>
        <w:jc w:val="both"/>
        <w:rPr>
          <w:rFonts w:eastAsia="Calibri"/>
          <w:szCs w:val="28"/>
        </w:rPr>
      </w:pPr>
      <w:r w:rsidRPr="00EE65F8">
        <w:rPr>
          <w:rFonts w:eastAsia="Calibri"/>
          <w:szCs w:val="28"/>
        </w:rPr>
        <w:t>5. Контроль за выполнением распоряжения оставляю за собой.</w:t>
      </w:r>
    </w:p>
    <w:p w:rsidR="00EE65F8" w:rsidRPr="00EE65F8" w:rsidRDefault="00EE65F8" w:rsidP="00EE65F8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8"/>
          <w:lang w:eastAsia="ru-RU"/>
        </w:rPr>
      </w:pPr>
    </w:p>
    <w:p w:rsidR="00EE65F8" w:rsidRPr="00EE65F8" w:rsidRDefault="00EE65F8" w:rsidP="00EE65F8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8"/>
          <w:lang w:eastAsia="ru-RU"/>
        </w:rPr>
      </w:pPr>
    </w:p>
    <w:p w:rsidR="00EE65F8" w:rsidRPr="00EE65F8" w:rsidRDefault="00EE65F8" w:rsidP="00EE65F8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8"/>
          <w:lang w:eastAsia="ru-RU"/>
        </w:rPr>
      </w:pPr>
    </w:p>
    <w:p w:rsidR="00EE65F8" w:rsidRPr="00EE65F8" w:rsidRDefault="00EE65F8" w:rsidP="00EE65F8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8"/>
          <w:lang w:eastAsia="ru-RU"/>
        </w:rPr>
      </w:pPr>
      <w:r w:rsidRPr="00EE65F8">
        <w:rPr>
          <w:rFonts w:eastAsia="Times New Roman"/>
          <w:spacing w:val="-6"/>
          <w:szCs w:val="28"/>
          <w:lang w:eastAsia="ru-RU"/>
        </w:rPr>
        <w:t xml:space="preserve">Заместитель Главы города </w:t>
      </w:r>
      <w:r w:rsidRPr="00EE65F8">
        <w:rPr>
          <w:rFonts w:eastAsia="Times New Roman"/>
          <w:spacing w:val="-6"/>
          <w:szCs w:val="28"/>
          <w:lang w:eastAsia="ru-RU"/>
        </w:rPr>
        <w:tab/>
      </w:r>
      <w:r w:rsidRPr="00EE65F8">
        <w:rPr>
          <w:rFonts w:eastAsia="Times New Roman"/>
          <w:spacing w:val="-6"/>
          <w:szCs w:val="28"/>
          <w:lang w:eastAsia="ru-RU"/>
        </w:rPr>
        <w:tab/>
      </w:r>
      <w:r w:rsidRPr="00EE65F8">
        <w:rPr>
          <w:rFonts w:eastAsia="Times New Roman"/>
          <w:spacing w:val="-6"/>
          <w:szCs w:val="28"/>
          <w:lang w:eastAsia="ru-RU"/>
        </w:rPr>
        <w:tab/>
      </w:r>
      <w:r w:rsidRPr="00EE65F8">
        <w:rPr>
          <w:rFonts w:eastAsia="Times New Roman"/>
          <w:spacing w:val="-6"/>
          <w:szCs w:val="28"/>
          <w:lang w:eastAsia="ru-RU"/>
        </w:rPr>
        <w:tab/>
      </w:r>
      <w:r w:rsidRPr="00EE65F8">
        <w:rPr>
          <w:rFonts w:eastAsia="Times New Roman"/>
          <w:spacing w:val="-6"/>
          <w:szCs w:val="28"/>
          <w:lang w:eastAsia="ru-RU"/>
        </w:rPr>
        <w:tab/>
      </w:r>
      <w:r w:rsidRPr="00EE65F8">
        <w:rPr>
          <w:rFonts w:eastAsia="Times New Roman"/>
          <w:spacing w:val="-6"/>
          <w:szCs w:val="28"/>
          <w:lang w:eastAsia="ru-RU"/>
        </w:rPr>
        <w:tab/>
      </w:r>
      <w:r w:rsidRPr="00EE65F8">
        <w:rPr>
          <w:rFonts w:eastAsia="Times New Roman"/>
          <w:spacing w:val="-6"/>
          <w:szCs w:val="28"/>
          <w:lang w:eastAsia="ru-RU"/>
        </w:rPr>
        <w:tab/>
        <w:t xml:space="preserve">   В.В. Малыхин</w:t>
      </w:r>
    </w:p>
    <w:p w:rsidR="00921EB1" w:rsidRPr="00EE65F8" w:rsidRDefault="00921EB1" w:rsidP="00EE65F8"/>
    <w:sectPr w:rsidR="00921EB1" w:rsidRPr="00EE65F8" w:rsidSect="00EE65F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92" w:rsidRDefault="00517192">
      <w:r>
        <w:separator/>
      </w:r>
    </w:p>
  </w:endnote>
  <w:endnote w:type="continuationSeparator" w:id="0">
    <w:p w:rsidR="00517192" w:rsidRDefault="0051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92" w:rsidRDefault="00517192">
      <w:r>
        <w:separator/>
      </w:r>
    </w:p>
  </w:footnote>
  <w:footnote w:type="continuationSeparator" w:id="0">
    <w:p w:rsidR="00517192" w:rsidRDefault="0051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6240D" w:rsidP="006E704F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65F8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3189F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F8"/>
    <w:rsid w:val="0003189F"/>
    <w:rsid w:val="00073D17"/>
    <w:rsid w:val="00210B94"/>
    <w:rsid w:val="00444025"/>
    <w:rsid w:val="00444343"/>
    <w:rsid w:val="00517192"/>
    <w:rsid w:val="00697052"/>
    <w:rsid w:val="00776CB0"/>
    <w:rsid w:val="00867FA3"/>
    <w:rsid w:val="008F0AE5"/>
    <w:rsid w:val="00921EB1"/>
    <w:rsid w:val="00B03D0A"/>
    <w:rsid w:val="00BB4888"/>
    <w:rsid w:val="00CF1E03"/>
    <w:rsid w:val="00D12BDD"/>
    <w:rsid w:val="00EE65F8"/>
    <w:rsid w:val="00F345B8"/>
    <w:rsid w:val="00F6240D"/>
    <w:rsid w:val="00F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502459-750D-41F8-8134-2990D88E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EE65F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EE65F8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EE65F8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10DB3-258F-4E6F-B32C-03506EDE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2025-07-07T05:55:00Z</cp:lastPrinted>
  <dcterms:created xsi:type="dcterms:W3CDTF">2025-07-10T10:11:00Z</dcterms:created>
  <dcterms:modified xsi:type="dcterms:W3CDTF">2025-07-10T10:11:00Z</dcterms:modified>
</cp:coreProperties>
</file>